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b/>
          <w:sz w:val="44"/>
          <w:szCs w:val="44"/>
        </w:rPr>
      </w:pPr>
      <w:r>
        <w:rPr>
          <w:rFonts w:hint="eastAsia" w:ascii="宋体" w:hAnsi="宋体"/>
          <w:b/>
          <w:sz w:val="44"/>
          <w:szCs w:val="44"/>
        </w:rPr>
        <w:t xml:space="preserve">广 州 市 人 民 政 府 </w:t>
      </w:r>
    </w:p>
    <w:p>
      <w:pPr>
        <w:adjustRightInd w:val="0"/>
        <w:snapToGrid w:val="0"/>
        <w:spacing w:line="240" w:lineRule="atLeast"/>
        <w:jc w:val="center"/>
        <w:rPr>
          <w:rFonts w:ascii="宋体" w:hAnsi="宋体"/>
          <w:b/>
          <w:sz w:val="44"/>
          <w:szCs w:val="44"/>
        </w:rPr>
      </w:pPr>
      <w:r>
        <w:rPr>
          <w:rFonts w:hint="eastAsia" w:ascii="宋体" w:hAnsi="宋体"/>
          <w:b/>
          <w:sz w:val="44"/>
          <w:szCs w:val="44"/>
        </w:rPr>
        <w:t>征 收 土 地 公 告</w:t>
      </w:r>
    </w:p>
    <w:p>
      <w:pPr>
        <w:adjustRightInd w:val="0"/>
        <w:snapToGrid w:val="0"/>
        <w:spacing w:line="240" w:lineRule="atLeast"/>
        <w:jc w:val="center"/>
        <w:rPr>
          <w:rFonts w:ascii="仿宋_GB2312" w:hAnsi="宋体" w:eastAsia="仿宋_GB2312"/>
          <w:sz w:val="32"/>
          <w:szCs w:val="32"/>
        </w:rPr>
      </w:pPr>
      <w:r>
        <w:rPr>
          <w:rFonts w:hint="eastAsia" w:ascii="仿宋_GB2312" w:hAnsi="宋体" w:eastAsia="仿宋_GB2312"/>
          <w:sz w:val="32"/>
          <w:szCs w:val="32"/>
        </w:rPr>
        <w:t>穗府（云）征〔20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10</w:t>
      </w:r>
      <w:r>
        <w:rPr>
          <w:rFonts w:hint="eastAsia" w:ascii="仿宋_GB2312" w:hAnsi="宋体" w:eastAsia="仿宋_GB2312"/>
          <w:sz w:val="32"/>
          <w:szCs w:val="32"/>
        </w:rPr>
        <w:t>号</w:t>
      </w:r>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经广州市人民政府同意并经广东省人民政府批准（粤府土审（02）〔20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号）同意将</w:t>
      </w:r>
      <w:r>
        <w:rPr>
          <w:rFonts w:hint="eastAsia" w:ascii="仿宋_GB2312" w:hAnsi="仿宋_GB2312" w:eastAsia="仿宋_GB2312" w:cs="仿宋_GB2312"/>
          <w:bCs/>
          <w:sz w:val="32"/>
          <w:szCs w:val="32"/>
          <w:lang w:eastAsia="zh-CN"/>
        </w:rPr>
        <w:t>白云区钟落潭镇马沥经济联合社,马沥村第一、二、三、四、五、六、七经济合作社,湴湖经济联合社</w:t>
      </w:r>
      <w:r>
        <w:rPr>
          <w:rFonts w:hint="eastAsia" w:ascii="仿宋_GB2312" w:hAnsi="仿宋_GB2312" w:cs="仿宋_GB2312"/>
          <w:bCs/>
          <w:sz w:val="32"/>
          <w:szCs w:val="32"/>
          <w:lang w:eastAsia="zh-CN"/>
        </w:rPr>
        <w:t>和</w:t>
      </w:r>
      <w:r>
        <w:rPr>
          <w:rFonts w:hint="eastAsia" w:ascii="仿宋_GB2312" w:hAnsi="仿宋_GB2312" w:eastAsia="仿宋_GB2312" w:cs="仿宋_GB2312"/>
          <w:bCs/>
          <w:sz w:val="32"/>
          <w:szCs w:val="32"/>
          <w:lang w:eastAsia="zh-CN"/>
        </w:rPr>
        <w:t>黎家塘经济联合社</w:t>
      </w:r>
      <w:r>
        <w:rPr>
          <w:rFonts w:hint="eastAsia" w:ascii="仿宋_GB2312" w:hAnsi="仿宋_GB2312" w:eastAsia="仿宋_GB2312" w:cs="仿宋_GB2312"/>
          <w:sz w:val="32"/>
          <w:szCs w:val="32"/>
        </w:rPr>
        <w:t>农民集体属下的</w:t>
      </w:r>
      <w:r>
        <w:rPr>
          <w:rFonts w:hint="eastAsia" w:ascii="仿宋_GB2312" w:hAnsi="仿宋_GB2312" w:eastAsia="仿宋_GB2312" w:cs="仿宋_GB2312"/>
          <w:sz w:val="32"/>
          <w:szCs w:val="32"/>
          <w:lang w:val="en-US" w:eastAsia="zh-CN"/>
        </w:rPr>
        <w:t>43.8534</w:t>
      </w:r>
      <w:r>
        <w:rPr>
          <w:rFonts w:hint="eastAsia" w:ascii="仿宋_GB2312" w:hAnsi="仿宋_GB2312" w:eastAsia="仿宋_GB2312" w:cs="仿宋_GB2312"/>
          <w:sz w:val="32"/>
          <w:szCs w:val="32"/>
        </w:rPr>
        <w:t>公顷集体土地征收为国有土地。现将经依法批准的《征收土地方案》、市人民政府批准的《征地补偿安置方案》内容和有关事项公告如下：</w:t>
      </w:r>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32"/>
          <w:szCs w:val="32"/>
        </w:rPr>
        <w:t>建设用地项目名称：</w:t>
      </w:r>
      <w:r>
        <w:rPr>
          <w:rFonts w:hint="eastAsia" w:ascii="仿宋_GB2312" w:hAnsi="仿宋_GB2312" w:eastAsia="仿宋_GB2312" w:cs="仿宋_GB2312"/>
          <w:sz w:val="32"/>
          <w:szCs w:val="32"/>
          <w:lang w:eastAsia="zh-CN"/>
        </w:rPr>
        <w:t>政府储备用地</w:t>
      </w:r>
      <w:r>
        <w:rPr>
          <w:rFonts w:hint="eastAsia" w:ascii="仿宋_GB2312" w:hAnsi="仿宋_GB2312" w:eastAsia="仿宋_GB2312" w:cs="仿宋_GB2312"/>
          <w:sz w:val="32"/>
          <w:szCs w:val="32"/>
        </w:rPr>
        <w:t>。</w:t>
      </w:r>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二、征收土地位置：广州市白云区钟落潭镇</w:t>
      </w:r>
      <w:r>
        <w:rPr>
          <w:rFonts w:hint="eastAsia" w:ascii="仿宋_GB2312" w:hAnsi="仿宋_GB2312" w:eastAsia="仿宋_GB2312" w:cs="仿宋_GB2312"/>
          <w:sz w:val="32"/>
          <w:szCs w:val="32"/>
          <w:lang w:eastAsia="zh-CN"/>
        </w:rPr>
        <w:t>地段</w:t>
      </w:r>
      <w:r>
        <w:rPr>
          <w:rFonts w:hint="eastAsia" w:ascii="仿宋_GB2312" w:hAnsi="仿宋_GB2312" w:eastAsia="仿宋_GB2312" w:cs="仿宋_GB2312"/>
          <w:sz w:val="32"/>
          <w:szCs w:val="32"/>
        </w:rPr>
        <w:t>（四至范围详见附图，用地方案号：2019KJ01110029，工程编号：</w:t>
      </w:r>
      <w:r>
        <w:rPr>
          <w:rFonts w:hint="eastAsia" w:ascii="仿宋_GB2312" w:hAnsi="仿宋_GB2312" w:eastAsia="仿宋_GB2312" w:cs="仿宋_GB2312"/>
          <w:color w:val="auto"/>
          <w:sz w:val="32"/>
          <w:szCs w:val="32"/>
          <w:lang w:val="en-US" w:eastAsia="zh-CN"/>
        </w:rPr>
        <w:t>2020土23A010</w:t>
      </w:r>
      <w:r>
        <w:rPr>
          <w:rFonts w:hint="eastAsia" w:ascii="仿宋_GB2312" w:hAnsi="仿宋_GB2312" w:eastAsia="仿宋_GB2312" w:cs="仿宋_GB2312"/>
          <w:color w:val="auto"/>
          <w:sz w:val="32"/>
          <w:szCs w:val="32"/>
        </w:rPr>
        <w:t>）。</w:t>
      </w:r>
      <w:bookmarkStart w:id="0" w:name="_GoBack"/>
      <w:bookmarkEnd w:id="0"/>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三、被征地村及面积：</w:t>
      </w:r>
    </w:p>
    <w:p>
      <w:pPr>
        <w:adjustRightInd w:val="0"/>
        <w:snapToGrid w:val="0"/>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广州市白云区钟落潭镇马沥经济联合社,马沥村第一、二、三、四、五、六、七经济合作社,湴湖经济联合社</w:t>
      </w:r>
      <w:r>
        <w:rPr>
          <w:rFonts w:hint="eastAsia" w:ascii="仿宋_GB2312" w:hAnsi="仿宋_GB2312" w:cs="仿宋_GB2312"/>
          <w:bCs/>
          <w:sz w:val="32"/>
          <w:szCs w:val="32"/>
          <w:lang w:eastAsia="zh-CN"/>
        </w:rPr>
        <w:t>和</w:t>
      </w:r>
      <w:r>
        <w:rPr>
          <w:rFonts w:hint="eastAsia" w:ascii="仿宋_GB2312" w:hAnsi="仿宋_GB2312" w:eastAsia="仿宋_GB2312" w:cs="仿宋_GB2312"/>
          <w:bCs/>
          <w:sz w:val="32"/>
          <w:szCs w:val="32"/>
          <w:lang w:eastAsia="zh-CN"/>
        </w:rPr>
        <w:t>黎家塘经济联合社</w:t>
      </w:r>
      <w:r>
        <w:rPr>
          <w:rFonts w:hint="eastAsia" w:ascii="仿宋_GB2312" w:hAnsi="仿宋_GB2312" w:eastAsia="仿宋_GB2312" w:cs="仿宋_GB2312"/>
          <w:bCs/>
          <w:sz w:val="32"/>
          <w:szCs w:val="32"/>
        </w:rPr>
        <w:t>属下的集体农用地</w:t>
      </w:r>
      <w:r>
        <w:rPr>
          <w:rFonts w:hint="eastAsia" w:ascii="仿宋_GB2312" w:hAnsi="仿宋_GB2312" w:cs="仿宋_GB2312"/>
          <w:bCs/>
          <w:sz w:val="32"/>
          <w:szCs w:val="32"/>
          <w:lang w:val="en-US" w:eastAsia="zh-CN"/>
        </w:rPr>
        <w:t>40.4974</w:t>
      </w:r>
      <w:r>
        <w:rPr>
          <w:rFonts w:hint="eastAsia" w:ascii="仿宋_GB2312" w:hAnsi="仿宋_GB2312" w:eastAsia="仿宋_GB2312" w:cs="仿宋_GB2312"/>
          <w:bCs/>
          <w:sz w:val="32"/>
          <w:szCs w:val="32"/>
        </w:rPr>
        <w:t>公顷</w:t>
      </w:r>
      <w:r>
        <w:rPr>
          <w:rFonts w:hint="eastAsia" w:ascii="仿宋_GB2312" w:hAnsi="仿宋" w:eastAsia="仿宋_GB2312"/>
          <w:snapToGrid w:val="0"/>
          <w:kern w:val="0"/>
          <w:sz w:val="32"/>
          <w:szCs w:val="32"/>
        </w:rPr>
        <w:t>（其中</w:t>
      </w:r>
      <w:r>
        <w:rPr>
          <w:rFonts w:hint="eastAsia" w:ascii="仿宋_GB2312" w:hAnsi="仿宋" w:eastAsia="仿宋_GB2312"/>
          <w:snapToGrid w:val="0"/>
          <w:kern w:val="0"/>
          <w:sz w:val="32"/>
          <w:szCs w:val="32"/>
          <w:lang w:eastAsia="zh-CN"/>
        </w:rPr>
        <w:t>水田</w:t>
      </w:r>
      <w:r>
        <w:rPr>
          <w:rFonts w:hint="eastAsia" w:ascii="仿宋_GB2312" w:hAnsi="仿宋" w:eastAsia="仿宋_GB2312"/>
          <w:snapToGrid w:val="0"/>
          <w:kern w:val="0"/>
          <w:sz w:val="32"/>
          <w:szCs w:val="32"/>
          <w:lang w:val="en-US" w:eastAsia="zh-CN"/>
        </w:rPr>
        <w:t>0.0022公顷、水浇地4.5288公顷、</w:t>
      </w:r>
      <w:r>
        <w:rPr>
          <w:rFonts w:hint="eastAsia" w:ascii="仿宋_GB2312" w:hAnsi="仿宋" w:eastAsia="仿宋_GB2312"/>
          <w:snapToGrid w:val="0"/>
          <w:kern w:val="0"/>
          <w:sz w:val="32"/>
          <w:szCs w:val="32"/>
          <w:lang w:eastAsia="zh-CN"/>
        </w:rPr>
        <w:t>园地</w:t>
      </w:r>
      <w:r>
        <w:rPr>
          <w:rFonts w:hint="eastAsia" w:ascii="仿宋_GB2312" w:hAnsi="仿宋" w:eastAsia="仿宋_GB2312"/>
          <w:snapToGrid w:val="0"/>
          <w:kern w:val="0"/>
          <w:sz w:val="32"/>
          <w:szCs w:val="32"/>
          <w:lang w:val="en-US" w:eastAsia="zh-CN"/>
        </w:rPr>
        <w:t>15.9149</w:t>
      </w:r>
      <w:r>
        <w:rPr>
          <w:rFonts w:hint="eastAsia" w:ascii="仿宋_GB2312" w:hAnsi="仿宋" w:eastAsia="仿宋_GB2312"/>
          <w:snapToGrid w:val="0"/>
          <w:kern w:val="0"/>
          <w:sz w:val="32"/>
          <w:szCs w:val="32"/>
        </w:rPr>
        <w:t>公顷、</w:t>
      </w:r>
      <w:r>
        <w:rPr>
          <w:rFonts w:hint="eastAsia" w:ascii="仿宋_GB2312" w:hAnsi="仿宋" w:eastAsia="仿宋_GB2312"/>
          <w:snapToGrid w:val="0"/>
          <w:kern w:val="0"/>
          <w:sz w:val="32"/>
          <w:szCs w:val="32"/>
          <w:lang w:eastAsia="zh-CN"/>
        </w:rPr>
        <w:t>林地</w:t>
      </w:r>
      <w:r>
        <w:rPr>
          <w:rFonts w:hint="eastAsia" w:ascii="仿宋_GB2312" w:hAnsi="仿宋" w:eastAsia="仿宋_GB2312"/>
          <w:snapToGrid w:val="0"/>
          <w:kern w:val="0"/>
          <w:sz w:val="32"/>
          <w:szCs w:val="32"/>
          <w:lang w:val="en-US" w:eastAsia="zh-CN"/>
        </w:rPr>
        <w:t>9.3828公顷、养殖水面7.9378公顷、</w:t>
      </w:r>
      <w:r>
        <w:rPr>
          <w:rFonts w:hint="eastAsia" w:ascii="仿宋_GB2312" w:hAnsi="仿宋" w:eastAsia="仿宋_GB2312"/>
          <w:snapToGrid w:val="0"/>
          <w:kern w:val="0"/>
          <w:sz w:val="32"/>
          <w:szCs w:val="32"/>
        </w:rPr>
        <w:t>其他农用地</w:t>
      </w:r>
      <w:r>
        <w:rPr>
          <w:rFonts w:hint="eastAsia" w:ascii="仿宋_GB2312" w:hAnsi="仿宋" w:eastAsia="仿宋_GB2312"/>
          <w:snapToGrid w:val="0"/>
          <w:kern w:val="0"/>
          <w:sz w:val="32"/>
          <w:szCs w:val="32"/>
          <w:lang w:val="en-US" w:eastAsia="zh-CN"/>
        </w:rPr>
        <w:t>2.7309</w:t>
      </w:r>
      <w:r>
        <w:rPr>
          <w:rFonts w:hint="eastAsia" w:ascii="仿宋_GB2312" w:hAnsi="仿宋" w:eastAsia="仿宋_GB2312"/>
          <w:snapToGrid w:val="0"/>
          <w:kern w:val="0"/>
          <w:sz w:val="32"/>
          <w:szCs w:val="32"/>
        </w:rPr>
        <w:t>公顷</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rPr>
        <w:t>建设用地</w:t>
      </w:r>
      <w:r>
        <w:rPr>
          <w:rFonts w:hint="eastAsia" w:ascii="仿宋_GB2312" w:hAnsi="仿宋" w:eastAsia="仿宋_GB2312"/>
          <w:snapToGrid w:val="0"/>
          <w:kern w:val="0"/>
          <w:sz w:val="32"/>
          <w:szCs w:val="32"/>
          <w:lang w:val="en-US" w:eastAsia="zh-CN"/>
        </w:rPr>
        <w:t>3.0560</w:t>
      </w:r>
      <w:r>
        <w:rPr>
          <w:rFonts w:hint="eastAsia" w:ascii="仿宋_GB2312" w:hAnsi="仿宋" w:eastAsia="仿宋_GB2312"/>
          <w:snapToGrid w:val="0"/>
          <w:kern w:val="0"/>
          <w:sz w:val="32"/>
          <w:szCs w:val="32"/>
        </w:rPr>
        <w:t>公顷</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rPr>
        <w:t>未利用地</w:t>
      </w:r>
      <w:r>
        <w:rPr>
          <w:rFonts w:hint="eastAsia" w:ascii="仿宋_GB2312" w:hAnsi="仿宋" w:eastAsia="仿宋_GB2312"/>
          <w:snapToGrid w:val="0"/>
          <w:kern w:val="0"/>
          <w:sz w:val="32"/>
          <w:szCs w:val="32"/>
          <w:lang w:val="en-US" w:eastAsia="zh-CN"/>
        </w:rPr>
        <w:t>0.3000</w:t>
      </w:r>
      <w:r>
        <w:rPr>
          <w:rFonts w:hint="eastAsia" w:ascii="仿宋_GB2312" w:hAnsi="仿宋" w:eastAsia="仿宋_GB2312"/>
          <w:snapToGrid w:val="0"/>
          <w:kern w:val="0"/>
          <w:sz w:val="32"/>
          <w:szCs w:val="32"/>
        </w:rPr>
        <w:t>公顷）</w:t>
      </w:r>
      <w:r>
        <w:rPr>
          <w:rFonts w:hint="eastAsia" w:ascii="仿宋_GB2312" w:eastAsia="仿宋_GB2312"/>
          <w:sz w:val="32"/>
          <w:szCs w:val="32"/>
        </w:rPr>
        <w:t>，</w:t>
      </w:r>
      <w:r>
        <w:rPr>
          <w:rFonts w:hint="eastAsia" w:eastAsia="仿宋_GB2312"/>
          <w:snapToGrid w:val="0"/>
          <w:kern w:val="0"/>
          <w:sz w:val="32"/>
          <w:szCs w:val="32"/>
        </w:rPr>
        <w:t>合计共</w:t>
      </w:r>
      <w:r>
        <w:rPr>
          <w:rFonts w:hint="eastAsia" w:ascii="仿宋_GB2312" w:hAnsi="仿宋" w:eastAsia="仿宋_GB2312"/>
          <w:snapToGrid w:val="0"/>
          <w:kern w:val="0"/>
          <w:sz w:val="32"/>
          <w:szCs w:val="32"/>
          <w:lang w:val="en-US" w:eastAsia="zh-CN"/>
        </w:rPr>
        <w:t>43.8534</w:t>
      </w:r>
      <w:r>
        <w:rPr>
          <w:rFonts w:hint="eastAsia" w:ascii="仿宋_GB2312" w:hAnsi="仿宋" w:eastAsia="仿宋_GB2312"/>
          <w:snapToGrid w:val="0"/>
          <w:kern w:val="0"/>
          <w:sz w:val="32"/>
          <w:szCs w:val="32"/>
        </w:rPr>
        <w:t>公顷</w:t>
      </w:r>
      <w:r>
        <w:rPr>
          <w:rFonts w:hint="eastAsia" w:ascii="仿宋_GB2312" w:hAnsi="仿宋_GB2312" w:eastAsia="仿宋_GB2312" w:cs="仿宋_GB2312"/>
          <w:bCs/>
          <w:sz w:val="32"/>
          <w:szCs w:val="32"/>
        </w:rPr>
        <w:t>集体土地。</w:t>
      </w:r>
    </w:p>
    <w:p>
      <w:pPr>
        <w:adjustRightInd w:val="0"/>
        <w:snapToGrid w:val="0"/>
        <w:spacing w:line="240" w:lineRule="atLeast"/>
        <w:ind w:firstLine="697"/>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四、征地补偿安置方案 </w:t>
      </w:r>
    </w:p>
    <w:p>
      <w:pPr>
        <w:adjustRightInd w:val="0"/>
        <w:snapToGrid w:val="0"/>
        <w:spacing w:line="240" w:lineRule="atLeast"/>
        <w:ind w:firstLine="6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（一）征地补偿</w:t>
      </w:r>
    </w:p>
    <w:tbl>
      <w:tblPr>
        <w:tblStyle w:val="6"/>
        <w:tblpPr w:leftFromText="180" w:rightFromText="180" w:vertAnchor="text" w:horzAnchor="page" w:tblpX="1439" w:tblpY="866"/>
        <w:tblOverlap w:val="never"/>
        <w:tblW w:w="13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83"/>
        <w:gridCol w:w="897"/>
        <w:gridCol w:w="873"/>
        <w:gridCol w:w="1172"/>
        <w:gridCol w:w="1245"/>
        <w:gridCol w:w="1335"/>
        <w:gridCol w:w="367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被征地单位</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地类名称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征地面积（公顷）</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补偿类别</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补偿标准（万元/公顷）</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补偿金额（万元）</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支付对象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广州市白云区钟落潭镇马沥村第七经济合作社农民集体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0.3964 </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54.3345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马沥村第七经济合作社农民集体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被安置农业人口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36.2230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马沥村第七经济合作社农民集体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被安置农业人口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90.5575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广州市白云区钟落潭镇马沥村第六经济合作社农民集体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2.7191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372.7070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马沥村第六经济合作社农民集体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248.4714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0.3709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50.8393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马沥村第六经济合作社农民集体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33.8928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建设用地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0.5449</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99.5859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马沥村第六经济合作社农民集体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805.4964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广州市白云区钟落潭镇马沥村第五经济合作社农民集体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1.2965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177.7113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118.4742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0.1131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15.5026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10.3351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0.6123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111.9039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69.9400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建设用地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0.8367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152.9153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656.7824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广州市白云区钟落潭镇马沥经济联合社农民集体</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建设用地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0.8339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0"/>
                <w:szCs w:val="20"/>
                <w:u w:val="none"/>
                <w:lang w:val="en-US" w:eastAsia="zh-CN" w:bidi="ar"/>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152.4036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马沥经济联合社农民集体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未利用地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0.2606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23.8136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176.2172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广州市白云区钟落潭镇马沥村第四经济合作社农民集体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水浇地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4.2702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780.4218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马沥村第四经济合作社农民集体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487.7636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9.5688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1311.5954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马沥村第四经济合作社农民集体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874.3969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5.7782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792.0179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马沥村第四经济合作社农民集体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528.0119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1.6216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296.3636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马沥村第四经济合作社农民集体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185.2273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1.5424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211.4168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马沥村第四经济合作社农民集体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140.9445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建设用地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0.1274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23.2836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马沥村第四经济合作社农民集体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5631.4433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广州市白云区钟落潭镇马沥村第二经济合作社农民集体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0.3416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46.8231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马沥村第二经济合作社农民集体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31.2154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0.0005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0.0685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马沥村第二经济合作社农民集体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0.0457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2.8279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516.8270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马沥村第二经济合作社农民集体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323.0169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0.3838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52.6075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马沥村第二经济合作社农民集体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4"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35.0716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建设用地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0.0503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9.1928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马沥村第二经济合作社农民集体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1014.8685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广州市白云区钟落潭镇马沥村第一经济合作社农民集体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水浇地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0.0055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1.0052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0.6282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0.1064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14.5842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9.7228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1.3593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248.4257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155.2660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0.2008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27.5237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18.3491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未利用地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0.0205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91.3800</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1.8733</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477.3782</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广州市白云区钟落潭镇马沥村第一经济合作社农民集体</w:t>
            </w:r>
            <w:r>
              <w:rPr>
                <w:rFonts w:hint="eastAsia" w:ascii="仿宋_GB2312" w:hAnsi="仿宋_GB2312" w:eastAsia="仿宋_GB2312" w:cs="仿宋_GB2312"/>
                <w:b w:val="0"/>
                <w:bCs w:val="0"/>
                <w:i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广州市白云区钟落潭镇马沥村第二经济合作社农民集体（共有）</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水田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0.0022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0.4021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马沥村第一经济合作社农民集体、马沥村第二经济合作社农民集体(共有）</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0.2513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水浇地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0.0077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1.4073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马沥村第一经济合作社农民集体、马沥村第二经济合作社农民集体(共有）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0.8795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0.5966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81.7760</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马沥村第一经济合作社农民集体、马沥村第二经济合作社农民集体(共有）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54.5173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1.4575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266.3727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马沥村第一经济合作社农民集体、马沥村第二经济合作社农民集体(共有）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166.4829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0.0446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6.1133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w:t>
            </w:r>
            <w:r>
              <w:rPr>
                <w:rFonts w:hint="eastAsia" w:ascii="仿宋_GB2312" w:hAnsi="仿宋_GB2312" w:eastAsia="仿宋_GB2312" w:cs="仿宋_GB2312"/>
                <w:b w:val="0"/>
                <w:bCs w:val="0"/>
                <w:i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color w:val="000000"/>
                <w:kern w:val="0"/>
                <w:sz w:val="20"/>
                <w:szCs w:val="20"/>
                <w:u w:val="none"/>
                <w:lang w:val="en-US" w:eastAsia="zh-CN" w:bidi="ar"/>
              </w:rPr>
              <w:t>、马沥村第二经济合作社农民集体(共有）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4.0755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582.2779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广州市白云区钟落潭镇马沥村第三经济合作社农民集体；广州市白云区钟落潭镇马沥村第一经济合作社农民集体（共有）</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0.0058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0.7950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马沥村第三经济合作社农民集体</w:t>
            </w:r>
            <w:r>
              <w:rPr>
                <w:rFonts w:hint="eastAsia" w:ascii="仿宋_GB2312" w:hAnsi="仿宋_GB2312" w:eastAsia="仿宋_GB2312" w:cs="仿宋_GB2312"/>
                <w:b w:val="0"/>
                <w:bCs w:val="0"/>
                <w:i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、马沥村第一经济合作社农民集体(共有）</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0.5300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0.0083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1.1377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马沥村第三经济合作社农民集体</w:t>
            </w:r>
            <w:r>
              <w:rPr>
                <w:rFonts w:hint="eastAsia" w:ascii="仿宋_GB2312" w:hAnsi="仿宋_GB2312" w:eastAsia="仿宋_GB2312" w:cs="仿宋_GB2312"/>
                <w:b w:val="0"/>
                <w:bCs w:val="0"/>
                <w:i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0.7585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未利用地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0.0189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91.3800</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1.7271</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马沥村第三经济合作社农民集体</w:t>
            </w:r>
            <w:r>
              <w:rPr>
                <w:rFonts w:hint="eastAsia" w:ascii="仿宋_GB2312" w:hAnsi="仿宋_GB2312" w:eastAsia="仿宋_GB2312" w:cs="仿宋_GB2312"/>
                <w:b w:val="0"/>
                <w:bCs w:val="0"/>
                <w:i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color w:val="000000"/>
                <w:kern w:val="0"/>
                <w:sz w:val="20"/>
                <w:szCs w:val="20"/>
                <w:u w:val="none"/>
                <w:lang w:val="en-US" w:eastAsia="zh-CN" w:bidi="ar"/>
              </w:rPr>
              <w:t>、马沥村第一经济合作社农民集体(共有）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4.9483</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广州市白云区钟落潭镇马沥村第三经济合作社农民集体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0.0060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137.0700</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0.8224</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马沥村第三经济合作社农民集体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91.3800</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0.5483</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1.3707</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1"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广州市白云区钟落潭镇马沥村第五经济合作社农民集体；广州市白云区钟落潭镇马沥村第七经济合作社农民集体；广州市白云区钟落潭镇马沥村第四经济合作社农民集体（共有）</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0.2862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39.2294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马沥村第五经济合作社农民集体、马沥村第七经济合作社农民集体、马沥村第四经济合作社农民集体（共有）</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26.1530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1"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0.0348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6.3600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马沥村第五经济合作社农民集体、马沥村第七经济合作社农民集体、马沥村第四经济合作社农民集体（共有）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3.9750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0.0692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9.4852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马沥村第五经济合作社农民集体、马沥村第七经济合作社农民集体、马沥村第四经济合作社农民集体（共有）</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6.3235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91.5261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广州市白云区钟落潭镇马沥村第五经济合作社农民集体；广州市白云区钟落潭镇马沥村第七经济合作社农民集体（共有）</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0.0193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2.6455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马沥村第五经济合作社农民集体、马沥村第七经济合作社农民集体(共有）</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1.7636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4.4091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w:t>
            </w:r>
            <w:r>
              <w:rPr>
                <w:rStyle w:val="10"/>
                <w:rFonts w:hint="eastAsia" w:ascii="仿宋_GB2312" w:hAnsi="仿宋_GB2312" w:eastAsia="仿宋_GB2312" w:cs="仿宋_GB2312"/>
                <w:b w:val="0"/>
                <w:bCs w:val="0"/>
                <w:lang w:val="en-US" w:eastAsia="zh-CN" w:bidi="ar"/>
              </w:rPr>
              <w:t>湴</w:t>
            </w:r>
            <w:r>
              <w:rPr>
                <w:rStyle w:val="11"/>
                <w:rFonts w:hint="eastAsia" w:ascii="仿宋_GB2312" w:hAnsi="仿宋_GB2312" w:eastAsia="仿宋_GB2312" w:cs="仿宋_GB2312"/>
                <w:b w:val="0"/>
                <w:bCs w:val="0"/>
                <w:lang w:val="en-US" w:eastAsia="zh-CN" w:bidi="ar"/>
              </w:rPr>
              <w:t>湖经济联合社农民集体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林地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2.8028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384.1798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湴湖经济联合社农民集体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256.1199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0.4606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63.1344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湴湖经济联合社农民集体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42.0896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745.5237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广州市白云区钟落潭镇黎家塘经济联合社农民集体</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水浇地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0.2454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44.8493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黎家塘经济联合社农民集体</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28.0308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园地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0.8895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121.9238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黎家塘经济联合社农民集体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81.2825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养殖水面</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0.0244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4.4593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黎家塘经济联合社农民集体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114.2250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2.7871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其他农用地</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0.0212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137.0700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2.9059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黎家塘经济联合社农民集体体</w:t>
            </w:r>
          </w:p>
        </w:tc>
        <w:tc>
          <w:tcPr>
            <w:tcW w:w="960" w:type="dxa"/>
            <w:vMerge w:val="restart"/>
            <w:tcBorders>
              <w:top w:val="single" w:color="000000" w:sz="4" w:space="0"/>
              <w:left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安置补助费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91.3800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1.9373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被安置农民人口</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58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建设用地</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0.6628 </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土地补偿费</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182.7600 </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121.1333 </w:t>
            </w:r>
          </w:p>
        </w:tc>
        <w:tc>
          <w:tcPr>
            <w:tcW w:w="3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黎家塘经济联合社农民集体</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770"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0"/>
                <w:szCs w:val="20"/>
                <w:u w:val="none"/>
              </w:rPr>
            </w:pPr>
            <w:r>
              <w:rPr>
                <w:rFonts w:hint="eastAsia" w:ascii="仿宋_GB2312" w:hAnsi="仿宋_GB2312" w:eastAsia="仿宋_GB2312" w:cs="仿宋_GB2312"/>
                <w:b w:val="0"/>
                <w:bCs w:val="0"/>
                <w:i w:val="0"/>
                <w:color w:val="000000"/>
                <w:kern w:val="0"/>
                <w:sz w:val="20"/>
                <w:szCs w:val="20"/>
                <w:u w:val="none"/>
                <w:lang w:val="en-US" w:eastAsia="zh-CN" w:bidi="ar"/>
              </w:rPr>
              <w:t xml:space="preserve">409.3093 </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val="0"/>
                <w:bCs w:val="0"/>
                <w:i w:val="0"/>
                <w:color w:val="000000"/>
                <w:sz w:val="20"/>
                <w:szCs w:val="20"/>
                <w:u w:val="none"/>
              </w:rPr>
            </w:pPr>
          </w:p>
        </w:tc>
      </w:tr>
    </w:tbl>
    <w:p>
      <w:pPr>
        <w:snapToGrid w:val="0"/>
        <w:spacing w:line="240" w:lineRule="auto"/>
        <w:ind w:left="0" w:leftChars="0" w:firstLine="489" w:firstLineChars="1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征地范围内的青苗补偿费和附着物补偿费按白云区政府有关规定进行补偿。</w:t>
      </w:r>
    </w:p>
    <w:p>
      <w:pPr>
        <w:snapToGrid w:val="0"/>
        <w:spacing w:line="360" w:lineRule="exact"/>
        <w:ind w:firstLine="419" w:firstLineChars="131"/>
        <w:rPr>
          <w:rFonts w:ascii="仿宋_GB2312" w:hAnsi="仿宋" w:eastAsia="仿宋_GB2312"/>
          <w:snapToGrid w:val="0"/>
          <w:kern w:val="0"/>
          <w:sz w:val="32"/>
          <w:szCs w:val="32"/>
        </w:rPr>
      </w:pPr>
      <w:r>
        <w:rPr>
          <w:rFonts w:hint="eastAsia" w:ascii="仿宋_GB2312" w:hAnsi="仿宋_GB2312" w:eastAsia="仿宋_GB2312" w:cs="仿宋_GB2312"/>
          <w:sz w:val="32"/>
          <w:szCs w:val="32"/>
        </w:rPr>
        <w:t>根据《土地管理法》第五十条“地方各级人民政府应当支持被征地的农村集体经济组织和农民从事开发经营，兴办企业”的规定，为壮大被征地农村集体经济组织的经济实力，另增加征地补偿款</w:t>
      </w:r>
      <w:r>
        <w:rPr>
          <w:rFonts w:hint="eastAsia" w:ascii="仿宋_GB2312" w:hAnsi="仿宋_GB2312" w:eastAsia="仿宋_GB2312" w:cs="仿宋_GB2312"/>
          <w:sz w:val="32"/>
          <w:szCs w:val="32"/>
          <w:lang w:val="en-US" w:eastAsia="zh-CN"/>
        </w:rPr>
        <w:t>22.4165</w:t>
      </w:r>
      <w:r>
        <w:rPr>
          <w:rFonts w:hint="eastAsia" w:ascii="仿宋_GB2312" w:hAnsi="仿宋_GB2312" w:eastAsia="仿宋_GB2312" w:cs="仿宋_GB2312"/>
          <w:sz w:val="32"/>
          <w:szCs w:val="32"/>
        </w:rPr>
        <w:t>万元给钟落潭镇马沥村第七经济合作社农民集体</w:t>
      </w:r>
      <w:r>
        <w:rPr>
          <w:rFonts w:hint="eastAsia" w:ascii="仿宋_GB2312" w:hAnsi="仿宋_GB2312" w:eastAsia="仿宋_GB2312" w:cs="仿宋_GB2312"/>
          <w:sz w:val="32"/>
          <w:szCs w:val="32"/>
          <w:lang w:eastAsia="zh-CN"/>
        </w:rPr>
        <w:t>；另增加征地补偿款</w:t>
      </w:r>
      <w:r>
        <w:rPr>
          <w:rFonts w:hint="eastAsia" w:ascii="仿宋_GB2312" w:hAnsi="仿宋_GB2312" w:eastAsia="仿宋_GB2312" w:cs="仿宋_GB2312"/>
          <w:sz w:val="32"/>
          <w:szCs w:val="32"/>
          <w:lang w:val="en-US" w:eastAsia="zh-CN"/>
        </w:rPr>
        <w:t>230.4501</w:t>
      </w:r>
      <w:r>
        <w:rPr>
          <w:rFonts w:hint="eastAsia" w:ascii="仿宋_GB2312" w:hAnsi="仿宋_GB2312" w:eastAsia="仿宋_GB2312" w:cs="仿宋_GB2312"/>
          <w:sz w:val="32"/>
          <w:szCs w:val="32"/>
          <w:lang w:eastAsia="zh-CN"/>
        </w:rPr>
        <w:t>万元给钟落潭镇马沥村第六经济合作社农民集体；另增加征地补偿款</w:t>
      </w:r>
      <w:r>
        <w:rPr>
          <w:rFonts w:hint="eastAsia" w:ascii="仿宋_GB2312" w:hAnsi="仿宋_GB2312" w:eastAsia="仿宋_GB2312" w:cs="仿宋_GB2312"/>
          <w:sz w:val="32"/>
          <w:szCs w:val="32"/>
          <w:lang w:val="en-US" w:eastAsia="zh-CN"/>
        </w:rPr>
        <w:t>157.9186</w:t>
      </w:r>
      <w:r>
        <w:rPr>
          <w:rFonts w:hint="eastAsia" w:ascii="仿宋_GB2312" w:hAnsi="仿宋_GB2312" w:eastAsia="仿宋_GB2312" w:cs="仿宋_GB2312"/>
          <w:sz w:val="32"/>
          <w:szCs w:val="32"/>
          <w:lang w:eastAsia="zh-CN"/>
        </w:rPr>
        <w:t>万元给钟落潭镇马沥村第五经济合作社农民集体；另增加征地补偿款135.7153万元给钟落潭镇马沥经济联合社农民集体；另增加征地补偿款</w:t>
      </w:r>
      <w:r>
        <w:rPr>
          <w:rFonts w:hint="eastAsia" w:ascii="仿宋_GB2312" w:hAnsi="仿宋_GB2312" w:eastAsia="仿宋_GB2312" w:cs="仿宋_GB2312"/>
          <w:sz w:val="32"/>
          <w:szCs w:val="32"/>
          <w:lang w:val="en-US" w:eastAsia="zh-CN"/>
        </w:rPr>
        <w:t>897.5077</w:t>
      </w:r>
      <w:r>
        <w:rPr>
          <w:rFonts w:hint="eastAsia" w:ascii="仿宋_GB2312" w:hAnsi="仿宋_GB2312" w:eastAsia="仿宋_GB2312" w:cs="仿宋_GB2312"/>
          <w:sz w:val="32"/>
          <w:szCs w:val="32"/>
          <w:lang w:eastAsia="zh-CN"/>
        </w:rPr>
        <w:t>万元给钟落潭镇马沥村第四经济合作社农民集体；另增加征地补偿款</w:t>
      </w:r>
      <w:r>
        <w:rPr>
          <w:rFonts w:hint="eastAsia" w:ascii="仿宋_GB2312" w:hAnsi="仿宋_GB2312" w:eastAsia="仿宋_GB2312" w:cs="仿宋_GB2312"/>
          <w:sz w:val="32"/>
          <w:szCs w:val="32"/>
          <w:lang w:val="en-US" w:eastAsia="zh-CN"/>
        </w:rPr>
        <w:t>12.3000</w:t>
      </w:r>
      <w:r>
        <w:rPr>
          <w:rFonts w:hint="eastAsia" w:ascii="仿宋_GB2312" w:hAnsi="仿宋_GB2312" w:eastAsia="仿宋_GB2312" w:cs="仿宋_GB2312"/>
          <w:sz w:val="32"/>
          <w:szCs w:val="32"/>
          <w:lang w:eastAsia="zh-CN"/>
        </w:rPr>
        <w:t>万元给钟落潭镇马沥村第二经济合作社农民集体；另增加征地补偿款</w:t>
      </w:r>
      <w:r>
        <w:rPr>
          <w:rFonts w:hint="eastAsia" w:ascii="仿宋_GB2312" w:hAnsi="仿宋_GB2312" w:eastAsia="仿宋_GB2312" w:cs="仿宋_GB2312"/>
          <w:sz w:val="32"/>
          <w:szCs w:val="32"/>
          <w:lang w:val="en-US" w:eastAsia="zh-CN"/>
        </w:rPr>
        <w:t>4.9843</w:t>
      </w:r>
      <w:r>
        <w:rPr>
          <w:rFonts w:hint="eastAsia" w:ascii="仿宋_GB2312" w:hAnsi="仿宋_GB2312" w:eastAsia="仿宋_GB2312" w:cs="仿宋_GB2312"/>
          <w:sz w:val="32"/>
          <w:szCs w:val="32"/>
          <w:lang w:eastAsia="zh-CN"/>
        </w:rPr>
        <w:t>万元给钟落潭镇马沥村第一经济合作社农民集体；另增加征地补偿款</w:t>
      </w:r>
      <w:r>
        <w:rPr>
          <w:rFonts w:hint="eastAsia" w:ascii="仿宋_GB2312" w:hAnsi="仿宋_GB2312" w:eastAsia="仿宋_GB2312" w:cs="仿宋_GB2312"/>
          <w:sz w:val="32"/>
          <w:szCs w:val="32"/>
          <w:lang w:val="en-US" w:eastAsia="zh-CN"/>
        </w:rPr>
        <w:t>18.6731</w:t>
      </w:r>
      <w:r>
        <w:rPr>
          <w:rFonts w:hint="eastAsia" w:ascii="仿宋_GB2312" w:hAnsi="仿宋_GB2312" w:eastAsia="仿宋_GB2312" w:cs="仿宋_GB2312"/>
          <w:sz w:val="32"/>
          <w:szCs w:val="32"/>
          <w:lang w:eastAsia="zh-CN"/>
        </w:rPr>
        <w:t>万元给钟落潭镇马沥村第一经济合作社农民集体、马沥村第二经济合作社农民集体（共有）；另增加征地补偿款</w:t>
      </w:r>
      <w:r>
        <w:rPr>
          <w:rFonts w:hint="eastAsia" w:ascii="仿宋_GB2312" w:hAnsi="仿宋_GB2312" w:eastAsia="仿宋_GB2312" w:cs="仿宋_GB2312"/>
          <w:sz w:val="32"/>
          <w:szCs w:val="32"/>
          <w:lang w:val="en-US" w:eastAsia="zh-CN"/>
        </w:rPr>
        <w:t>4.4567</w:t>
      </w:r>
      <w:r>
        <w:rPr>
          <w:rFonts w:hint="eastAsia" w:ascii="仿宋_GB2312" w:hAnsi="仿宋_GB2312" w:eastAsia="仿宋_GB2312" w:cs="仿宋_GB2312"/>
          <w:sz w:val="32"/>
          <w:szCs w:val="32"/>
          <w:lang w:eastAsia="zh-CN"/>
        </w:rPr>
        <w:t>万元给钟落潭镇马沥村第三经济合作社农民集体、马沥村第一经济合作社农民集体（共有）；另增加征地补偿款</w:t>
      </w:r>
      <w:r>
        <w:rPr>
          <w:rFonts w:hint="eastAsia" w:ascii="仿宋_GB2312" w:hAnsi="仿宋_GB2312" w:eastAsia="仿宋_GB2312" w:cs="仿宋_GB2312"/>
          <w:sz w:val="32"/>
          <w:szCs w:val="32"/>
          <w:lang w:val="en-US" w:eastAsia="zh-CN"/>
        </w:rPr>
        <w:t>0.3393</w:t>
      </w:r>
      <w:r>
        <w:rPr>
          <w:rFonts w:hint="eastAsia" w:ascii="仿宋_GB2312" w:hAnsi="仿宋_GB2312" w:eastAsia="仿宋_GB2312" w:cs="仿宋_GB2312"/>
          <w:sz w:val="32"/>
          <w:szCs w:val="32"/>
          <w:lang w:eastAsia="zh-CN"/>
        </w:rPr>
        <w:t>万元给钟落潭镇马沥村第三经济合作社农民集体；另增加征地补偿款</w:t>
      </w:r>
      <w:r>
        <w:rPr>
          <w:rFonts w:hint="eastAsia" w:ascii="仿宋_GB2312" w:hAnsi="仿宋_GB2312" w:eastAsia="仿宋_GB2312" w:cs="仿宋_GB2312"/>
          <w:sz w:val="32"/>
          <w:szCs w:val="32"/>
          <w:lang w:val="en-US" w:eastAsia="zh-CN"/>
        </w:rPr>
        <w:t>19.6809</w:t>
      </w:r>
      <w:r>
        <w:rPr>
          <w:rFonts w:hint="eastAsia" w:ascii="仿宋_GB2312" w:hAnsi="仿宋_GB2312" w:eastAsia="仿宋_GB2312" w:cs="仿宋_GB2312"/>
          <w:sz w:val="32"/>
          <w:szCs w:val="32"/>
          <w:lang w:eastAsia="zh-CN"/>
        </w:rPr>
        <w:t>万元给钟落潭马沥村第五经济合作社农民集体、马沥村第七经济合作社农民集体、马沥村第四经济合作社农民集体（共有）；另增加征地补偿款</w:t>
      </w:r>
      <w:r>
        <w:rPr>
          <w:rFonts w:hint="eastAsia" w:ascii="仿宋_GB2312" w:hAnsi="仿宋_GB2312" w:eastAsia="仿宋_GB2312" w:cs="仿宋_GB2312"/>
          <w:sz w:val="32"/>
          <w:szCs w:val="32"/>
          <w:lang w:val="en-US" w:eastAsia="zh-CN"/>
        </w:rPr>
        <w:t>1.0914</w:t>
      </w:r>
      <w:r>
        <w:rPr>
          <w:rFonts w:hint="eastAsia" w:ascii="仿宋_GB2312" w:hAnsi="仿宋_GB2312" w:eastAsia="仿宋_GB2312" w:cs="仿宋_GB2312"/>
          <w:sz w:val="32"/>
          <w:szCs w:val="32"/>
          <w:lang w:eastAsia="zh-CN"/>
        </w:rPr>
        <w:t>万元给钟落潭镇马沥村第五经济合作社农民集体、马沥村第七经济合作社农民集体（共有）；另增加征地补偿款</w:t>
      </w:r>
      <w:r>
        <w:rPr>
          <w:rFonts w:hint="eastAsia" w:ascii="仿宋_GB2312" w:hAnsi="仿宋_GB2312" w:eastAsia="仿宋_GB2312" w:cs="仿宋_GB2312"/>
          <w:sz w:val="32"/>
          <w:szCs w:val="32"/>
          <w:lang w:val="en-US" w:eastAsia="zh-CN"/>
        </w:rPr>
        <w:t>184.5453</w:t>
      </w:r>
      <w:r>
        <w:rPr>
          <w:rFonts w:hint="eastAsia" w:ascii="仿宋_GB2312" w:hAnsi="仿宋_GB2312" w:eastAsia="仿宋_GB2312" w:cs="仿宋_GB2312"/>
          <w:sz w:val="32"/>
          <w:szCs w:val="32"/>
          <w:lang w:eastAsia="zh-CN"/>
        </w:rPr>
        <w:t>万元给钟落潭镇湴湖经济联合社农民集体；另增加征地补偿款</w:t>
      </w:r>
      <w:r>
        <w:rPr>
          <w:rFonts w:hint="eastAsia" w:ascii="仿宋_GB2312" w:hAnsi="仿宋_GB2312" w:eastAsia="仿宋_GB2312" w:cs="仿宋_GB2312"/>
          <w:sz w:val="32"/>
          <w:szCs w:val="32"/>
          <w:lang w:val="en-US" w:eastAsia="zh-CN"/>
        </w:rPr>
        <w:t>116.0312</w:t>
      </w:r>
      <w:r>
        <w:rPr>
          <w:rFonts w:hint="eastAsia" w:ascii="仿宋_GB2312" w:hAnsi="仿宋_GB2312" w:eastAsia="仿宋_GB2312" w:cs="仿宋_GB2312"/>
          <w:sz w:val="32"/>
          <w:szCs w:val="32"/>
          <w:lang w:eastAsia="zh-CN"/>
        </w:rPr>
        <w:t>万元给钟落潭镇黎家塘经济联合社农民集体</w:t>
      </w:r>
      <w:r>
        <w:rPr>
          <w:rFonts w:hint="eastAsia" w:ascii="仿宋_GB2312" w:hAnsi="仿宋_GB2312" w:eastAsia="仿宋_GB2312" w:cs="仿宋_GB2312"/>
          <w:sz w:val="32"/>
          <w:szCs w:val="32"/>
        </w:rPr>
        <w:t>。</w:t>
      </w:r>
      <w:r>
        <w:rPr>
          <w:rFonts w:ascii="仿宋_GB2312" w:hAnsi="仿宋" w:eastAsia="仿宋_GB2312"/>
          <w:snapToGrid w:val="0"/>
          <w:kern w:val="0"/>
          <w:sz w:val="32"/>
          <w:szCs w:val="32"/>
        </w:rPr>
        <w:t xml:space="preserve"> </w:t>
      </w:r>
    </w:p>
    <w:p>
      <w:pPr>
        <w:snapToGrid w:val="0"/>
        <w:spacing w:line="360" w:lineRule="exact"/>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（二）本次征收土地所涉及的被安置农业人员由</w:t>
      </w:r>
      <w:r>
        <w:rPr>
          <w:rFonts w:hint="eastAsia" w:ascii="仿宋_GB2312" w:hAnsi="仿宋" w:eastAsia="仿宋_GB2312"/>
          <w:snapToGrid w:val="0"/>
          <w:kern w:val="0"/>
          <w:sz w:val="32"/>
          <w:szCs w:val="32"/>
          <w:lang w:val="en-US" w:eastAsia="zh-CN"/>
        </w:rPr>
        <w:t>广州市白云区钟落潭镇马沥经济联合社,广州市白云区钟落潭镇马沥村第一经济合作社、第二经济合作社、第三经济合作社、第四经济合作社、第五经济合作社、第六经济合作社、第七经济合作社,广州市白云区钟落潭镇湴湖经济联合社,广州市白云区钟落潭镇黎家塘经济联合社</w:t>
      </w:r>
      <w:r>
        <w:rPr>
          <w:rFonts w:hint="eastAsia" w:ascii="仿宋_GB2312" w:hAnsi="仿宋_GB2312" w:eastAsia="仿宋_GB2312" w:cs="仿宋_GB2312"/>
          <w:sz w:val="32"/>
          <w:szCs w:val="32"/>
        </w:rPr>
        <w:t>以货币补偿的形式安置。请被征地村在本公告期内到广州市规划和自然资源局白云区分局领取办理安置农业人口征地农转非手续的函件。</w:t>
      </w:r>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五、被征收土地四至范围内的土地所有权人、使用权人在本公告规定的期限内，持土地权属证书或其他有关证明材料，到指定的地点办理征地补偿登记，请互相转告。</w:t>
      </w:r>
    </w:p>
    <w:tbl>
      <w:tblPr>
        <w:tblStyle w:val="6"/>
        <w:tblW w:w="1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8"/>
        <w:gridCol w:w="1935"/>
        <w:gridCol w:w="222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8068" w:type="dxa"/>
            <w:vAlign w:val="center"/>
          </w:tcPr>
          <w:p>
            <w:pPr>
              <w:snapToGrid w:val="0"/>
              <w:spacing w:line="240" w:lineRule="atLeas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被征地单位</w:t>
            </w:r>
          </w:p>
        </w:tc>
        <w:tc>
          <w:tcPr>
            <w:tcW w:w="1935" w:type="dxa"/>
            <w:vAlign w:val="center"/>
          </w:tcPr>
          <w:p>
            <w:pPr>
              <w:snapToGrid w:val="0"/>
              <w:spacing w:line="240" w:lineRule="atLeast"/>
              <w:rPr>
                <w:rFonts w:ascii="仿宋_GB2312" w:hAnsi="仿宋_GB2312" w:eastAsia="仿宋_GB2312" w:cs="仿宋_GB2312"/>
                <w:sz w:val="20"/>
                <w:szCs w:val="20"/>
              </w:rPr>
            </w:pPr>
            <w:r>
              <w:rPr>
                <w:rFonts w:hint="eastAsia" w:ascii="仿宋_GB2312" w:hAnsi="仿宋_GB2312" w:eastAsia="仿宋_GB2312" w:cs="仿宋_GB2312"/>
                <w:sz w:val="20"/>
                <w:szCs w:val="20"/>
              </w:rPr>
              <w:t>登记时间</w:t>
            </w:r>
          </w:p>
        </w:tc>
        <w:tc>
          <w:tcPr>
            <w:tcW w:w="2220" w:type="dxa"/>
            <w:vAlign w:val="center"/>
          </w:tcPr>
          <w:p>
            <w:pPr>
              <w:snapToGrid w:val="0"/>
              <w:spacing w:line="240" w:lineRule="atLeas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登记地点</w:t>
            </w:r>
          </w:p>
        </w:tc>
        <w:tc>
          <w:tcPr>
            <w:tcW w:w="1977" w:type="dxa"/>
            <w:vAlign w:val="center"/>
          </w:tcPr>
          <w:p>
            <w:pPr>
              <w:snapToGrid w:val="0"/>
              <w:spacing w:line="240" w:lineRule="atLeas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68" w:type="dxa"/>
            <w:vAlign w:val="center"/>
          </w:tcPr>
          <w:p>
            <w:pPr>
              <w:snapToGrid w:val="0"/>
              <w:spacing w:line="240" w:lineRule="atLeas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广州市白云区钟落潭镇马沥经济联合社,广州市白云区钟落潭镇马沥村第一经济合作社、第二经济合作社、第三经济合作社、第四经济合作社、第五经济合作社、第六经济合作社、第七经济合作社,广州市白云区钟落潭镇湴湖经济联合社,广州市白云区钟落潭镇黎家塘经济联合社</w:t>
            </w:r>
          </w:p>
        </w:tc>
        <w:tc>
          <w:tcPr>
            <w:tcW w:w="1935" w:type="dxa"/>
            <w:vAlign w:val="center"/>
          </w:tcPr>
          <w:p>
            <w:pPr>
              <w:snapToGrid w:val="0"/>
              <w:spacing w:line="240" w:lineRule="atLeast"/>
              <w:rPr>
                <w:rFonts w:ascii="仿宋_GB2312" w:hAnsi="仿宋_GB2312" w:eastAsia="仿宋_GB2312" w:cs="仿宋_GB2312"/>
                <w:sz w:val="20"/>
                <w:szCs w:val="20"/>
              </w:rPr>
            </w:pPr>
            <w:r>
              <w:rPr>
                <w:rFonts w:hint="eastAsia" w:ascii="仿宋_GB2312" w:hAnsi="仿宋_GB2312" w:eastAsia="仿宋_GB2312" w:cs="仿宋_GB2312"/>
                <w:sz w:val="20"/>
                <w:szCs w:val="20"/>
              </w:rPr>
              <w:t>20</w:t>
            </w: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lang w:val="en-US" w:eastAsia="zh-CN"/>
              </w:rPr>
              <w:t>19</w:t>
            </w:r>
            <w:r>
              <w:rPr>
                <w:rFonts w:hint="eastAsia" w:ascii="仿宋_GB2312" w:hAnsi="仿宋_GB2312" w:eastAsia="仿宋_GB2312" w:cs="仿宋_GB2312"/>
                <w:sz w:val="20"/>
                <w:szCs w:val="20"/>
              </w:rPr>
              <w:t>日至20</w:t>
            </w: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lang w:val="en-US" w:eastAsia="zh-CN"/>
              </w:rPr>
              <w:t>7</w:t>
            </w:r>
            <w:r>
              <w:rPr>
                <w:rFonts w:hint="eastAsia" w:ascii="仿宋_GB2312" w:hAnsi="仿宋_GB2312" w:eastAsia="仿宋_GB2312" w:cs="仿宋_GB2312"/>
                <w:sz w:val="20"/>
                <w:szCs w:val="20"/>
              </w:rPr>
              <w:t>日</w:t>
            </w:r>
          </w:p>
        </w:tc>
        <w:tc>
          <w:tcPr>
            <w:tcW w:w="2220" w:type="dxa"/>
            <w:vAlign w:val="center"/>
          </w:tcPr>
          <w:p>
            <w:pPr>
              <w:snapToGrid w:val="0"/>
              <w:spacing w:line="240" w:lineRule="atLeast"/>
              <w:rPr>
                <w:rFonts w:ascii="仿宋_GB2312" w:hAnsi="仿宋_GB2312" w:eastAsia="仿宋_GB2312" w:cs="仿宋_GB2312"/>
                <w:sz w:val="20"/>
                <w:szCs w:val="20"/>
              </w:rPr>
            </w:pPr>
            <w:r>
              <w:rPr>
                <w:rFonts w:hint="eastAsia" w:ascii="仿宋_GB2312" w:hAnsi="仿宋_GB2312" w:eastAsia="仿宋_GB2312" w:cs="仿宋_GB2312"/>
                <w:sz w:val="20"/>
                <w:szCs w:val="20"/>
              </w:rPr>
              <w:t>钟落潭规划和自然资源所（联系人：刘璐，联系电话：87407751）</w:t>
            </w:r>
          </w:p>
        </w:tc>
        <w:tc>
          <w:tcPr>
            <w:tcW w:w="1977" w:type="dxa"/>
            <w:vAlign w:val="center"/>
          </w:tcPr>
          <w:p>
            <w:pPr>
              <w:snapToGrid w:val="0"/>
              <w:spacing w:line="240" w:lineRule="atLeast"/>
              <w:rPr>
                <w:rFonts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020</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rPr>
              <w:t>日至20</w:t>
            </w: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lang w:val="en-US" w:eastAsia="zh-CN"/>
              </w:rPr>
              <w:t>17</w:t>
            </w:r>
            <w:r>
              <w:rPr>
                <w:rFonts w:hint="eastAsia" w:ascii="仿宋_GB2312" w:hAnsi="仿宋_GB2312" w:eastAsia="仿宋_GB2312" w:cs="仿宋_GB2312"/>
                <w:sz w:val="20"/>
                <w:szCs w:val="20"/>
              </w:rPr>
              <w:t>日</w:t>
            </w:r>
          </w:p>
        </w:tc>
      </w:tr>
    </w:tbl>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《征地预公告》发布后被征地单位和个人抢栽抢种的农作物或抢建的建筑物，不列入补偿范围。</w:t>
      </w:r>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六、被征收土地所有权人及相关权利人可以自公告期限届满之日起60日内就（粤府土审（02）〔20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号）征地批复向省人民政府申请行政复议。</w:t>
      </w:r>
    </w:p>
    <w:p>
      <w:pPr>
        <w:adjustRightInd w:val="0"/>
        <w:snapToGrid w:val="0"/>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七、关于征地补偿安置的其他有关事项</w:t>
      </w:r>
    </w:p>
    <w:p>
      <w:pPr>
        <w:adjustRightInd w:val="0"/>
        <w:snapToGrid w:val="0"/>
        <w:spacing w:line="240" w:lineRule="atLeast"/>
        <w:ind w:firstLine="697"/>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根据《中华人民共和国土地管理法实施条例》第二十五条的规定，当事人对本征地补偿安置标准有争议，不影响本方案的组织实施。</w:t>
      </w:r>
    </w:p>
    <w:p>
      <w:pPr>
        <w:adjustRightInd w:val="0"/>
        <w:snapToGrid w:val="0"/>
        <w:spacing w:line="240" w:lineRule="atLeast"/>
        <w:ind w:firstLine="6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r>
        <w:rPr>
          <w:rFonts w:hint="eastAsia" w:ascii="仿宋_GB2312" w:eastAsia="仿宋_GB2312"/>
          <w:sz w:val="32"/>
          <w:szCs w:val="32"/>
        </w:rPr>
        <w:t>。</w:t>
      </w:r>
    </w:p>
    <w:p>
      <w:pPr>
        <w:adjustRightInd w:val="0"/>
        <w:snapToGrid w:val="0"/>
        <w:spacing w:line="240" w:lineRule="atLeast"/>
        <w:rPr>
          <w:rFonts w:hint="eastAsia" w:ascii="仿宋_GB2312" w:hAnsi="仿宋_GB2312" w:eastAsia="仿宋_GB2312" w:cs="仿宋_GB2312"/>
          <w:sz w:val="32"/>
          <w:szCs w:val="32"/>
        </w:rPr>
      </w:pPr>
    </w:p>
    <w:p>
      <w:pPr>
        <w:wordWrap w:val="0"/>
        <w:adjustRightInd w:val="0"/>
        <w:snapToGrid w:val="0"/>
        <w:spacing w:line="240" w:lineRule="atLeast"/>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2020年3月19日</w:t>
      </w:r>
    </w:p>
    <w:p>
      <w:pPr>
        <w:adjustRightInd w:val="0"/>
        <w:snapToGrid w:val="0"/>
        <w:spacing w:line="240" w:lineRule="atLeast"/>
        <w:jc w:val="right"/>
        <w:rPr>
          <w:rFonts w:ascii="仿宋_GB2312" w:hAnsi="仿宋_GB2312" w:eastAsia="仿宋_GB2312" w:cs="仿宋_GB2312"/>
          <w:sz w:val="32"/>
          <w:szCs w:val="32"/>
        </w:rPr>
      </w:pPr>
    </w:p>
    <w:p>
      <w:pPr>
        <w:pStyle w:val="2"/>
        <w:adjustRightInd w:val="0"/>
        <w:spacing w:line="240" w:lineRule="atLeas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（可放大、复印在被征收土地现场、被征收土地单位办公地点及登记地点张贴）</w:t>
      </w:r>
    </w:p>
    <w:p>
      <w:pPr>
        <w:pStyle w:val="2"/>
        <w:adjustRightIn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（公告内容同时在广州市规划和自然资源局网站：http://www.gzlpc.gov.cn/上公布）</w:t>
      </w:r>
    </w:p>
    <w:sectPr>
      <w:pgSz w:w="16840" w:h="23814"/>
      <w:pgMar w:top="1417" w:right="1361" w:bottom="102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F9"/>
    <w:rsid w:val="000211B4"/>
    <w:rsid w:val="00032351"/>
    <w:rsid w:val="00037B68"/>
    <w:rsid w:val="000435BD"/>
    <w:rsid w:val="00045CF0"/>
    <w:rsid w:val="00067325"/>
    <w:rsid w:val="00071846"/>
    <w:rsid w:val="000C0B3D"/>
    <w:rsid w:val="000C1A19"/>
    <w:rsid w:val="00105BA7"/>
    <w:rsid w:val="001571E3"/>
    <w:rsid w:val="00167425"/>
    <w:rsid w:val="0017590F"/>
    <w:rsid w:val="001A4C8F"/>
    <w:rsid w:val="001B697B"/>
    <w:rsid w:val="001C0F64"/>
    <w:rsid w:val="001C3D9F"/>
    <w:rsid w:val="001D425E"/>
    <w:rsid w:val="001E2708"/>
    <w:rsid w:val="00211B56"/>
    <w:rsid w:val="00211DB0"/>
    <w:rsid w:val="00215A1C"/>
    <w:rsid w:val="00223AC1"/>
    <w:rsid w:val="00227FB9"/>
    <w:rsid w:val="00236257"/>
    <w:rsid w:val="002407FB"/>
    <w:rsid w:val="00262AA6"/>
    <w:rsid w:val="00275F70"/>
    <w:rsid w:val="002777D7"/>
    <w:rsid w:val="00302C09"/>
    <w:rsid w:val="00354051"/>
    <w:rsid w:val="003B67DF"/>
    <w:rsid w:val="003C0279"/>
    <w:rsid w:val="003C6A4B"/>
    <w:rsid w:val="0040420D"/>
    <w:rsid w:val="00407642"/>
    <w:rsid w:val="004152E1"/>
    <w:rsid w:val="00420DA0"/>
    <w:rsid w:val="00423BAD"/>
    <w:rsid w:val="00436346"/>
    <w:rsid w:val="00437A56"/>
    <w:rsid w:val="00443243"/>
    <w:rsid w:val="004812F3"/>
    <w:rsid w:val="0049159D"/>
    <w:rsid w:val="004C128D"/>
    <w:rsid w:val="004C3F56"/>
    <w:rsid w:val="004C725F"/>
    <w:rsid w:val="004D27AC"/>
    <w:rsid w:val="00545AE7"/>
    <w:rsid w:val="005562CF"/>
    <w:rsid w:val="00570CC2"/>
    <w:rsid w:val="0059559B"/>
    <w:rsid w:val="005B04EE"/>
    <w:rsid w:val="005B3FF5"/>
    <w:rsid w:val="005E7A51"/>
    <w:rsid w:val="00607CA5"/>
    <w:rsid w:val="006154B7"/>
    <w:rsid w:val="00615C53"/>
    <w:rsid w:val="00641D62"/>
    <w:rsid w:val="006600BC"/>
    <w:rsid w:val="0066255E"/>
    <w:rsid w:val="00667F39"/>
    <w:rsid w:val="0069172F"/>
    <w:rsid w:val="006A0E3D"/>
    <w:rsid w:val="006A7746"/>
    <w:rsid w:val="007109F9"/>
    <w:rsid w:val="00712946"/>
    <w:rsid w:val="007266B4"/>
    <w:rsid w:val="00766784"/>
    <w:rsid w:val="007A46ED"/>
    <w:rsid w:val="007B5E62"/>
    <w:rsid w:val="007E5271"/>
    <w:rsid w:val="007E6DEE"/>
    <w:rsid w:val="007F1CAF"/>
    <w:rsid w:val="00807963"/>
    <w:rsid w:val="00810FC3"/>
    <w:rsid w:val="0082789C"/>
    <w:rsid w:val="0088145E"/>
    <w:rsid w:val="00884414"/>
    <w:rsid w:val="008972E9"/>
    <w:rsid w:val="008A169B"/>
    <w:rsid w:val="008B3F2F"/>
    <w:rsid w:val="008C5F5F"/>
    <w:rsid w:val="008D3559"/>
    <w:rsid w:val="008E1FD5"/>
    <w:rsid w:val="0094175E"/>
    <w:rsid w:val="0095565E"/>
    <w:rsid w:val="00970D62"/>
    <w:rsid w:val="009819C5"/>
    <w:rsid w:val="009E4230"/>
    <w:rsid w:val="00A22707"/>
    <w:rsid w:val="00A3013B"/>
    <w:rsid w:val="00A43CF2"/>
    <w:rsid w:val="00A72CC5"/>
    <w:rsid w:val="00AA6F6C"/>
    <w:rsid w:val="00AC2EBB"/>
    <w:rsid w:val="00B12447"/>
    <w:rsid w:val="00B53C48"/>
    <w:rsid w:val="00B65FF0"/>
    <w:rsid w:val="00B830CF"/>
    <w:rsid w:val="00B87DCA"/>
    <w:rsid w:val="00B9728F"/>
    <w:rsid w:val="00BA4B6A"/>
    <w:rsid w:val="00BF7532"/>
    <w:rsid w:val="00C56F14"/>
    <w:rsid w:val="00C66BED"/>
    <w:rsid w:val="00C70AB7"/>
    <w:rsid w:val="00CE79FF"/>
    <w:rsid w:val="00D21FE9"/>
    <w:rsid w:val="00D62B2D"/>
    <w:rsid w:val="00D97224"/>
    <w:rsid w:val="00DA72C7"/>
    <w:rsid w:val="00DD5405"/>
    <w:rsid w:val="00E024EE"/>
    <w:rsid w:val="00E07D71"/>
    <w:rsid w:val="00E118A4"/>
    <w:rsid w:val="00E256A2"/>
    <w:rsid w:val="00E43481"/>
    <w:rsid w:val="00E51DD4"/>
    <w:rsid w:val="00E945E6"/>
    <w:rsid w:val="00EA7971"/>
    <w:rsid w:val="00EC4109"/>
    <w:rsid w:val="00EC575F"/>
    <w:rsid w:val="00ED25B3"/>
    <w:rsid w:val="00F73933"/>
    <w:rsid w:val="00F80FA6"/>
    <w:rsid w:val="00F93528"/>
    <w:rsid w:val="00FA5723"/>
    <w:rsid w:val="00FC02E8"/>
    <w:rsid w:val="00FC3EF1"/>
    <w:rsid w:val="00FE0B1C"/>
    <w:rsid w:val="00FE6E43"/>
    <w:rsid w:val="011A6749"/>
    <w:rsid w:val="03841049"/>
    <w:rsid w:val="03E86AB5"/>
    <w:rsid w:val="067977C0"/>
    <w:rsid w:val="07191092"/>
    <w:rsid w:val="076A1CDD"/>
    <w:rsid w:val="0803080E"/>
    <w:rsid w:val="0858469A"/>
    <w:rsid w:val="086C37D8"/>
    <w:rsid w:val="08D15691"/>
    <w:rsid w:val="09837AA9"/>
    <w:rsid w:val="0B193545"/>
    <w:rsid w:val="0B5B699A"/>
    <w:rsid w:val="0B92732E"/>
    <w:rsid w:val="0CB32669"/>
    <w:rsid w:val="0CDD0994"/>
    <w:rsid w:val="0CFD6FFF"/>
    <w:rsid w:val="101669AC"/>
    <w:rsid w:val="116458CD"/>
    <w:rsid w:val="12A2280E"/>
    <w:rsid w:val="12CF366D"/>
    <w:rsid w:val="13117BFA"/>
    <w:rsid w:val="1399549B"/>
    <w:rsid w:val="15B025EB"/>
    <w:rsid w:val="15D41115"/>
    <w:rsid w:val="16E369DD"/>
    <w:rsid w:val="172E0D71"/>
    <w:rsid w:val="17783CAC"/>
    <w:rsid w:val="17EE68BE"/>
    <w:rsid w:val="195C5EAF"/>
    <w:rsid w:val="195D3CE6"/>
    <w:rsid w:val="1A574FBC"/>
    <w:rsid w:val="1C0F7E1A"/>
    <w:rsid w:val="1CFC28A9"/>
    <w:rsid w:val="1D683482"/>
    <w:rsid w:val="1E6362AB"/>
    <w:rsid w:val="1E7C1AC9"/>
    <w:rsid w:val="1FC472B8"/>
    <w:rsid w:val="204E3AEC"/>
    <w:rsid w:val="208F3078"/>
    <w:rsid w:val="22670A6A"/>
    <w:rsid w:val="22CB7BF3"/>
    <w:rsid w:val="22CD0EB6"/>
    <w:rsid w:val="232056CA"/>
    <w:rsid w:val="23D84D0D"/>
    <w:rsid w:val="246B4173"/>
    <w:rsid w:val="24A741EE"/>
    <w:rsid w:val="25090A10"/>
    <w:rsid w:val="265751DE"/>
    <w:rsid w:val="26C870D7"/>
    <w:rsid w:val="288B59C3"/>
    <w:rsid w:val="28BA0544"/>
    <w:rsid w:val="29B96D6E"/>
    <w:rsid w:val="2A521F5F"/>
    <w:rsid w:val="2A8A35F1"/>
    <w:rsid w:val="2AB9454E"/>
    <w:rsid w:val="2B9521B2"/>
    <w:rsid w:val="2BCE694E"/>
    <w:rsid w:val="2BF812A3"/>
    <w:rsid w:val="2C14367F"/>
    <w:rsid w:val="2C99718F"/>
    <w:rsid w:val="2F193401"/>
    <w:rsid w:val="2FDB26AE"/>
    <w:rsid w:val="309367E5"/>
    <w:rsid w:val="32743B70"/>
    <w:rsid w:val="330516F8"/>
    <w:rsid w:val="33391C28"/>
    <w:rsid w:val="339218B3"/>
    <w:rsid w:val="34A211A6"/>
    <w:rsid w:val="34EA761B"/>
    <w:rsid w:val="356A47CA"/>
    <w:rsid w:val="35C76634"/>
    <w:rsid w:val="35F70888"/>
    <w:rsid w:val="36125CB7"/>
    <w:rsid w:val="36CC587D"/>
    <w:rsid w:val="37634D8D"/>
    <w:rsid w:val="384F65E3"/>
    <w:rsid w:val="38721860"/>
    <w:rsid w:val="38AD06E3"/>
    <w:rsid w:val="3A1A6431"/>
    <w:rsid w:val="3AED6412"/>
    <w:rsid w:val="3B002E8E"/>
    <w:rsid w:val="3B667296"/>
    <w:rsid w:val="3BE11C40"/>
    <w:rsid w:val="3DB170F5"/>
    <w:rsid w:val="40C535FF"/>
    <w:rsid w:val="40C66423"/>
    <w:rsid w:val="410B5E97"/>
    <w:rsid w:val="41B621B3"/>
    <w:rsid w:val="41F26597"/>
    <w:rsid w:val="42545B9F"/>
    <w:rsid w:val="43DB7CFD"/>
    <w:rsid w:val="43E35324"/>
    <w:rsid w:val="44951556"/>
    <w:rsid w:val="44AC0985"/>
    <w:rsid w:val="45232A00"/>
    <w:rsid w:val="45533F98"/>
    <w:rsid w:val="45AC1C46"/>
    <w:rsid w:val="45B3213B"/>
    <w:rsid w:val="46BD19E7"/>
    <w:rsid w:val="472376CC"/>
    <w:rsid w:val="477F19F3"/>
    <w:rsid w:val="494620AD"/>
    <w:rsid w:val="49761CBE"/>
    <w:rsid w:val="4AC919D5"/>
    <w:rsid w:val="4ACC3569"/>
    <w:rsid w:val="4C9904CC"/>
    <w:rsid w:val="4CDB1657"/>
    <w:rsid w:val="4D2A503D"/>
    <w:rsid w:val="4D4071C4"/>
    <w:rsid w:val="4E4174D1"/>
    <w:rsid w:val="4FE34573"/>
    <w:rsid w:val="5035116D"/>
    <w:rsid w:val="51900172"/>
    <w:rsid w:val="51A40231"/>
    <w:rsid w:val="51FD3F24"/>
    <w:rsid w:val="53F956C0"/>
    <w:rsid w:val="547B1BA6"/>
    <w:rsid w:val="557E774C"/>
    <w:rsid w:val="568F73C5"/>
    <w:rsid w:val="57651115"/>
    <w:rsid w:val="582D10A1"/>
    <w:rsid w:val="58512754"/>
    <w:rsid w:val="58AE344E"/>
    <w:rsid w:val="598166D9"/>
    <w:rsid w:val="599F7937"/>
    <w:rsid w:val="5AB83A73"/>
    <w:rsid w:val="5B5A7FE7"/>
    <w:rsid w:val="5C6803CF"/>
    <w:rsid w:val="5D2D0D6A"/>
    <w:rsid w:val="5D4F45F8"/>
    <w:rsid w:val="5D661A57"/>
    <w:rsid w:val="5DE32CA6"/>
    <w:rsid w:val="5E910FB9"/>
    <w:rsid w:val="60243CFF"/>
    <w:rsid w:val="60705392"/>
    <w:rsid w:val="6131283F"/>
    <w:rsid w:val="618C0136"/>
    <w:rsid w:val="628904A6"/>
    <w:rsid w:val="629109C7"/>
    <w:rsid w:val="63716266"/>
    <w:rsid w:val="654A3ACA"/>
    <w:rsid w:val="65985893"/>
    <w:rsid w:val="66686D0F"/>
    <w:rsid w:val="667F4C27"/>
    <w:rsid w:val="66C83D18"/>
    <w:rsid w:val="67485540"/>
    <w:rsid w:val="67EC5CA3"/>
    <w:rsid w:val="68E861FA"/>
    <w:rsid w:val="6AEF43D2"/>
    <w:rsid w:val="6B4601BB"/>
    <w:rsid w:val="6BB11BE6"/>
    <w:rsid w:val="6D2B27EE"/>
    <w:rsid w:val="6DDE7F1B"/>
    <w:rsid w:val="6EBD4393"/>
    <w:rsid w:val="6F45544D"/>
    <w:rsid w:val="6F6751C8"/>
    <w:rsid w:val="70F7139B"/>
    <w:rsid w:val="71100699"/>
    <w:rsid w:val="717A1D4E"/>
    <w:rsid w:val="71EA4936"/>
    <w:rsid w:val="72F96154"/>
    <w:rsid w:val="732017C8"/>
    <w:rsid w:val="734D47B9"/>
    <w:rsid w:val="73D81AD9"/>
    <w:rsid w:val="74BD623C"/>
    <w:rsid w:val="74DF3088"/>
    <w:rsid w:val="74F80DC6"/>
    <w:rsid w:val="75B640A9"/>
    <w:rsid w:val="75BB1F5B"/>
    <w:rsid w:val="75F4225D"/>
    <w:rsid w:val="76121B96"/>
    <w:rsid w:val="771026A0"/>
    <w:rsid w:val="776818C7"/>
    <w:rsid w:val="78B16BEC"/>
    <w:rsid w:val="79032775"/>
    <w:rsid w:val="7926705B"/>
    <w:rsid w:val="79C339FD"/>
    <w:rsid w:val="7BA20A70"/>
    <w:rsid w:val="7C143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默认段落字体 Para Char Char Char1 Char"/>
    <w:basedOn w:val="1"/>
    <w:qFormat/>
    <w:uiPriority w:val="0"/>
    <w:pPr>
      <w:spacing w:line="240" w:lineRule="atLeast"/>
      <w:ind w:left="420" w:firstLine="420"/>
    </w:pPr>
    <w:rPr>
      <w:kern w:val="0"/>
      <w:szCs w:val="21"/>
    </w:rPr>
  </w:style>
  <w:style w:type="character" w:customStyle="1" w:styleId="10">
    <w:name w:val="font21"/>
    <w:basedOn w:val="4"/>
    <w:qFormat/>
    <w:uiPriority w:val="0"/>
    <w:rPr>
      <w:rFonts w:hint="eastAsia" w:ascii="宋体" w:hAnsi="宋体" w:eastAsia="宋体" w:cs="宋体"/>
      <w:color w:val="000000"/>
      <w:sz w:val="20"/>
      <w:szCs w:val="20"/>
      <w:u w:val="none"/>
    </w:rPr>
  </w:style>
  <w:style w:type="character" w:customStyle="1" w:styleId="11">
    <w:name w:val="font01"/>
    <w:basedOn w:val="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7EEE2-B236-4CBD-82C8-4FDF8D57B0E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590</Words>
  <Characters>3369</Characters>
  <Lines>28</Lines>
  <Paragraphs>7</Paragraphs>
  <ScaleCrop>false</ScaleCrop>
  <LinksUpToDate>false</LinksUpToDate>
  <CharactersWithSpaces>3952</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2019-11-22T01:58:00Z</dcterms:created>
  <dc:creator>郭文宇1465194040348</dc:creator>
  <cp:lastModifiedBy>NTKO</cp:lastModifiedBy>
  <cp:lastPrinted>2020-03-13T09:12:00Z</cp:lastPrinted>
  <dcterms:modified xsi:type="dcterms:W3CDTF">2020-03-16T07:05:45Z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