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jc w:val="left"/>
        <w:rPr>
          <w:rFonts w:hint="eastAsia" w:ascii="黑体" w:hAnsi="黑体" w:eastAsia="黑体"/>
          <w:kern w:val="0"/>
        </w:rPr>
      </w:pPr>
      <w:r>
        <w:rPr>
          <w:rFonts w:hint="eastAsia" w:ascii="黑体" w:hAnsi="黑体" w:eastAsia="黑体"/>
          <w:kern w:val="0"/>
        </w:rPr>
        <w:t>附件2</w:t>
      </w:r>
    </w:p>
    <w:p>
      <w:pPr>
        <w:widowControl/>
        <w:jc w:val="center"/>
        <w:rPr>
          <w:rFonts w:hint="eastAsia" w:ascii="方正小标宋简体" w:eastAsia="方正小标宋简体"/>
          <w:kern w:val="0"/>
        </w:rPr>
      </w:pPr>
      <w:bookmarkStart w:id="0" w:name="_GoBack"/>
      <w:r>
        <w:rPr>
          <w:rFonts w:hint="eastAsia" w:ascii="方正小标宋简体" w:eastAsia="方正小标宋简体"/>
          <w:kern w:val="0"/>
        </w:rPr>
        <w:t>白云区</w:t>
      </w:r>
      <w:r>
        <w:rPr>
          <w:rFonts w:hint="eastAsia" w:ascii="方正小标宋简体" w:eastAsia="方正小标宋简体"/>
          <w:kern w:val="0"/>
          <w:shd w:val="clear" w:color="auto" w:fill="FFFFFF"/>
        </w:rPr>
        <w:t>免费婚前和孕前优生健康检查</w:t>
      </w:r>
      <w:r>
        <w:rPr>
          <w:rFonts w:hint="eastAsia" w:ascii="方正小标宋简体" w:eastAsia="方正小标宋简体"/>
          <w:kern w:val="0"/>
        </w:rPr>
        <w:t>服务券</w:t>
      </w:r>
      <w:bookmarkEnd w:id="0"/>
    </w:p>
    <w:p>
      <w:pPr>
        <w:widowControl/>
        <w:spacing w:line="500" w:lineRule="atLeast"/>
        <w:ind w:left="-360" w:firstLine="360"/>
        <w:jc w:val="left"/>
        <w:rPr>
          <w:rFonts w:hint="eastAsia" w:ascii="仿宋_GB2312"/>
          <w:kern w:val="0"/>
          <w:sz w:val="24"/>
          <w:szCs w:val="24"/>
        </w:rPr>
      </w:pPr>
      <w:r>
        <w:rPr>
          <w:rFonts w:hint="eastAsia" w:ascii="仿宋" w:hAnsi="仿宋" w:eastAsia="仿宋"/>
          <w:kern w:val="0"/>
          <w:sz w:val="24"/>
          <w:szCs w:val="24"/>
        </w:rPr>
        <w:t xml:space="preserve">  </w:t>
      </w:r>
      <w:r>
        <w:rPr>
          <w:rFonts w:hint="eastAsia" w:ascii="仿宋_GB2312"/>
          <w:kern w:val="0"/>
          <w:sz w:val="24"/>
          <w:szCs w:val="24"/>
        </w:rPr>
        <w:t>发券单位（盖章）：       发券日期 ： 年  月  日  档案号：</w:t>
      </w:r>
    </w:p>
    <w:tbl>
      <w:tblPr>
        <w:tblStyle w:val="2"/>
        <w:tblW w:w="0" w:type="auto"/>
        <w:tblInd w:w="0" w:type="dxa"/>
        <w:tblLayout w:type="fixed"/>
        <w:tblCellMar>
          <w:top w:w="0" w:type="dxa"/>
          <w:left w:w="108" w:type="dxa"/>
          <w:bottom w:w="0" w:type="dxa"/>
          <w:right w:w="108" w:type="dxa"/>
        </w:tblCellMar>
      </w:tblPr>
      <w:tblGrid>
        <w:gridCol w:w="539"/>
        <w:gridCol w:w="1146"/>
        <w:gridCol w:w="1604"/>
        <w:gridCol w:w="1862"/>
        <w:gridCol w:w="1718"/>
        <w:gridCol w:w="1691"/>
      </w:tblGrid>
      <w:tr>
        <w:tblPrEx>
          <w:tblCellMar>
            <w:top w:w="0" w:type="dxa"/>
            <w:left w:w="108" w:type="dxa"/>
            <w:bottom w:w="0" w:type="dxa"/>
            <w:right w:w="108" w:type="dxa"/>
          </w:tblCellMar>
        </w:tblPrEx>
        <w:trPr>
          <w:trHeight w:val="333" w:hRule="atLeast"/>
        </w:trPr>
        <w:tc>
          <w:tcPr>
            <w:tcW w:w="16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r>
              <w:rPr>
                <w:rFonts w:hint="eastAsia" w:ascii="仿宋_GB2312"/>
                <w:color w:val="000000"/>
                <w:kern w:val="0"/>
                <w:sz w:val="24"/>
                <w:szCs w:val="24"/>
              </w:rPr>
              <w:t>姓名</w:t>
            </w:r>
          </w:p>
        </w:tc>
        <w:tc>
          <w:tcPr>
            <w:tcW w:w="1604"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r>
              <w:rPr>
                <w:rFonts w:hint="eastAsia" w:ascii="仿宋_GB2312"/>
                <w:color w:val="000000"/>
                <w:kern w:val="0"/>
                <w:sz w:val="24"/>
                <w:szCs w:val="24"/>
              </w:rPr>
              <w:t>户籍所在地</w:t>
            </w:r>
          </w:p>
        </w:tc>
        <w:tc>
          <w:tcPr>
            <w:tcW w:w="1862"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r>
              <w:rPr>
                <w:rFonts w:hint="eastAsia" w:ascii="仿宋_GB2312"/>
                <w:color w:val="000000"/>
                <w:kern w:val="0"/>
                <w:sz w:val="24"/>
                <w:szCs w:val="24"/>
              </w:rPr>
              <w:t>现居住地</w:t>
            </w:r>
          </w:p>
        </w:tc>
        <w:tc>
          <w:tcPr>
            <w:tcW w:w="1718"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r>
              <w:rPr>
                <w:rFonts w:hint="eastAsia" w:ascii="仿宋_GB2312"/>
                <w:color w:val="000000"/>
                <w:kern w:val="0"/>
                <w:sz w:val="24"/>
                <w:szCs w:val="24"/>
              </w:rPr>
              <w:t>身份证号码</w:t>
            </w:r>
          </w:p>
        </w:tc>
        <w:tc>
          <w:tcPr>
            <w:tcW w:w="1691"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r>
              <w:rPr>
                <w:rFonts w:hint="eastAsia" w:ascii="仿宋_GB2312"/>
                <w:color w:val="000000"/>
                <w:kern w:val="0"/>
                <w:sz w:val="24"/>
                <w:szCs w:val="24"/>
              </w:rPr>
              <w:t>签名</w:t>
            </w:r>
          </w:p>
        </w:tc>
      </w:tr>
      <w:tr>
        <w:tblPrEx>
          <w:tblCellMar>
            <w:top w:w="0" w:type="dxa"/>
            <w:left w:w="108" w:type="dxa"/>
            <w:bottom w:w="0" w:type="dxa"/>
            <w:right w:w="108" w:type="dxa"/>
          </w:tblCellMar>
        </w:tblPrEx>
        <w:trPr>
          <w:trHeight w:val="333"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r>
              <w:rPr>
                <w:rFonts w:hint="eastAsia" w:ascii="仿宋_GB2312"/>
                <w:color w:val="000000"/>
                <w:kern w:val="0"/>
                <w:sz w:val="24"/>
                <w:szCs w:val="24"/>
              </w:rPr>
              <w:t>女</w:t>
            </w:r>
          </w:p>
        </w:tc>
        <w:tc>
          <w:tcPr>
            <w:tcW w:w="1146"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p>
        </w:tc>
        <w:tc>
          <w:tcPr>
            <w:tcW w:w="1604"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p>
        </w:tc>
        <w:tc>
          <w:tcPr>
            <w:tcW w:w="1862"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p>
        </w:tc>
        <w:tc>
          <w:tcPr>
            <w:tcW w:w="1718"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p>
        </w:tc>
        <w:tc>
          <w:tcPr>
            <w:tcW w:w="1691"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p>
        </w:tc>
      </w:tr>
      <w:tr>
        <w:tblPrEx>
          <w:tblCellMar>
            <w:top w:w="0" w:type="dxa"/>
            <w:left w:w="108" w:type="dxa"/>
            <w:bottom w:w="0" w:type="dxa"/>
            <w:right w:w="108" w:type="dxa"/>
          </w:tblCellMar>
        </w:tblPrEx>
        <w:trPr>
          <w:trHeight w:val="333"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r>
              <w:rPr>
                <w:rFonts w:hint="eastAsia" w:ascii="仿宋_GB2312"/>
                <w:color w:val="000000"/>
                <w:kern w:val="0"/>
                <w:sz w:val="24"/>
                <w:szCs w:val="24"/>
              </w:rPr>
              <w:t>男</w:t>
            </w:r>
          </w:p>
        </w:tc>
        <w:tc>
          <w:tcPr>
            <w:tcW w:w="1146"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p>
        </w:tc>
        <w:tc>
          <w:tcPr>
            <w:tcW w:w="1604"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p>
        </w:tc>
        <w:tc>
          <w:tcPr>
            <w:tcW w:w="1862"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p>
        </w:tc>
        <w:tc>
          <w:tcPr>
            <w:tcW w:w="1718"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p>
        </w:tc>
        <w:tc>
          <w:tcPr>
            <w:tcW w:w="1691"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p>
        </w:tc>
      </w:tr>
      <w:tr>
        <w:tblPrEx>
          <w:tblCellMar>
            <w:top w:w="0" w:type="dxa"/>
            <w:left w:w="108" w:type="dxa"/>
            <w:bottom w:w="0" w:type="dxa"/>
            <w:right w:w="108" w:type="dxa"/>
          </w:tblCellMar>
        </w:tblPrEx>
        <w:trPr>
          <w:trHeight w:val="333" w:hRule="atLeast"/>
        </w:trPr>
        <w:tc>
          <w:tcPr>
            <w:tcW w:w="16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r>
              <w:rPr>
                <w:rFonts w:hint="eastAsia" w:ascii="仿宋_GB2312"/>
                <w:color w:val="000000"/>
                <w:kern w:val="0"/>
                <w:sz w:val="24"/>
                <w:szCs w:val="24"/>
              </w:rPr>
              <w:t>婚姻登记日期</w:t>
            </w:r>
          </w:p>
        </w:tc>
        <w:tc>
          <w:tcPr>
            <w:tcW w:w="3466" w:type="dxa"/>
            <w:gridSpan w:val="2"/>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p>
        </w:tc>
        <w:tc>
          <w:tcPr>
            <w:tcW w:w="1718"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r>
              <w:rPr>
                <w:rFonts w:hint="eastAsia" w:ascii="仿宋_GB2312"/>
                <w:color w:val="000000"/>
                <w:kern w:val="0"/>
                <w:sz w:val="24"/>
                <w:szCs w:val="24"/>
              </w:rPr>
              <w:t>检查日期</w:t>
            </w:r>
          </w:p>
        </w:tc>
        <w:tc>
          <w:tcPr>
            <w:tcW w:w="1691"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p>
        </w:tc>
      </w:tr>
      <w:tr>
        <w:tblPrEx>
          <w:tblCellMar>
            <w:top w:w="0" w:type="dxa"/>
            <w:left w:w="108" w:type="dxa"/>
            <w:bottom w:w="0" w:type="dxa"/>
            <w:right w:w="108" w:type="dxa"/>
          </w:tblCellMar>
        </w:tblPrEx>
        <w:trPr>
          <w:trHeight w:val="659" w:hRule="atLeast"/>
        </w:trPr>
        <w:tc>
          <w:tcPr>
            <w:tcW w:w="539" w:type="dxa"/>
            <w:vMerge w:val="restart"/>
            <w:tcBorders>
              <w:top w:val="nil"/>
              <w:left w:val="single" w:color="000000" w:sz="4" w:space="0"/>
              <w:bottom w:val="single" w:color="000000" w:sz="4" w:space="0"/>
              <w:right w:val="single" w:color="000000" w:sz="4" w:space="0"/>
            </w:tcBorders>
            <w:noWrap w:val="0"/>
            <w:vAlign w:val="top"/>
          </w:tcPr>
          <w:p>
            <w:pPr>
              <w:widowControl/>
              <w:spacing w:line="460" w:lineRule="exact"/>
              <w:rPr>
                <w:rFonts w:ascii="仿宋_GB2312"/>
                <w:color w:val="000000"/>
                <w:kern w:val="0"/>
                <w:sz w:val="24"/>
                <w:szCs w:val="24"/>
              </w:rPr>
            </w:pPr>
            <w:r>
              <w:rPr>
                <w:rFonts w:hint="eastAsia" w:ascii="仿宋_GB2312"/>
                <w:color w:val="000000"/>
                <w:kern w:val="0"/>
                <w:sz w:val="24"/>
                <w:szCs w:val="24"/>
              </w:rPr>
              <w:t>免费服务套餐</w:t>
            </w:r>
          </w:p>
        </w:tc>
        <w:tc>
          <w:tcPr>
            <w:tcW w:w="1146" w:type="dxa"/>
            <w:vMerge w:val="restart"/>
            <w:tcBorders>
              <w:top w:val="nil"/>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r>
              <w:rPr>
                <w:rFonts w:hint="eastAsia" w:ascii="仿宋_GB2312"/>
                <w:color w:val="000000"/>
                <w:kern w:val="0"/>
                <w:sz w:val="24"/>
                <w:szCs w:val="24"/>
              </w:rPr>
              <w:t>套餐一</w:t>
            </w:r>
          </w:p>
        </w:tc>
        <w:tc>
          <w:tcPr>
            <w:tcW w:w="5184" w:type="dxa"/>
            <w:gridSpan w:val="3"/>
            <w:tcBorders>
              <w:top w:val="single" w:color="000000" w:sz="4" w:space="0"/>
              <w:left w:val="nil"/>
              <w:bottom w:val="single" w:color="000000" w:sz="4" w:space="0"/>
              <w:right w:val="single" w:color="000000" w:sz="4" w:space="0"/>
            </w:tcBorders>
            <w:noWrap w:val="0"/>
            <w:vAlign w:val="center"/>
          </w:tcPr>
          <w:p>
            <w:pPr>
              <w:widowControl/>
              <w:spacing w:line="460" w:lineRule="exact"/>
              <w:rPr>
                <w:rFonts w:ascii="仿宋_GB2312"/>
                <w:color w:val="000000"/>
                <w:kern w:val="0"/>
                <w:sz w:val="24"/>
                <w:szCs w:val="24"/>
                <w:vertAlign w:val="superscript"/>
              </w:rPr>
            </w:pPr>
            <w:r>
              <w:rPr>
                <w:rFonts w:hint="eastAsia" w:ascii="仿宋_GB2312"/>
                <w:color w:val="000000"/>
                <w:kern w:val="0"/>
                <w:sz w:val="24"/>
                <w:szCs w:val="24"/>
              </w:rPr>
              <w:t>对象：未备孕的准婚人员以及</w:t>
            </w:r>
            <w:r>
              <w:rPr>
                <w:rFonts w:hint="eastAsia" w:ascii="仿宋_GB2312"/>
                <w:color w:val="000000"/>
                <w:kern w:val="0"/>
                <w:sz w:val="24"/>
                <w:szCs w:val="24"/>
                <w:lang w:eastAsia="zh-CN"/>
              </w:rPr>
              <w:t>新婚夫妇（含初婚和再婚）</w:t>
            </w:r>
          </w:p>
        </w:tc>
        <w:tc>
          <w:tcPr>
            <w:tcW w:w="1691" w:type="dxa"/>
            <w:vMerge w:val="restart"/>
            <w:tcBorders>
              <w:top w:val="nil"/>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r>
              <w:rPr>
                <w:rFonts w:hint="eastAsia" w:ascii="仿宋_GB2312"/>
                <w:color w:val="000000"/>
                <w:kern w:val="0"/>
                <w:sz w:val="24"/>
                <w:szCs w:val="24"/>
              </w:rPr>
              <w:t>□打勾</w:t>
            </w:r>
          </w:p>
        </w:tc>
      </w:tr>
      <w:tr>
        <w:tblPrEx>
          <w:tblCellMar>
            <w:top w:w="0" w:type="dxa"/>
            <w:left w:w="108" w:type="dxa"/>
            <w:bottom w:w="0" w:type="dxa"/>
            <w:right w:w="108" w:type="dxa"/>
          </w:tblCellMar>
        </w:tblPrEx>
        <w:trPr>
          <w:trHeight w:val="333" w:hRule="atLeast"/>
        </w:trPr>
        <w:tc>
          <w:tcPr>
            <w:tcW w:w="539" w:type="dxa"/>
            <w:vMerge w:val="continue"/>
            <w:tcBorders>
              <w:top w:val="nil"/>
              <w:left w:val="single" w:color="000000" w:sz="4" w:space="0"/>
              <w:bottom w:val="single" w:color="000000" w:sz="4" w:space="0"/>
              <w:right w:val="single" w:color="000000" w:sz="4" w:space="0"/>
            </w:tcBorders>
            <w:noWrap w:val="0"/>
            <w:vAlign w:val="center"/>
          </w:tcPr>
          <w:p>
            <w:pPr>
              <w:widowControl/>
              <w:spacing w:line="460" w:lineRule="exact"/>
              <w:jc w:val="left"/>
              <w:rPr>
                <w:rFonts w:ascii="仿宋_GB2312"/>
                <w:color w:val="000000"/>
                <w:kern w:val="0"/>
                <w:sz w:val="24"/>
                <w:szCs w:val="24"/>
              </w:rPr>
            </w:pPr>
          </w:p>
        </w:tc>
        <w:tc>
          <w:tcPr>
            <w:tcW w:w="1146" w:type="dxa"/>
            <w:vMerge w:val="continue"/>
            <w:tcBorders>
              <w:top w:val="nil"/>
              <w:left w:val="nil"/>
              <w:bottom w:val="single" w:color="000000" w:sz="4" w:space="0"/>
              <w:right w:val="single" w:color="000000" w:sz="4" w:space="0"/>
            </w:tcBorders>
            <w:noWrap w:val="0"/>
            <w:vAlign w:val="center"/>
          </w:tcPr>
          <w:p>
            <w:pPr>
              <w:widowControl/>
              <w:spacing w:line="460" w:lineRule="exact"/>
              <w:jc w:val="left"/>
              <w:rPr>
                <w:rFonts w:ascii="仿宋_GB2312"/>
                <w:color w:val="000000"/>
                <w:kern w:val="0"/>
                <w:sz w:val="24"/>
                <w:szCs w:val="24"/>
              </w:rPr>
            </w:pPr>
          </w:p>
        </w:tc>
        <w:tc>
          <w:tcPr>
            <w:tcW w:w="5184" w:type="dxa"/>
            <w:gridSpan w:val="3"/>
            <w:tcBorders>
              <w:top w:val="single" w:color="000000" w:sz="4" w:space="0"/>
              <w:left w:val="nil"/>
              <w:bottom w:val="single" w:color="000000" w:sz="4" w:space="0"/>
              <w:right w:val="single" w:color="000000" w:sz="4" w:space="0"/>
            </w:tcBorders>
            <w:noWrap w:val="0"/>
            <w:vAlign w:val="center"/>
          </w:tcPr>
          <w:p>
            <w:pPr>
              <w:widowControl/>
              <w:spacing w:line="460" w:lineRule="exact"/>
              <w:rPr>
                <w:rFonts w:ascii="仿宋_GB2312"/>
                <w:color w:val="000000"/>
                <w:kern w:val="0"/>
                <w:sz w:val="24"/>
                <w:szCs w:val="24"/>
              </w:rPr>
            </w:pPr>
            <w:r>
              <w:rPr>
                <w:rFonts w:hint="eastAsia" w:ascii="仿宋_GB2312"/>
                <w:color w:val="000000"/>
                <w:kern w:val="0"/>
                <w:sz w:val="24"/>
                <w:szCs w:val="24"/>
              </w:rPr>
              <w:t>时间：婚姻登记前3个月及婚姻登记后1个月内</w:t>
            </w:r>
          </w:p>
        </w:tc>
        <w:tc>
          <w:tcPr>
            <w:tcW w:w="1691" w:type="dxa"/>
            <w:vMerge w:val="continue"/>
            <w:tcBorders>
              <w:top w:val="nil"/>
              <w:left w:val="nil"/>
              <w:bottom w:val="single" w:color="000000" w:sz="4" w:space="0"/>
              <w:right w:val="single" w:color="000000" w:sz="4" w:space="0"/>
            </w:tcBorders>
            <w:noWrap w:val="0"/>
            <w:vAlign w:val="center"/>
          </w:tcPr>
          <w:p>
            <w:pPr>
              <w:widowControl/>
              <w:spacing w:line="460" w:lineRule="exact"/>
              <w:jc w:val="left"/>
              <w:rPr>
                <w:rFonts w:ascii="仿宋_GB2312"/>
                <w:color w:val="000000"/>
                <w:kern w:val="0"/>
                <w:sz w:val="24"/>
                <w:szCs w:val="24"/>
              </w:rPr>
            </w:pPr>
          </w:p>
        </w:tc>
      </w:tr>
      <w:tr>
        <w:tblPrEx>
          <w:tblCellMar>
            <w:top w:w="0" w:type="dxa"/>
            <w:left w:w="108" w:type="dxa"/>
            <w:bottom w:w="0" w:type="dxa"/>
            <w:right w:w="108" w:type="dxa"/>
          </w:tblCellMar>
        </w:tblPrEx>
        <w:trPr>
          <w:trHeight w:val="338" w:hRule="atLeast"/>
        </w:trPr>
        <w:tc>
          <w:tcPr>
            <w:tcW w:w="539" w:type="dxa"/>
            <w:vMerge w:val="continue"/>
            <w:tcBorders>
              <w:top w:val="nil"/>
              <w:left w:val="single" w:color="000000" w:sz="4" w:space="0"/>
              <w:bottom w:val="single" w:color="000000" w:sz="4" w:space="0"/>
              <w:right w:val="single" w:color="000000" w:sz="4" w:space="0"/>
            </w:tcBorders>
            <w:noWrap w:val="0"/>
            <w:vAlign w:val="center"/>
          </w:tcPr>
          <w:p>
            <w:pPr>
              <w:widowControl/>
              <w:spacing w:line="460" w:lineRule="exact"/>
              <w:jc w:val="left"/>
              <w:rPr>
                <w:rFonts w:ascii="仿宋_GB2312"/>
                <w:color w:val="000000"/>
                <w:kern w:val="0"/>
                <w:sz w:val="24"/>
                <w:szCs w:val="24"/>
              </w:rPr>
            </w:pPr>
          </w:p>
        </w:tc>
        <w:tc>
          <w:tcPr>
            <w:tcW w:w="1146" w:type="dxa"/>
            <w:vMerge w:val="restart"/>
            <w:tcBorders>
              <w:top w:val="nil"/>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r>
              <w:rPr>
                <w:rFonts w:hint="eastAsia" w:ascii="仿宋_GB2312"/>
                <w:color w:val="000000"/>
                <w:kern w:val="0"/>
                <w:sz w:val="24"/>
                <w:szCs w:val="24"/>
              </w:rPr>
              <w:t>套餐二</w:t>
            </w:r>
          </w:p>
        </w:tc>
        <w:tc>
          <w:tcPr>
            <w:tcW w:w="5184" w:type="dxa"/>
            <w:gridSpan w:val="3"/>
            <w:tcBorders>
              <w:top w:val="single" w:color="000000" w:sz="4" w:space="0"/>
              <w:left w:val="nil"/>
              <w:bottom w:val="single" w:color="000000" w:sz="4" w:space="0"/>
              <w:right w:val="single" w:color="000000" w:sz="4" w:space="0"/>
            </w:tcBorders>
            <w:noWrap w:val="0"/>
            <w:vAlign w:val="center"/>
          </w:tcPr>
          <w:p>
            <w:pPr>
              <w:widowControl/>
              <w:spacing w:line="460" w:lineRule="exact"/>
              <w:rPr>
                <w:rFonts w:ascii="仿宋_GB2312"/>
                <w:color w:val="000000"/>
                <w:kern w:val="0"/>
                <w:sz w:val="24"/>
                <w:szCs w:val="24"/>
              </w:rPr>
            </w:pPr>
            <w:r>
              <w:rPr>
                <w:rFonts w:hint="eastAsia" w:ascii="仿宋_GB2312"/>
                <w:color w:val="000000"/>
                <w:kern w:val="0"/>
                <w:sz w:val="24"/>
                <w:szCs w:val="24"/>
              </w:rPr>
              <w:t>对象：已婚</w:t>
            </w:r>
            <w:r>
              <w:rPr>
                <w:rFonts w:hint="eastAsia" w:ascii="仿宋_GB2312"/>
                <w:color w:val="000000"/>
                <w:kern w:val="0"/>
                <w:sz w:val="24"/>
                <w:szCs w:val="24"/>
                <w:lang w:eastAsia="zh-CN"/>
              </w:rPr>
              <w:t>待</w:t>
            </w:r>
            <w:r>
              <w:rPr>
                <w:rFonts w:hint="eastAsia" w:ascii="仿宋_GB2312"/>
                <w:color w:val="000000"/>
                <w:kern w:val="0"/>
                <w:sz w:val="24"/>
                <w:szCs w:val="24"/>
              </w:rPr>
              <w:t>孕夫妇</w:t>
            </w:r>
          </w:p>
        </w:tc>
        <w:tc>
          <w:tcPr>
            <w:tcW w:w="1691" w:type="dxa"/>
            <w:vMerge w:val="restart"/>
            <w:tcBorders>
              <w:top w:val="nil"/>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r>
              <w:rPr>
                <w:rFonts w:hint="eastAsia" w:ascii="仿宋_GB2312"/>
                <w:color w:val="000000"/>
                <w:kern w:val="0"/>
                <w:sz w:val="24"/>
                <w:szCs w:val="24"/>
              </w:rPr>
              <w:t>□打勾</w:t>
            </w:r>
          </w:p>
        </w:tc>
      </w:tr>
      <w:tr>
        <w:tblPrEx>
          <w:tblCellMar>
            <w:top w:w="0" w:type="dxa"/>
            <w:left w:w="108" w:type="dxa"/>
            <w:bottom w:w="0" w:type="dxa"/>
            <w:right w:w="108" w:type="dxa"/>
          </w:tblCellMar>
        </w:tblPrEx>
        <w:trPr>
          <w:trHeight w:val="634" w:hRule="atLeast"/>
        </w:trPr>
        <w:tc>
          <w:tcPr>
            <w:tcW w:w="539" w:type="dxa"/>
            <w:vMerge w:val="continue"/>
            <w:tcBorders>
              <w:top w:val="nil"/>
              <w:left w:val="single" w:color="000000" w:sz="4" w:space="0"/>
              <w:bottom w:val="single" w:color="000000" w:sz="4" w:space="0"/>
              <w:right w:val="single" w:color="000000" w:sz="4" w:space="0"/>
            </w:tcBorders>
            <w:noWrap w:val="0"/>
            <w:vAlign w:val="center"/>
          </w:tcPr>
          <w:p>
            <w:pPr>
              <w:widowControl/>
              <w:spacing w:line="460" w:lineRule="exact"/>
              <w:jc w:val="left"/>
              <w:rPr>
                <w:rFonts w:ascii="仿宋_GB2312"/>
                <w:color w:val="000000"/>
                <w:kern w:val="0"/>
                <w:sz w:val="24"/>
                <w:szCs w:val="24"/>
              </w:rPr>
            </w:pPr>
          </w:p>
        </w:tc>
        <w:tc>
          <w:tcPr>
            <w:tcW w:w="1146" w:type="dxa"/>
            <w:vMerge w:val="continue"/>
            <w:tcBorders>
              <w:top w:val="nil"/>
              <w:left w:val="nil"/>
              <w:bottom w:val="single" w:color="000000" w:sz="4" w:space="0"/>
              <w:right w:val="single" w:color="000000" w:sz="4" w:space="0"/>
            </w:tcBorders>
            <w:noWrap w:val="0"/>
            <w:vAlign w:val="center"/>
          </w:tcPr>
          <w:p>
            <w:pPr>
              <w:widowControl/>
              <w:spacing w:line="460" w:lineRule="exact"/>
              <w:jc w:val="left"/>
              <w:rPr>
                <w:rFonts w:ascii="仿宋_GB2312"/>
                <w:color w:val="000000"/>
                <w:kern w:val="0"/>
                <w:sz w:val="24"/>
                <w:szCs w:val="24"/>
              </w:rPr>
            </w:pPr>
          </w:p>
        </w:tc>
        <w:tc>
          <w:tcPr>
            <w:tcW w:w="5184" w:type="dxa"/>
            <w:gridSpan w:val="3"/>
            <w:tcBorders>
              <w:top w:val="single" w:color="000000" w:sz="4" w:space="0"/>
              <w:left w:val="nil"/>
              <w:bottom w:val="single" w:color="000000" w:sz="4" w:space="0"/>
              <w:right w:val="single" w:color="000000" w:sz="4" w:space="0"/>
            </w:tcBorders>
            <w:noWrap w:val="0"/>
            <w:vAlign w:val="center"/>
          </w:tcPr>
          <w:p>
            <w:pPr>
              <w:widowControl/>
              <w:spacing w:line="460" w:lineRule="exact"/>
              <w:rPr>
                <w:rFonts w:ascii="仿宋_GB2312"/>
                <w:color w:val="000000"/>
                <w:kern w:val="0"/>
                <w:sz w:val="24"/>
                <w:szCs w:val="24"/>
              </w:rPr>
            </w:pPr>
            <w:r>
              <w:rPr>
                <w:rFonts w:hint="eastAsia" w:ascii="仿宋_GB2312"/>
                <w:color w:val="000000"/>
                <w:kern w:val="0"/>
                <w:sz w:val="24"/>
                <w:szCs w:val="24"/>
              </w:rPr>
              <w:t xml:space="preserve">时间：已领取结婚证，计划怀孕前 </w:t>
            </w:r>
          </w:p>
        </w:tc>
        <w:tc>
          <w:tcPr>
            <w:tcW w:w="1691" w:type="dxa"/>
            <w:vMerge w:val="continue"/>
            <w:tcBorders>
              <w:top w:val="nil"/>
              <w:left w:val="nil"/>
              <w:bottom w:val="single" w:color="000000" w:sz="4" w:space="0"/>
              <w:right w:val="single" w:color="000000" w:sz="4" w:space="0"/>
            </w:tcBorders>
            <w:noWrap w:val="0"/>
            <w:vAlign w:val="center"/>
          </w:tcPr>
          <w:p>
            <w:pPr>
              <w:widowControl/>
              <w:spacing w:line="460" w:lineRule="exact"/>
              <w:jc w:val="left"/>
              <w:rPr>
                <w:rFonts w:ascii="仿宋_GB2312"/>
                <w:color w:val="000000"/>
                <w:kern w:val="0"/>
                <w:sz w:val="24"/>
                <w:szCs w:val="24"/>
              </w:rPr>
            </w:pPr>
          </w:p>
        </w:tc>
      </w:tr>
      <w:tr>
        <w:tblPrEx>
          <w:tblCellMar>
            <w:top w:w="0" w:type="dxa"/>
            <w:left w:w="108" w:type="dxa"/>
            <w:bottom w:w="0" w:type="dxa"/>
            <w:right w:w="108" w:type="dxa"/>
          </w:tblCellMar>
        </w:tblPrEx>
        <w:trPr>
          <w:trHeight w:val="334" w:hRule="atLeast"/>
        </w:trPr>
        <w:tc>
          <w:tcPr>
            <w:tcW w:w="1685" w:type="dxa"/>
            <w:gridSpan w:val="2"/>
            <w:vMerge w:val="restart"/>
            <w:tcBorders>
              <w:top w:val="nil"/>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仿宋_GB2312"/>
                <w:kern w:val="0"/>
                <w:sz w:val="24"/>
                <w:szCs w:val="24"/>
                <w:lang w:eastAsia="zh-CN"/>
              </w:rPr>
            </w:pPr>
          </w:p>
          <w:p>
            <w:pPr>
              <w:widowControl/>
              <w:spacing w:line="460" w:lineRule="exact"/>
              <w:jc w:val="center"/>
              <w:rPr>
                <w:rFonts w:ascii="仿宋_GB2312"/>
                <w:color w:val="000000"/>
                <w:kern w:val="0"/>
                <w:sz w:val="24"/>
                <w:szCs w:val="24"/>
                <w:shd w:val="clear" w:color="auto" w:fill="FFFFFF"/>
              </w:rPr>
            </w:pPr>
            <w:r>
              <w:rPr>
                <w:rFonts w:hint="eastAsia" w:ascii="仿宋_GB2312"/>
                <w:kern w:val="0"/>
                <w:sz w:val="24"/>
                <w:szCs w:val="24"/>
                <w:lang w:eastAsia="zh-CN"/>
              </w:rPr>
              <w:t>已</w:t>
            </w:r>
            <w:r>
              <w:rPr>
                <w:rFonts w:hint="eastAsia" w:ascii="仿宋_GB2312"/>
                <w:kern w:val="0"/>
                <w:sz w:val="24"/>
                <w:szCs w:val="24"/>
              </w:rPr>
              <w:t>检查项目</w:t>
            </w:r>
          </w:p>
          <w:p>
            <w:pPr>
              <w:widowControl/>
              <w:spacing w:line="460" w:lineRule="exact"/>
              <w:ind w:firstLine="4834"/>
              <w:jc w:val="center"/>
              <w:rPr>
                <w:rFonts w:ascii="仿宋_GB2312"/>
                <w:color w:val="000000"/>
                <w:kern w:val="0"/>
                <w:sz w:val="24"/>
                <w:szCs w:val="24"/>
              </w:rPr>
            </w:pPr>
          </w:p>
        </w:tc>
        <w:tc>
          <w:tcPr>
            <w:tcW w:w="5184" w:type="dxa"/>
            <w:gridSpan w:val="3"/>
            <w:tcBorders>
              <w:top w:val="single" w:color="000000" w:sz="4" w:space="0"/>
              <w:left w:val="nil"/>
              <w:bottom w:val="single" w:color="000000" w:sz="4" w:space="0"/>
              <w:right w:val="single" w:color="000000" w:sz="4" w:space="0"/>
            </w:tcBorders>
            <w:noWrap w:val="0"/>
            <w:vAlign w:val="top"/>
          </w:tcPr>
          <w:p>
            <w:pPr>
              <w:widowControl/>
              <w:spacing w:line="460" w:lineRule="exact"/>
              <w:rPr>
                <w:rFonts w:ascii="仿宋_GB2312"/>
                <w:color w:val="000000"/>
                <w:kern w:val="0"/>
                <w:sz w:val="24"/>
                <w:szCs w:val="24"/>
              </w:rPr>
            </w:pPr>
            <w:r>
              <w:rPr>
                <w:rFonts w:hint="eastAsia" w:ascii="仿宋_GB2312"/>
                <w:kern w:val="0"/>
                <w:sz w:val="24"/>
                <w:szCs w:val="24"/>
              </w:rPr>
              <w:t>血型（包括ABO血型和RH阳/阴性）</w:t>
            </w:r>
          </w:p>
        </w:tc>
        <w:tc>
          <w:tcPr>
            <w:tcW w:w="1691"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r>
              <w:rPr>
                <w:rFonts w:hint="eastAsia" w:ascii="仿宋_GB2312"/>
                <w:color w:val="000000"/>
                <w:kern w:val="0"/>
                <w:sz w:val="24"/>
                <w:szCs w:val="24"/>
              </w:rPr>
              <w:t>□打勾</w:t>
            </w:r>
          </w:p>
        </w:tc>
      </w:tr>
      <w:tr>
        <w:tblPrEx>
          <w:tblCellMar>
            <w:top w:w="0" w:type="dxa"/>
            <w:left w:w="108" w:type="dxa"/>
            <w:bottom w:w="0" w:type="dxa"/>
            <w:right w:w="108" w:type="dxa"/>
          </w:tblCellMar>
        </w:tblPrEx>
        <w:trPr>
          <w:trHeight w:val="382" w:hRule="atLeast"/>
        </w:trPr>
        <w:tc>
          <w:tcPr>
            <w:tcW w:w="1685" w:type="dxa"/>
            <w:gridSpan w:val="2"/>
            <w:vMerge w:val="continue"/>
            <w:tcBorders>
              <w:top w:val="nil"/>
              <w:left w:val="single" w:color="000000" w:sz="4" w:space="0"/>
              <w:bottom w:val="single" w:color="000000" w:sz="4" w:space="0"/>
              <w:right w:val="single" w:color="000000" w:sz="4" w:space="0"/>
            </w:tcBorders>
            <w:noWrap w:val="0"/>
            <w:vAlign w:val="center"/>
          </w:tcPr>
          <w:p>
            <w:pPr>
              <w:widowControl/>
              <w:spacing w:line="460" w:lineRule="exact"/>
              <w:jc w:val="left"/>
              <w:rPr>
                <w:rFonts w:ascii="仿宋_GB2312"/>
                <w:color w:val="000000"/>
                <w:kern w:val="0"/>
                <w:sz w:val="24"/>
                <w:szCs w:val="24"/>
              </w:rPr>
            </w:pPr>
          </w:p>
        </w:tc>
        <w:tc>
          <w:tcPr>
            <w:tcW w:w="5184" w:type="dxa"/>
            <w:gridSpan w:val="3"/>
            <w:tcBorders>
              <w:top w:val="single" w:color="000000" w:sz="4" w:space="0"/>
              <w:left w:val="nil"/>
              <w:bottom w:val="single" w:color="000000" w:sz="4" w:space="0"/>
              <w:right w:val="single" w:color="000000" w:sz="4" w:space="0"/>
            </w:tcBorders>
            <w:noWrap w:val="0"/>
            <w:vAlign w:val="top"/>
          </w:tcPr>
          <w:p>
            <w:pPr>
              <w:widowControl/>
              <w:spacing w:line="460" w:lineRule="exact"/>
              <w:rPr>
                <w:rFonts w:ascii="仿宋_GB2312"/>
                <w:kern w:val="0"/>
                <w:sz w:val="24"/>
                <w:szCs w:val="24"/>
              </w:rPr>
            </w:pPr>
            <w:r>
              <w:rPr>
                <w:rFonts w:hint="eastAsia" w:ascii="仿宋_GB2312"/>
                <w:kern w:val="0"/>
                <w:sz w:val="24"/>
                <w:szCs w:val="24"/>
              </w:rPr>
              <w:t>G6PD缺乏症</w:t>
            </w:r>
            <w:r>
              <w:rPr>
                <w:rFonts w:hint="eastAsia" w:ascii="仿宋_GB2312"/>
                <w:kern w:val="0"/>
                <w:sz w:val="24"/>
                <w:szCs w:val="24"/>
              </w:rPr>
              <w:tab/>
            </w:r>
          </w:p>
        </w:tc>
        <w:tc>
          <w:tcPr>
            <w:tcW w:w="1691"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r>
              <w:rPr>
                <w:rFonts w:hint="eastAsia" w:ascii="仿宋_GB2312"/>
                <w:color w:val="000000"/>
                <w:kern w:val="0"/>
                <w:sz w:val="24"/>
                <w:szCs w:val="24"/>
              </w:rPr>
              <w:t>□打勾</w:t>
            </w:r>
          </w:p>
        </w:tc>
      </w:tr>
      <w:tr>
        <w:tblPrEx>
          <w:tblCellMar>
            <w:top w:w="0" w:type="dxa"/>
            <w:left w:w="108" w:type="dxa"/>
            <w:bottom w:w="0" w:type="dxa"/>
            <w:right w:w="108" w:type="dxa"/>
          </w:tblCellMar>
        </w:tblPrEx>
        <w:trPr>
          <w:trHeight w:val="333" w:hRule="atLeast"/>
        </w:trPr>
        <w:tc>
          <w:tcPr>
            <w:tcW w:w="1685" w:type="dxa"/>
            <w:gridSpan w:val="2"/>
            <w:vMerge w:val="continue"/>
            <w:tcBorders>
              <w:top w:val="nil"/>
              <w:left w:val="single" w:color="000000" w:sz="4" w:space="0"/>
              <w:bottom w:val="single" w:color="000000" w:sz="4" w:space="0"/>
              <w:right w:val="single" w:color="000000" w:sz="4" w:space="0"/>
            </w:tcBorders>
            <w:noWrap w:val="0"/>
            <w:vAlign w:val="center"/>
          </w:tcPr>
          <w:p>
            <w:pPr>
              <w:widowControl/>
              <w:spacing w:line="460" w:lineRule="exact"/>
              <w:jc w:val="left"/>
              <w:rPr>
                <w:rFonts w:ascii="仿宋_GB2312"/>
                <w:color w:val="000000"/>
                <w:kern w:val="0"/>
                <w:sz w:val="24"/>
                <w:szCs w:val="24"/>
              </w:rPr>
            </w:pPr>
          </w:p>
        </w:tc>
        <w:tc>
          <w:tcPr>
            <w:tcW w:w="5184" w:type="dxa"/>
            <w:gridSpan w:val="3"/>
            <w:tcBorders>
              <w:top w:val="single" w:color="000000" w:sz="4" w:space="0"/>
              <w:left w:val="nil"/>
              <w:bottom w:val="single" w:color="000000" w:sz="4" w:space="0"/>
              <w:right w:val="single" w:color="000000" w:sz="4" w:space="0"/>
            </w:tcBorders>
            <w:noWrap w:val="0"/>
            <w:vAlign w:val="top"/>
          </w:tcPr>
          <w:p>
            <w:pPr>
              <w:widowControl/>
              <w:spacing w:line="460" w:lineRule="exact"/>
              <w:rPr>
                <w:rFonts w:ascii="仿宋_GB2312"/>
                <w:color w:val="000000"/>
                <w:kern w:val="0"/>
                <w:sz w:val="24"/>
                <w:szCs w:val="24"/>
              </w:rPr>
            </w:pPr>
            <w:r>
              <w:rPr>
                <w:rFonts w:hint="eastAsia" w:ascii="仿宋_GB2312"/>
                <w:kern w:val="0"/>
                <w:sz w:val="24"/>
                <w:szCs w:val="24"/>
              </w:rPr>
              <w:t>地中海贫血（血红蛋白电泳、基因检测）</w:t>
            </w:r>
          </w:p>
        </w:tc>
        <w:tc>
          <w:tcPr>
            <w:tcW w:w="1691" w:type="dxa"/>
            <w:tcBorders>
              <w:top w:val="single" w:color="000000" w:sz="4" w:space="0"/>
              <w:left w:val="nil"/>
              <w:bottom w:val="single" w:color="000000" w:sz="4" w:space="0"/>
              <w:right w:val="single" w:color="000000" w:sz="4" w:space="0"/>
            </w:tcBorders>
            <w:noWrap w:val="0"/>
            <w:vAlign w:val="center"/>
          </w:tcPr>
          <w:p>
            <w:pPr>
              <w:widowControl/>
              <w:spacing w:line="460" w:lineRule="exact"/>
              <w:jc w:val="center"/>
              <w:rPr>
                <w:rFonts w:ascii="仿宋_GB2312"/>
                <w:color w:val="000000"/>
                <w:kern w:val="0"/>
                <w:sz w:val="24"/>
                <w:szCs w:val="24"/>
              </w:rPr>
            </w:pPr>
            <w:r>
              <w:rPr>
                <w:rFonts w:hint="eastAsia" w:ascii="仿宋_GB2312"/>
                <w:color w:val="000000"/>
                <w:kern w:val="0"/>
                <w:sz w:val="24"/>
                <w:szCs w:val="24"/>
              </w:rPr>
              <w:t>□打勾</w:t>
            </w:r>
          </w:p>
        </w:tc>
      </w:tr>
      <w:tr>
        <w:tblPrEx>
          <w:tblCellMar>
            <w:top w:w="0" w:type="dxa"/>
            <w:left w:w="108" w:type="dxa"/>
            <w:bottom w:w="0" w:type="dxa"/>
            <w:right w:w="108" w:type="dxa"/>
          </w:tblCellMar>
        </w:tblPrEx>
        <w:trPr>
          <w:trHeight w:val="1073" w:hRule="atLeast"/>
        </w:trPr>
        <w:tc>
          <w:tcPr>
            <w:tcW w:w="8560" w:type="dxa"/>
            <w:gridSpan w:val="6"/>
            <w:tcBorders>
              <w:top w:val="single" w:color="000000" w:sz="4" w:space="0"/>
              <w:left w:val="single" w:color="000000" w:sz="4" w:space="0"/>
              <w:bottom w:val="single" w:color="000000" w:sz="4" w:space="0"/>
              <w:right w:val="single" w:color="000000" w:sz="4" w:space="0"/>
            </w:tcBorders>
            <w:noWrap w:val="0"/>
            <w:vAlign w:val="top"/>
          </w:tcPr>
          <w:p>
            <w:pPr>
              <w:widowControl/>
              <w:spacing w:line="460" w:lineRule="exact"/>
              <w:rPr>
                <w:rFonts w:ascii="宋体" w:hAnsi="宋体" w:eastAsia="宋体"/>
                <w:color w:val="000000"/>
                <w:kern w:val="0"/>
                <w:sz w:val="24"/>
                <w:szCs w:val="24"/>
                <w:shd w:val="clear" w:color="auto" w:fill="FFFFFF"/>
              </w:rPr>
            </w:pPr>
          </w:p>
          <w:p>
            <w:pPr>
              <w:widowControl/>
              <w:spacing w:line="460" w:lineRule="exact"/>
              <w:rPr>
                <w:rFonts w:hint="eastAsia" w:ascii="仿宋_GB2312"/>
                <w:color w:val="000000"/>
                <w:kern w:val="0"/>
                <w:sz w:val="24"/>
                <w:szCs w:val="24"/>
                <w:shd w:val="clear" w:color="auto" w:fill="FFFFFF"/>
              </w:rPr>
            </w:pPr>
            <w:r>
              <w:rPr>
                <w:rFonts w:hint="eastAsia" w:ascii="仿宋_GB2312"/>
                <w:color w:val="000000"/>
                <w:kern w:val="0"/>
                <w:sz w:val="24"/>
                <w:szCs w:val="24"/>
                <w:shd w:val="clear" w:color="auto" w:fill="FFFFFF"/>
              </w:rPr>
              <w:t>免费定点</w:t>
            </w:r>
            <w:r>
              <w:rPr>
                <w:rFonts w:hint="eastAsia" w:ascii="仿宋_GB2312"/>
                <w:color w:val="000000"/>
                <w:kern w:val="0"/>
                <w:sz w:val="24"/>
                <w:szCs w:val="24"/>
                <w:shd w:val="clear" w:color="auto" w:fill="FFFFFF"/>
                <w:lang w:eastAsia="zh-CN"/>
              </w:rPr>
              <w:t>服务</w:t>
            </w:r>
            <w:r>
              <w:rPr>
                <w:rFonts w:hint="eastAsia" w:ascii="仿宋_GB2312"/>
                <w:color w:val="000000"/>
                <w:kern w:val="0"/>
                <w:sz w:val="24"/>
                <w:szCs w:val="24"/>
                <w:shd w:val="clear" w:color="auto" w:fill="FFFFFF"/>
              </w:rPr>
              <w:t>机构（盖章）：</w:t>
            </w:r>
          </w:p>
          <w:p>
            <w:pPr>
              <w:widowControl/>
              <w:spacing w:line="460" w:lineRule="exact"/>
              <w:ind w:firstLine="4834"/>
              <w:rPr>
                <w:rFonts w:ascii="宋体" w:hAnsi="宋体" w:eastAsia="宋体"/>
                <w:color w:val="000000"/>
                <w:kern w:val="0"/>
                <w:sz w:val="24"/>
                <w:szCs w:val="24"/>
                <w:shd w:val="clear" w:color="auto" w:fill="FFFFFF"/>
              </w:rPr>
            </w:pPr>
            <w:r>
              <w:rPr>
                <w:rFonts w:hint="eastAsia" w:ascii="仿宋_GB2312"/>
                <w:kern w:val="0"/>
                <w:sz w:val="24"/>
                <w:szCs w:val="24"/>
              </w:rPr>
              <w:t>年  月  日</w:t>
            </w:r>
          </w:p>
        </w:tc>
      </w:tr>
      <w:tr>
        <w:tblPrEx>
          <w:tblCellMar>
            <w:top w:w="0" w:type="dxa"/>
            <w:left w:w="108" w:type="dxa"/>
            <w:bottom w:w="0" w:type="dxa"/>
            <w:right w:w="108" w:type="dxa"/>
          </w:tblCellMar>
        </w:tblPrEx>
        <w:trPr>
          <w:trHeight w:val="2092" w:hRule="atLeast"/>
        </w:trPr>
        <w:tc>
          <w:tcPr>
            <w:tcW w:w="8560" w:type="dxa"/>
            <w:gridSpan w:val="6"/>
            <w:tcBorders>
              <w:top w:val="single" w:color="000000" w:sz="4" w:space="0"/>
              <w:left w:val="single" w:color="000000" w:sz="4" w:space="0"/>
              <w:bottom w:val="single" w:color="000000" w:sz="4" w:space="0"/>
              <w:right w:val="single" w:color="000000" w:sz="4" w:space="0"/>
            </w:tcBorders>
            <w:noWrap w:val="0"/>
            <w:vAlign w:val="top"/>
          </w:tcPr>
          <w:p>
            <w:pPr>
              <w:widowControl/>
              <w:spacing w:line="460" w:lineRule="exact"/>
              <w:ind w:firstLine="240" w:firstLineChars="100"/>
              <w:rPr>
                <w:rFonts w:ascii="仿宋_GB2312"/>
                <w:color w:val="000000"/>
                <w:kern w:val="0"/>
                <w:sz w:val="24"/>
                <w:szCs w:val="24"/>
                <w:shd w:val="clear" w:color="auto" w:fill="FFFFFF"/>
              </w:rPr>
            </w:pPr>
            <w:r>
              <w:rPr>
                <w:rFonts w:hint="eastAsia" w:ascii="仿宋_GB2312"/>
                <w:color w:val="000000"/>
                <w:kern w:val="0"/>
                <w:sz w:val="24"/>
                <w:szCs w:val="24"/>
                <w:shd w:val="clear" w:color="auto" w:fill="FFFFFF"/>
              </w:rPr>
              <w:t>备注：</w:t>
            </w:r>
          </w:p>
          <w:p>
            <w:pPr>
              <w:widowControl/>
              <w:spacing w:line="460" w:lineRule="exact"/>
              <w:ind w:firstLine="240" w:firstLineChars="100"/>
              <w:rPr>
                <w:rFonts w:hint="eastAsia" w:ascii="仿宋_GB2312"/>
                <w:color w:val="000000"/>
                <w:kern w:val="0"/>
                <w:sz w:val="24"/>
                <w:szCs w:val="24"/>
                <w:shd w:val="clear" w:color="auto" w:fill="FFFFFF"/>
              </w:rPr>
            </w:pPr>
            <w:r>
              <w:rPr>
                <w:rFonts w:hint="eastAsia" w:ascii="仿宋_GB2312"/>
                <w:color w:val="000000"/>
                <w:kern w:val="0"/>
                <w:sz w:val="24"/>
                <w:szCs w:val="24"/>
                <w:shd w:val="clear" w:color="auto" w:fill="FFFFFF"/>
              </w:rPr>
              <w:t>1</w:t>
            </w:r>
            <w:r>
              <w:rPr>
                <w:rFonts w:hint="eastAsia" w:ascii="仿宋_GB2312"/>
                <w:color w:val="000000"/>
                <w:kern w:val="0"/>
                <w:sz w:val="24"/>
                <w:szCs w:val="24"/>
                <w:shd w:val="clear" w:color="auto" w:fill="FFFFFF"/>
                <w:lang w:val="en-US" w:eastAsia="zh-CN"/>
              </w:rPr>
              <w:t>.</w:t>
            </w:r>
            <w:r>
              <w:rPr>
                <w:rFonts w:hint="eastAsia" w:ascii="仿宋_GB2312"/>
                <w:color w:val="000000"/>
                <w:kern w:val="0"/>
                <w:sz w:val="24"/>
                <w:szCs w:val="24"/>
                <w:shd w:val="clear" w:color="auto" w:fill="FFFFFF"/>
              </w:rPr>
              <w:t>请发券工作人员根据</w:t>
            </w:r>
            <w:r>
              <w:rPr>
                <w:rFonts w:hint="eastAsia" w:ascii="仿宋_GB2312"/>
                <w:color w:val="000000"/>
                <w:kern w:val="0"/>
                <w:sz w:val="24"/>
                <w:szCs w:val="24"/>
              </w:rPr>
              <w:t>目标人群特征及生育</w:t>
            </w:r>
            <w:r>
              <w:rPr>
                <w:rFonts w:hint="eastAsia" w:ascii="仿宋_GB2312"/>
                <w:color w:val="000000"/>
                <w:kern w:val="0"/>
                <w:sz w:val="24"/>
                <w:szCs w:val="24"/>
                <w:lang w:eastAsia="zh-CN"/>
              </w:rPr>
              <w:t>计划</w:t>
            </w:r>
            <w:r>
              <w:rPr>
                <w:rFonts w:hint="eastAsia" w:ascii="仿宋_GB2312"/>
                <w:color w:val="000000"/>
                <w:kern w:val="0"/>
                <w:sz w:val="24"/>
                <w:szCs w:val="24"/>
              </w:rPr>
              <w:t>在所对应的套餐后面打勾</w:t>
            </w:r>
            <w:r>
              <w:rPr>
                <w:rFonts w:hint="eastAsia" w:ascii="仿宋_GB2312"/>
                <w:color w:val="000000"/>
                <w:kern w:val="0"/>
                <w:sz w:val="24"/>
                <w:szCs w:val="24"/>
                <w:lang w:eastAsia="zh-CN"/>
              </w:rPr>
              <w:t>。</w:t>
            </w:r>
          </w:p>
          <w:p>
            <w:pPr>
              <w:widowControl/>
              <w:spacing w:line="460" w:lineRule="exact"/>
              <w:ind w:firstLine="240" w:firstLineChars="100"/>
              <w:rPr>
                <w:rFonts w:hint="eastAsia" w:ascii="仿宋_GB2312"/>
                <w:color w:val="000000"/>
                <w:kern w:val="0"/>
                <w:sz w:val="24"/>
                <w:szCs w:val="24"/>
              </w:rPr>
            </w:pPr>
            <w:r>
              <w:rPr>
                <w:rFonts w:hint="eastAsia" w:ascii="仿宋_GB2312"/>
                <w:color w:val="000000"/>
                <w:kern w:val="0"/>
                <w:sz w:val="24"/>
                <w:szCs w:val="24"/>
              </w:rPr>
              <w:t>2</w:t>
            </w:r>
            <w:r>
              <w:rPr>
                <w:rFonts w:hint="eastAsia" w:ascii="仿宋_GB2312"/>
                <w:color w:val="000000"/>
                <w:kern w:val="0"/>
                <w:sz w:val="24"/>
                <w:szCs w:val="24"/>
                <w:lang w:val="en-US" w:eastAsia="zh-CN"/>
              </w:rPr>
              <w:t>.</w:t>
            </w:r>
            <w:r>
              <w:rPr>
                <w:rFonts w:hint="eastAsia" w:ascii="仿宋_GB2312"/>
                <w:color w:val="000000"/>
                <w:kern w:val="0"/>
                <w:sz w:val="24"/>
                <w:szCs w:val="24"/>
              </w:rPr>
              <w:t>此券无发券单位和免费婚前医学检查或孕前优生健康检查机构盖章无效</w:t>
            </w:r>
            <w:r>
              <w:rPr>
                <w:rFonts w:hint="eastAsia" w:ascii="仿宋_GB2312"/>
                <w:color w:val="000000"/>
                <w:kern w:val="0"/>
                <w:sz w:val="24"/>
                <w:szCs w:val="24"/>
                <w:lang w:eastAsia="zh-CN"/>
              </w:rPr>
              <w:t>。</w:t>
            </w:r>
            <w:r>
              <w:rPr>
                <w:rFonts w:hint="eastAsia" w:ascii="仿宋_GB2312"/>
                <w:color w:val="000000"/>
                <w:kern w:val="0"/>
                <w:sz w:val="24"/>
                <w:szCs w:val="24"/>
              </w:rPr>
              <w:t xml:space="preserve"> </w:t>
            </w:r>
          </w:p>
          <w:p>
            <w:pPr>
              <w:widowControl/>
              <w:spacing w:line="460" w:lineRule="exact"/>
              <w:ind w:firstLine="240" w:firstLineChars="100"/>
              <w:rPr>
                <w:rFonts w:hint="eastAsia" w:ascii="仿宋_GB2312"/>
                <w:color w:val="000000"/>
                <w:kern w:val="0"/>
                <w:sz w:val="24"/>
                <w:szCs w:val="24"/>
              </w:rPr>
            </w:pPr>
            <w:r>
              <w:rPr>
                <w:rFonts w:hint="eastAsia" w:ascii="仿宋_GB2312"/>
                <w:color w:val="000000"/>
                <w:kern w:val="0"/>
                <w:sz w:val="24"/>
                <w:szCs w:val="24"/>
              </w:rPr>
              <w:t>3</w:t>
            </w:r>
            <w:r>
              <w:rPr>
                <w:rFonts w:hint="eastAsia" w:ascii="仿宋_GB2312"/>
                <w:color w:val="000000"/>
                <w:kern w:val="0"/>
                <w:sz w:val="24"/>
                <w:szCs w:val="24"/>
                <w:lang w:val="en-US" w:eastAsia="zh-CN"/>
              </w:rPr>
              <w:t>.</w:t>
            </w:r>
            <w:r>
              <w:rPr>
                <w:rFonts w:hint="eastAsia" w:ascii="仿宋_GB2312"/>
                <w:color w:val="000000"/>
                <w:kern w:val="0"/>
                <w:sz w:val="24"/>
                <w:szCs w:val="24"/>
              </w:rPr>
              <w:t>已婚待孕夫妇：持有结婚证（初婚、再婚），计划怀孕前</w:t>
            </w:r>
            <w:r>
              <w:rPr>
                <w:rFonts w:hint="eastAsia" w:ascii="仿宋_GB2312"/>
                <w:color w:val="000000"/>
                <w:kern w:val="0"/>
                <w:sz w:val="24"/>
                <w:szCs w:val="24"/>
                <w:lang w:eastAsia="zh-CN"/>
              </w:rPr>
              <w:t>。</w:t>
            </w:r>
          </w:p>
          <w:p>
            <w:pPr>
              <w:widowControl/>
              <w:spacing w:line="460" w:lineRule="exact"/>
              <w:ind w:firstLine="240" w:firstLineChars="100"/>
              <w:rPr>
                <w:rFonts w:hint="eastAsia" w:ascii="仿宋_GB2312"/>
                <w:kern w:val="0"/>
                <w:sz w:val="24"/>
                <w:szCs w:val="24"/>
              </w:rPr>
            </w:pPr>
            <w:r>
              <w:rPr>
                <w:rFonts w:hint="eastAsia" w:ascii="仿宋_GB2312"/>
                <w:color w:val="000000"/>
                <w:kern w:val="0"/>
                <w:sz w:val="24"/>
                <w:szCs w:val="24"/>
              </w:rPr>
              <w:t>4.</w:t>
            </w:r>
            <w:r>
              <w:rPr>
                <w:rFonts w:hint="eastAsia" w:ascii="仿宋_GB2312"/>
                <w:kern w:val="0"/>
                <w:sz w:val="24"/>
                <w:szCs w:val="24"/>
              </w:rPr>
              <w:t xml:space="preserve"> 选择套餐二</w:t>
            </w:r>
            <w:r>
              <w:rPr>
                <w:rFonts w:hint="eastAsia" w:ascii="仿宋_GB2312"/>
                <w:kern w:val="0"/>
                <w:sz w:val="24"/>
                <w:szCs w:val="24"/>
                <w:lang w:eastAsia="zh-CN"/>
              </w:rPr>
              <w:t>的</w:t>
            </w:r>
            <w:r>
              <w:rPr>
                <w:rFonts w:hint="eastAsia" w:ascii="仿宋_GB2312"/>
                <w:kern w:val="0"/>
                <w:sz w:val="24"/>
                <w:szCs w:val="24"/>
              </w:rPr>
              <w:t>目标人群，如果为广州户籍（一方或双方）新婚</w:t>
            </w:r>
            <w:r>
              <w:rPr>
                <w:rFonts w:hint="eastAsia" w:ascii="仿宋_GB2312"/>
                <w:color w:val="000000"/>
                <w:kern w:val="0"/>
                <w:sz w:val="24"/>
                <w:szCs w:val="24"/>
              </w:rPr>
              <w:t>（初婚、再婚）</w:t>
            </w:r>
            <w:r>
              <w:rPr>
                <w:rFonts w:hint="eastAsia" w:ascii="仿宋_GB2312"/>
                <w:color w:val="000000"/>
                <w:kern w:val="0"/>
                <w:sz w:val="24"/>
                <w:szCs w:val="24"/>
                <w:lang w:eastAsia="zh-CN"/>
              </w:rPr>
              <w:t>待</w:t>
            </w:r>
            <w:r>
              <w:rPr>
                <w:rFonts w:hint="eastAsia" w:ascii="仿宋_GB2312"/>
                <w:kern w:val="0"/>
                <w:sz w:val="24"/>
                <w:szCs w:val="24"/>
              </w:rPr>
              <w:t>孕的夫妇（婚后一个月内），请</w:t>
            </w:r>
            <w:r>
              <w:rPr>
                <w:rFonts w:hint="eastAsia" w:ascii="仿宋_GB2312"/>
                <w:kern w:val="0"/>
                <w:sz w:val="24"/>
                <w:szCs w:val="24"/>
                <w:lang w:eastAsia="zh-CN"/>
              </w:rPr>
              <w:t>选择到</w:t>
            </w:r>
            <w:r>
              <w:rPr>
                <w:rFonts w:hint="eastAsia" w:ascii="仿宋_GB2312"/>
                <w:kern w:val="0"/>
                <w:sz w:val="24"/>
                <w:szCs w:val="24"/>
              </w:rPr>
              <w:t>以下定点服务机构</w:t>
            </w:r>
            <w:r>
              <w:rPr>
                <w:rFonts w:hint="eastAsia" w:ascii="仿宋_GB2312"/>
                <w:kern w:val="0"/>
                <w:sz w:val="24"/>
                <w:szCs w:val="24"/>
                <w:lang w:eastAsia="zh-CN"/>
              </w:rPr>
              <w:t>检查</w:t>
            </w:r>
            <w:r>
              <w:rPr>
                <w:rFonts w:hint="eastAsia" w:ascii="仿宋_GB2312"/>
                <w:kern w:val="0"/>
                <w:sz w:val="24"/>
                <w:szCs w:val="24"/>
              </w:rPr>
              <w:t>：区妇幼保健院广园路院区、区第二人民医院、区第三人民医院；其他情形的待孕夫妇</w:t>
            </w:r>
            <w:r>
              <w:rPr>
                <w:rFonts w:hint="eastAsia" w:ascii="仿宋_GB2312"/>
                <w:kern w:val="0"/>
                <w:sz w:val="24"/>
                <w:szCs w:val="24"/>
                <w:lang w:eastAsia="zh-CN"/>
              </w:rPr>
              <w:t>可以到我区</w:t>
            </w:r>
            <w:r>
              <w:rPr>
                <w:rFonts w:hint="eastAsia" w:ascii="仿宋_GB2312"/>
                <w:kern w:val="0"/>
                <w:sz w:val="24"/>
                <w:szCs w:val="24"/>
              </w:rPr>
              <w:t>所有孕前优生健康检查机构</w:t>
            </w:r>
            <w:r>
              <w:rPr>
                <w:rFonts w:hint="eastAsia" w:ascii="仿宋_GB2312"/>
                <w:kern w:val="0"/>
                <w:sz w:val="24"/>
                <w:szCs w:val="24"/>
                <w:lang w:eastAsia="zh-CN"/>
              </w:rPr>
              <w:t>检查</w:t>
            </w:r>
            <w:r>
              <w:rPr>
                <w:rFonts w:hint="eastAsia" w:ascii="仿宋_GB2312"/>
                <w:kern w:val="0"/>
                <w:sz w:val="24"/>
                <w:szCs w:val="24"/>
              </w:rPr>
              <w:t>。</w:t>
            </w:r>
          </w:p>
          <w:p>
            <w:pPr>
              <w:widowControl/>
              <w:spacing w:line="460" w:lineRule="exact"/>
              <w:ind w:firstLine="240" w:firstLineChars="100"/>
              <w:rPr>
                <w:rFonts w:hint="eastAsia" w:ascii="仿宋_GB2312"/>
                <w:kern w:val="0"/>
                <w:sz w:val="24"/>
                <w:szCs w:val="24"/>
              </w:rPr>
            </w:pPr>
            <w:r>
              <w:rPr>
                <w:rFonts w:hint="eastAsia" w:ascii="仿宋_GB2312"/>
                <w:kern w:val="0"/>
                <w:sz w:val="24"/>
                <w:szCs w:val="24"/>
              </w:rPr>
              <w:t>5</w:t>
            </w:r>
            <w:r>
              <w:rPr>
                <w:rFonts w:hint="eastAsia" w:ascii="仿宋_GB2312"/>
                <w:kern w:val="0"/>
                <w:sz w:val="24"/>
                <w:szCs w:val="24"/>
                <w:lang w:val="en-US" w:eastAsia="zh-CN"/>
              </w:rPr>
              <w:t>.</w:t>
            </w:r>
            <w:r>
              <w:rPr>
                <w:rFonts w:hint="eastAsia" w:ascii="仿宋_GB2312"/>
                <w:kern w:val="0"/>
                <w:sz w:val="24"/>
                <w:szCs w:val="24"/>
              </w:rPr>
              <w:t>发券单位在发放套餐二《服务券》时，须通过信息化手段查询申请人套餐一检测结果；是第二孩次的，须查询套餐一或套餐二第一孩次检测结果。已经检查过血型（包括ABO血型和RH阳/阴性）、G6PD缺乏症、地中海贫血（血红蛋白电泳、基因检测）的，须在《服务券》上注明，不再重复检查以上三个项目。</w:t>
            </w:r>
          </w:p>
          <w:p>
            <w:pPr>
              <w:widowControl/>
              <w:spacing w:line="460" w:lineRule="exact"/>
              <w:ind w:firstLine="240" w:firstLineChars="100"/>
              <w:rPr>
                <w:rFonts w:hint="eastAsia" w:ascii="仿宋_GB2312"/>
                <w:kern w:val="0"/>
                <w:sz w:val="24"/>
                <w:szCs w:val="24"/>
              </w:rPr>
            </w:pPr>
            <w:r>
              <w:rPr>
                <w:rFonts w:hint="eastAsia" w:ascii="仿宋_GB2312"/>
                <w:kern w:val="0"/>
                <w:sz w:val="24"/>
                <w:szCs w:val="24"/>
                <w:lang w:val="en-US" w:eastAsia="zh-CN"/>
              </w:rPr>
              <w:t>6.目标人群接受检查时，须提供身份证、《服务券》和《知情同意书》。此外，选择套餐一的目标人群，或者选择套餐二的目标人群如为广州户籍（一方或双方）新婚（含初婚、再婚）待孕的夫妇（婚后一个月内），须分别提供近期一寸免冠正面彩照3张。</w:t>
            </w:r>
          </w:p>
          <w:p>
            <w:pPr>
              <w:widowControl/>
              <w:numPr>
                <w:ilvl w:val="0"/>
                <w:numId w:val="0"/>
              </w:numPr>
              <w:spacing w:line="460" w:lineRule="exact"/>
              <w:ind w:firstLine="240" w:firstLineChars="100"/>
              <w:jc w:val="both"/>
              <w:rPr>
                <w:rFonts w:hint="eastAsia" w:ascii="仿宋_GB2312"/>
                <w:kern w:val="0"/>
                <w:sz w:val="24"/>
                <w:szCs w:val="24"/>
              </w:rPr>
            </w:pPr>
            <w:r>
              <w:rPr>
                <w:rFonts w:hint="eastAsia" w:ascii="仿宋_GB2312"/>
                <w:kern w:val="0"/>
                <w:sz w:val="24"/>
                <w:szCs w:val="24"/>
                <w:lang w:val="en-US" w:eastAsia="zh-CN"/>
              </w:rPr>
              <w:t>7.白云区</w:t>
            </w:r>
            <w:r>
              <w:rPr>
                <w:rFonts w:hint="eastAsia" w:ascii="仿宋_GB2312"/>
                <w:kern w:val="0"/>
                <w:sz w:val="24"/>
                <w:szCs w:val="24"/>
              </w:rPr>
              <w:t>免费婚检定点服务机构：</w:t>
            </w:r>
          </w:p>
          <w:p>
            <w:pPr>
              <w:widowControl/>
              <w:numPr>
                <w:ilvl w:val="0"/>
                <w:numId w:val="0"/>
              </w:numPr>
              <w:spacing w:line="460" w:lineRule="exact"/>
              <w:ind w:firstLine="240" w:firstLineChars="100"/>
              <w:jc w:val="both"/>
              <w:rPr>
                <w:rFonts w:hint="eastAsia" w:ascii="仿宋_GB2312"/>
                <w:kern w:val="0"/>
                <w:sz w:val="24"/>
                <w:szCs w:val="24"/>
                <w:lang w:val="en-US" w:eastAsia="zh-CN"/>
              </w:rPr>
            </w:pPr>
            <w:r>
              <w:rPr>
                <w:rFonts w:hint="eastAsia" w:ascii="仿宋_GB2312"/>
                <w:kern w:val="0"/>
                <w:sz w:val="24"/>
                <w:szCs w:val="24"/>
                <w:lang w:val="en-US" w:eastAsia="zh-CN"/>
              </w:rPr>
              <w:t>①</w:t>
            </w:r>
            <w:r>
              <w:rPr>
                <w:rFonts w:hint="eastAsia" w:ascii="仿宋_GB2312"/>
                <w:kern w:val="0"/>
                <w:sz w:val="24"/>
                <w:szCs w:val="24"/>
              </w:rPr>
              <w:t>区妇幼保健院广园路院区</w:t>
            </w:r>
            <w:r>
              <w:rPr>
                <w:rFonts w:hint="eastAsia" w:ascii="仿宋_GB2312"/>
                <w:kern w:val="0"/>
                <w:sz w:val="24"/>
                <w:szCs w:val="24"/>
                <w:lang w:val="en-US" w:eastAsia="zh-CN"/>
              </w:rPr>
              <w:t xml:space="preserve"> </w:t>
            </w:r>
          </w:p>
          <w:p>
            <w:pPr>
              <w:widowControl/>
              <w:numPr>
                <w:ilvl w:val="0"/>
                <w:numId w:val="0"/>
              </w:numPr>
              <w:spacing w:line="460" w:lineRule="exact"/>
              <w:ind w:firstLine="240" w:firstLineChars="100"/>
              <w:jc w:val="both"/>
              <w:rPr>
                <w:rFonts w:hint="eastAsia" w:ascii="仿宋_GB2312"/>
                <w:kern w:val="0"/>
                <w:sz w:val="24"/>
                <w:szCs w:val="24"/>
              </w:rPr>
            </w:pPr>
            <w:r>
              <w:rPr>
                <w:rFonts w:hint="eastAsia" w:ascii="仿宋_GB2312"/>
                <w:kern w:val="0"/>
                <w:sz w:val="24"/>
                <w:szCs w:val="24"/>
                <w:lang w:eastAsia="zh-CN"/>
              </w:rPr>
              <w:t>②</w:t>
            </w:r>
            <w:r>
              <w:rPr>
                <w:rFonts w:hint="eastAsia" w:ascii="仿宋_GB2312"/>
                <w:kern w:val="0"/>
                <w:sz w:val="24"/>
                <w:szCs w:val="24"/>
              </w:rPr>
              <w:t>区第二人民医院</w:t>
            </w:r>
          </w:p>
          <w:p>
            <w:pPr>
              <w:widowControl/>
              <w:spacing w:line="460" w:lineRule="exact"/>
              <w:ind w:firstLine="240" w:firstLineChars="100"/>
              <w:rPr>
                <w:rFonts w:hint="eastAsia" w:ascii="仿宋_GB2312"/>
                <w:kern w:val="0"/>
                <w:sz w:val="24"/>
                <w:szCs w:val="24"/>
                <w:lang w:val="en-US" w:eastAsia="zh-CN"/>
              </w:rPr>
            </w:pPr>
            <w:r>
              <w:rPr>
                <w:rFonts w:hint="eastAsia" w:ascii="仿宋_GB2312"/>
                <w:kern w:val="0"/>
                <w:sz w:val="24"/>
                <w:szCs w:val="24"/>
                <w:lang w:eastAsia="zh-CN"/>
              </w:rPr>
              <w:t>③</w:t>
            </w:r>
            <w:r>
              <w:rPr>
                <w:rFonts w:hint="eastAsia" w:ascii="仿宋_GB2312"/>
                <w:kern w:val="0"/>
                <w:sz w:val="24"/>
                <w:szCs w:val="24"/>
              </w:rPr>
              <w:t>区第三人民医院</w:t>
            </w:r>
          </w:p>
          <w:p>
            <w:pPr>
              <w:widowControl/>
              <w:spacing w:line="460" w:lineRule="exact"/>
              <w:ind w:firstLine="240" w:firstLineChars="100"/>
              <w:jc w:val="both"/>
              <w:rPr>
                <w:rFonts w:hint="eastAsia" w:ascii="仿宋_GB2312"/>
                <w:kern w:val="0"/>
                <w:sz w:val="24"/>
                <w:szCs w:val="24"/>
              </w:rPr>
            </w:pPr>
            <w:r>
              <w:rPr>
                <w:rFonts w:hint="eastAsia" w:ascii="仿宋_GB2312"/>
                <w:kern w:val="0"/>
                <w:sz w:val="24"/>
                <w:szCs w:val="24"/>
                <w:lang w:val="en-US" w:eastAsia="zh-CN"/>
              </w:rPr>
              <w:t>8.白云</w:t>
            </w:r>
            <w:r>
              <w:rPr>
                <w:rFonts w:hint="eastAsia" w:ascii="仿宋_GB2312"/>
                <w:kern w:val="0"/>
                <w:sz w:val="24"/>
                <w:szCs w:val="24"/>
              </w:rPr>
              <w:t>区免费孕前优生健康检查定点服务机构：</w:t>
            </w:r>
          </w:p>
          <w:p>
            <w:pPr>
              <w:widowControl/>
              <w:spacing w:line="460" w:lineRule="exact"/>
              <w:ind w:firstLine="240" w:firstLineChars="100"/>
              <w:jc w:val="both"/>
              <w:rPr>
                <w:rFonts w:hint="eastAsia" w:ascii="仿宋_GB2312"/>
                <w:kern w:val="0"/>
                <w:sz w:val="24"/>
                <w:szCs w:val="24"/>
              </w:rPr>
            </w:pPr>
            <w:r>
              <w:rPr>
                <w:rFonts w:hint="eastAsia" w:ascii="仿宋_GB2312"/>
                <w:kern w:val="0"/>
                <w:sz w:val="24"/>
                <w:szCs w:val="24"/>
                <w:lang w:val="en-US" w:eastAsia="zh-CN"/>
              </w:rPr>
              <w:t>①</w:t>
            </w:r>
            <w:r>
              <w:rPr>
                <w:rFonts w:hint="eastAsia" w:ascii="仿宋_GB2312"/>
                <w:kern w:val="0"/>
                <w:sz w:val="24"/>
                <w:szCs w:val="24"/>
              </w:rPr>
              <w:t>区妇幼保健院（机场路院区、广园路院区、三元里院区）</w:t>
            </w:r>
          </w:p>
          <w:p>
            <w:pPr>
              <w:widowControl/>
              <w:spacing w:line="460" w:lineRule="exact"/>
              <w:ind w:firstLine="240" w:firstLineChars="100"/>
              <w:jc w:val="both"/>
              <w:rPr>
                <w:rFonts w:hint="eastAsia" w:ascii="仿宋_GB2312"/>
                <w:kern w:val="0"/>
                <w:sz w:val="24"/>
                <w:szCs w:val="24"/>
              </w:rPr>
            </w:pPr>
            <w:r>
              <w:rPr>
                <w:rFonts w:hint="eastAsia" w:ascii="仿宋_GB2312"/>
                <w:kern w:val="0"/>
                <w:sz w:val="24"/>
                <w:szCs w:val="24"/>
                <w:lang w:eastAsia="zh-CN"/>
              </w:rPr>
              <w:t>②</w:t>
            </w:r>
            <w:r>
              <w:rPr>
                <w:rFonts w:hint="eastAsia" w:ascii="仿宋_GB2312"/>
                <w:kern w:val="0"/>
                <w:sz w:val="24"/>
                <w:szCs w:val="24"/>
              </w:rPr>
              <w:t>区第二人民医院</w:t>
            </w:r>
          </w:p>
          <w:p>
            <w:pPr>
              <w:widowControl/>
              <w:spacing w:line="460" w:lineRule="exact"/>
              <w:ind w:firstLine="240" w:firstLineChars="100"/>
              <w:jc w:val="both"/>
              <w:rPr>
                <w:rFonts w:hint="eastAsia" w:ascii="仿宋_GB2312"/>
                <w:kern w:val="0"/>
                <w:sz w:val="24"/>
                <w:szCs w:val="24"/>
              </w:rPr>
            </w:pPr>
            <w:r>
              <w:rPr>
                <w:rFonts w:hint="eastAsia" w:ascii="仿宋_GB2312"/>
                <w:kern w:val="0"/>
                <w:sz w:val="24"/>
                <w:szCs w:val="24"/>
                <w:lang w:eastAsia="zh-CN"/>
              </w:rPr>
              <w:t>③</w:t>
            </w:r>
            <w:r>
              <w:rPr>
                <w:rFonts w:hint="eastAsia" w:ascii="仿宋_GB2312"/>
                <w:kern w:val="0"/>
                <w:sz w:val="24"/>
                <w:szCs w:val="24"/>
              </w:rPr>
              <w:t>区第三人民医院</w:t>
            </w:r>
          </w:p>
          <w:p>
            <w:pPr>
              <w:widowControl/>
              <w:numPr>
                <w:ilvl w:val="0"/>
                <w:numId w:val="0"/>
              </w:numPr>
              <w:spacing w:line="460" w:lineRule="exact"/>
              <w:ind w:firstLine="240" w:firstLineChars="100"/>
              <w:jc w:val="both"/>
              <w:rPr>
                <w:rFonts w:hint="eastAsia" w:ascii="仿宋_GB2312"/>
                <w:kern w:val="0"/>
                <w:sz w:val="24"/>
                <w:szCs w:val="24"/>
              </w:rPr>
            </w:pPr>
            <w:r>
              <w:rPr>
                <w:rFonts w:hint="eastAsia" w:ascii="仿宋_GB2312"/>
                <w:kern w:val="0"/>
                <w:sz w:val="24"/>
                <w:szCs w:val="24"/>
                <w:lang w:eastAsia="zh-CN"/>
              </w:rPr>
              <w:t>④</w:t>
            </w:r>
            <w:r>
              <w:rPr>
                <w:rFonts w:hint="eastAsia" w:ascii="仿宋_GB2312"/>
                <w:kern w:val="0"/>
                <w:sz w:val="24"/>
                <w:szCs w:val="24"/>
              </w:rPr>
              <w:t>区中医医院</w:t>
            </w:r>
          </w:p>
          <w:p>
            <w:pPr>
              <w:widowControl/>
              <w:numPr>
                <w:ilvl w:val="0"/>
                <w:numId w:val="0"/>
              </w:numPr>
              <w:spacing w:line="460" w:lineRule="exact"/>
              <w:ind w:firstLine="240" w:firstLineChars="100"/>
              <w:jc w:val="both"/>
              <w:rPr>
                <w:rFonts w:hint="eastAsia" w:ascii="仿宋_GB2312"/>
                <w:kern w:val="0"/>
                <w:sz w:val="24"/>
                <w:szCs w:val="24"/>
              </w:rPr>
            </w:pPr>
            <w:r>
              <w:rPr>
                <w:rFonts w:hint="eastAsia" w:ascii="仿宋_GB2312"/>
                <w:kern w:val="0"/>
                <w:sz w:val="24"/>
                <w:szCs w:val="24"/>
                <w:lang w:eastAsia="zh-CN"/>
              </w:rPr>
              <w:t>⑤</w:t>
            </w:r>
            <w:r>
              <w:rPr>
                <w:rFonts w:hint="eastAsia" w:ascii="仿宋_GB2312"/>
                <w:kern w:val="0"/>
                <w:sz w:val="24"/>
                <w:szCs w:val="24"/>
              </w:rPr>
              <w:t>区太和人民医院</w:t>
            </w:r>
          </w:p>
          <w:p>
            <w:pPr>
              <w:widowControl/>
              <w:numPr>
                <w:ilvl w:val="0"/>
                <w:numId w:val="0"/>
              </w:numPr>
              <w:spacing w:line="460" w:lineRule="exact"/>
              <w:ind w:firstLine="240" w:firstLineChars="100"/>
              <w:jc w:val="both"/>
              <w:rPr>
                <w:rFonts w:hint="eastAsia" w:ascii="仿宋_GB2312"/>
                <w:kern w:val="0"/>
                <w:sz w:val="24"/>
                <w:szCs w:val="24"/>
              </w:rPr>
            </w:pPr>
            <w:r>
              <w:rPr>
                <w:rFonts w:hint="eastAsia" w:ascii="仿宋_GB2312"/>
                <w:kern w:val="0"/>
                <w:sz w:val="24"/>
                <w:szCs w:val="24"/>
                <w:lang w:eastAsia="zh-CN"/>
              </w:rPr>
              <w:t>⑥</w:t>
            </w:r>
            <w:r>
              <w:rPr>
                <w:rFonts w:hint="eastAsia" w:ascii="仿宋_GB2312"/>
                <w:kern w:val="0"/>
                <w:sz w:val="24"/>
                <w:szCs w:val="24"/>
              </w:rPr>
              <w:t>区石井人民医院</w:t>
            </w:r>
          </w:p>
          <w:p>
            <w:pPr>
              <w:widowControl/>
              <w:numPr>
                <w:ilvl w:val="0"/>
                <w:numId w:val="0"/>
              </w:numPr>
              <w:spacing w:line="460" w:lineRule="exact"/>
              <w:ind w:firstLine="240" w:firstLineChars="100"/>
              <w:jc w:val="both"/>
              <w:rPr>
                <w:rFonts w:hint="eastAsia" w:ascii="仿宋_GB2312"/>
                <w:kern w:val="0"/>
                <w:sz w:val="24"/>
                <w:szCs w:val="24"/>
              </w:rPr>
            </w:pPr>
            <w:r>
              <w:rPr>
                <w:rFonts w:hint="eastAsia" w:ascii="仿宋_GB2312"/>
                <w:kern w:val="0"/>
                <w:sz w:val="24"/>
                <w:szCs w:val="24"/>
                <w:lang w:eastAsia="zh-CN"/>
              </w:rPr>
              <w:t>⑦</w:t>
            </w:r>
            <w:r>
              <w:rPr>
                <w:rFonts w:hint="eastAsia" w:ascii="仿宋_GB2312"/>
                <w:kern w:val="0"/>
                <w:sz w:val="24"/>
                <w:szCs w:val="24"/>
              </w:rPr>
              <w:t>区钟落潭镇卫生院</w:t>
            </w:r>
          </w:p>
          <w:p>
            <w:pPr>
              <w:widowControl/>
              <w:spacing w:line="460" w:lineRule="exact"/>
              <w:ind w:firstLine="240" w:firstLineChars="100"/>
              <w:rPr>
                <w:rFonts w:hint="eastAsia" w:ascii="仿宋_GB2312"/>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E2070"/>
    <w:rsid w:val="11AE20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2020-07-20T08:51:00Z</dcterms:created>
  <dc:creator>小鹏</dc:creator>
  <cp:lastModifiedBy>小鹏</cp:lastModifiedBy>
  <dcterms:modified xsi:type="dcterms:W3CDTF">2020-07-20T08:51:33Z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