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ind w:firstLine="0" w:firstLineChars="0"/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52"/>
          <w:szCs w:val="52"/>
        </w:rPr>
        <w:t>2020年广州市化妆品生产企业监督检查情况汇总表（第1期）</w:t>
      </w:r>
      <w:bookmarkEnd w:id="0"/>
    </w:p>
    <w:tbl>
      <w:tblPr>
        <w:tblStyle w:val="5"/>
        <w:tblW w:w="224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263"/>
        <w:gridCol w:w="2193"/>
        <w:gridCol w:w="800"/>
        <w:gridCol w:w="698"/>
        <w:gridCol w:w="1559"/>
        <w:gridCol w:w="1985"/>
        <w:gridCol w:w="1276"/>
        <w:gridCol w:w="1559"/>
        <w:gridCol w:w="6515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生产地址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化妆品生产许可证编号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社会信用代码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（组织机构代码）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检查单位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</w:t>
            </w: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Cs w:val="21"/>
              </w:rPr>
              <w:t>结果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处理措施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广州腾跃生物科技有限公司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广州市白云区龙归街南岭村岗埔三路2号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周绪通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周绪通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粤妆20170353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91440111695196491E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在机构与人员方面存在员工</w:t>
            </w:r>
            <w:r>
              <w:rPr>
                <w:rFonts w:hint="eastAsia" w:ascii="宋体" w:hAnsi="宋体" w:eastAsia="宋体" w:cs="宋体"/>
                <w:szCs w:val="21"/>
              </w:rPr>
              <w:t>无健康证明的问题；在</w:t>
            </w:r>
            <w:r>
              <w:rPr>
                <w:rFonts w:hint="eastAsia" w:ascii="宋体" w:hAnsi="宋体" w:eastAsia="宋体"/>
                <w:szCs w:val="21"/>
              </w:rPr>
              <w:t>质量管理方面存在检验员数量不足，</w:t>
            </w:r>
            <w:r>
              <w:rPr>
                <w:rFonts w:hint="eastAsia" w:ascii="宋体" w:hAnsi="宋体" w:eastAsia="宋体" w:cs="宋体"/>
                <w:szCs w:val="21"/>
              </w:rPr>
              <w:t>物料产品放行把关不严，产品追溯记录内容不全，检验设备未校准等问题；在</w:t>
            </w:r>
            <w:r>
              <w:rPr>
                <w:rFonts w:hint="eastAsia" w:ascii="宋体" w:hAnsi="宋体" w:eastAsia="宋体"/>
                <w:szCs w:val="21"/>
              </w:rPr>
              <w:t>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手消毒设备无法使用等问题；在</w:t>
            </w:r>
            <w:r>
              <w:rPr>
                <w:rFonts w:hint="eastAsia" w:ascii="宋体" w:hAnsi="宋体" w:eastAsia="宋体"/>
                <w:szCs w:val="21"/>
              </w:rPr>
              <w:t>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物料领用记录内容不全等问题；在</w:t>
            </w:r>
            <w:r>
              <w:rPr>
                <w:rFonts w:hint="eastAsia" w:ascii="宋体" w:hAnsi="宋体" w:eastAsia="宋体"/>
                <w:szCs w:val="21"/>
              </w:rPr>
              <w:t>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半成品无标识，清场无清洁记录、标识内容不全等问题。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1.广州腾跃生物科技有限公司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广州市韩妃化妆品有限公司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广州市白云区钟落潭镇安乐路11号之一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刘修宝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刘修宝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粤妆20161498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91440111783766538Q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在机构与人员方面存在员工</w:t>
            </w:r>
            <w:r>
              <w:rPr>
                <w:rFonts w:hint="eastAsia" w:ascii="宋体" w:hAnsi="宋体" w:eastAsia="宋体" w:cs="宋体"/>
                <w:szCs w:val="21"/>
              </w:rPr>
              <w:t>无健康证明，质量负责人、检验员履职能力不足等问题；在</w:t>
            </w:r>
            <w:r>
              <w:rPr>
                <w:rFonts w:hint="eastAsia" w:ascii="宋体" w:hAnsi="宋体" w:eastAsia="宋体"/>
                <w:szCs w:val="21"/>
              </w:rPr>
              <w:t>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手消毒设备无法使用的问题；在</w:t>
            </w:r>
            <w:r>
              <w:rPr>
                <w:rFonts w:hint="eastAsia" w:ascii="宋体" w:hAnsi="宋体" w:eastAsia="宋体"/>
                <w:szCs w:val="21"/>
              </w:rPr>
              <w:t>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喷码内容与标识引导语不一致等问题。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广州市韩妃化妆品有限公司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广州市维珍妮化妆品有限公司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广州市白云区龙河西南横三路1号A栋，B栋一、二层，C栋一层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陈轩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陈文杰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粤妆20170285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914401116876508938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在机构与人员方面存在员工</w:t>
            </w:r>
            <w:r>
              <w:rPr>
                <w:rFonts w:hint="eastAsia" w:ascii="宋体" w:hAnsi="宋体" w:eastAsia="宋体" w:cs="宋体"/>
                <w:szCs w:val="21"/>
              </w:rPr>
              <w:t>无健康证明的问题；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产品无批生产记录，未履行放行制度，无内审资料等问题。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手消毒设备无法使用，原料未离墙离地分区摆放等问题；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szCs w:val="21"/>
              </w:rPr>
              <w:t>仪器无校准记录的问题；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原辅料未按批集中摆放，未加贴标示，产品无留样等问题；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未按批号编排要求确保不同批次产品有效识别，半成品无标识，车间无清场记录等问题。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1.广州市维珍妮化妆品有限公司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广州市景红达精细化工有限公司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广州市花都区秀全街拥军路15号之一1、3、4、5楼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陈景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粤妆20180184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914401117860785545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广州市市场监督管理局;广州市花都区市场监督管理局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在机构与人员方面存在检验员履职能力不足</w:t>
            </w:r>
            <w:r>
              <w:rPr>
                <w:rFonts w:hint="eastAsia" w:ascii="宋体" w:hAnsi="宋体" w:eastAsia="宋体" w:cs="宋体"/>
                <w:szCs w:val="21"/>
              </w:rPr>
              <w:t>的问题；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包材未离墙离地摆放等问题；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szCs w:val="21"/>
              </w:rPr>
              <w:t>计量器具无检定校准记录的问题；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已启用原料未密封保存等问题。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广州市景红达精细化工有限公司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花都区市场监督管理局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广州市浩鑫精细化工有限公司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广州市白云区太和镇夏良村七社大塘工业区自编6号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陈爱弟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陈爱弟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粤妆20170181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91440111749937225F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实验用标准液无配制记录，原料存放无标识，半成品检验记录无检验方法等信息，内部审查内容不全面等问题；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手消毒设备不能使用等问题；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szCs w:val="21"/>
              </w:rPr>
              <w:t>仪器未校准，水处理系统无清洗消毒记录，生产设备无清洁及运行标识等问题；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留样数量不够；产品工艺规程与批件规定的不一致，原料验收无批号和检验记录等问题；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半成品标识无批号内容等问题。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1.广州市浩鑫精细化工有限公司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广州南芳化妆品有限公司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广州市花都区秀全街毕村北路12号A栋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郭建军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郭建军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粤妆20161113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91440114304548913B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广州市市场监督管理局;广州市花都区市场监督管理局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szCs w:val="21"/>
              </w:rPr>
              <w:t>员工不能提供健康证明的问题；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在质量管理方面存在实验室</w:t>
            </w:r>
            <w:r>
              <w:rPr>
                <w:rFonts w:hint="eastAsia" w:ascii="宋体" w:hAnsi="宋体" w:eastAsia="宋体" w:cs="宋体"/>
                <w:szCs w:val="21"/>
              </w:rPr>
              <w:t>不具备相应检验能力的问题；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物料未离地离墙摆放的问题；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szCs w:val="21"/>
              </w:rPr>
              <w:t>设备仪表无检测校准的问题；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留样数量不符合规定等问题。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广州南芳化妆品有限公司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花都区市场监督管理局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广州汉典化妆品有限公司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广州市白云区钟落潭镇石龙岗邹四岭18号之一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陈跃华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陈跃华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粤妆20161070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914401116756512665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szCs w:val="21"/>
              </w:rPr>
              <w:t>检验员无资格证明的问题；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不合格品未专区存放的问题；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车间环境卫生未进行监控分析并记录；包材未离墙存放等问题；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未对原料供应商进行评估并记录，原料未按储存条件存放等问题。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广州汉典化妆品有限公司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广州市丹缇化妆品有限公司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广州市白云区龙归夏良第四经济社鸡嘴堆自编366号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万致富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万致富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粤妆20160250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914401110936617986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在机构与人员方面存在员工</w:t>
            </w:r>
            <w:r>
              <w:rPr>
                <w:rFonts w:hint="eastAsia" w:ascii="宋体" w:hAnsi="宋体" w:eastAsia="宋体" w:cs="宋体"/>
                <w:szCs w:val="21"/>
              </w:rPr>
              <w:t>健康证明过期的问题；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产品无批生产记录，无检验合格报告也放行和发货，过期原料存放于合格区等问题；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车间温湿度未如实记录的问题；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szCs w:val="21"/>
              </w:rPr>
              <w:t>仪器设备未校准的问题；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未对供应商进行评价记录的问题；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半成品无批生产指令，成品未留样，半成品存放无标识等问题。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1.广州市丹缇化妆品有限公司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广州威妮雅化妆品有限公司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广州市白云区钟落潭镇长腰岭村B区C幢厂房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王光军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吴财兴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粤妆20161452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91440101795521837D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szCs w:val="21"/>
              </w:rPr>
              <w:t>检验员无资格证明的问题；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在质量管理方面存在批生产记录的净含量与实际不符，</w:t>
            </w:r>
            <w:r>
              <w:rPr>
                <w:rFonts w:hint="eastAsia" w:ascii="宋体" w:hAnsi="宋体" w:eastAsia="宋体" w:cs="宋体"/>
                <w:szCs w:val="21"/>
              </w:rPr>
              <w:t>原料验收报告不符合内控标准等问题；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在厂房与设施方面存在手消毒设施不能使用</w:t>
            </w:r>
            <w:r>
              <w:rPr>
                <w:rFonts w:hint="eastAsia" w:ascii="宋体" w:hAnsi="宋体" w:eastAsia="宋体" w:cs="宋体"/>
                <w:szCs w:val="21"/>
              </w:rPr>
              <w:t>的问题</w:t>
            </w:r>
            <w:r>
              <w:rPr>
                <w:rFonts w:hint="eastAsia" w:ascii="宋体" w:hAnsi="宋体" w:eastAsia="宋体"/>
                <w:szCs w:val="21"/>
              </w:rPr>
              <w:t>；在物料与产品方面存在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原料未能提供购买票据，使用后未密封等问题。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广州威妮雅化妆品有限公司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广州市赐美生物科技有限公司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广州市从化城郊街横江路339号-15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李国南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李国南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粤妆20160875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91440184671817273D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szCs w:val="21"/>
              </w:rPr>
              <w:t>质量负责人和质检人员履职能力不足的问题；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批生产记录不完整，内审记录不符合要求，检验试剂超过效期等问题；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在厂房与设施方面存在消毒设施不能使用，</w:t>
            </w:r>
            <w:r>
              <w:rPr>
                <w:rFonts w:hint="eastAsia" w:ascii="宋体" w:hAnsi="宋体" w:eastAsia="宋体" w:cs="宋体"/>
                <w:szCs w:val="21"/>
              </w:rPr>
              <w:t>物料未按规定储存</w:t>
            </w:r>
            <w:r>
              <w:rPr>
                <w:rFonts w:hint="eastAsia" w:ascii="宋体" w:hAnsi="宋体" w:eastAsia="宋体"/>
                <w:szCs w:val="21"/>
              </w:rPr>
              <w:t>等问题；在设备方面存在实验仪器未计量，水检测记录不完整等问题；在物料与产品方面存在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原料启用后未密封，留样数量不符合要求等问题；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未见生产指令生产产品，</w:t>
            </w:r>
            <w:r>
              <w:rPr>
                <w:rFonts w:hint="eastAsia" w:ascii="宋体" w:hAnsi="宋体" w:eastAsia="宋体"/>
                <w:szCs w:val="21"/>
              </w:rPr>
              <w:t>原料存放无标识等问题。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1.广州市赐美生物科技有限公司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2.从化区市场监管局已监督企业限期整改，在验收确认企业符合生产许可要求前不得恢复生产。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广州市白云区伊贝诗精细化妆品厂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广州市白云区夏良村夏良大道自编168号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方明超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方明超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粤妆20161352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9144010176612826XT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不合格品未专区存放的问题；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szCs w:val="21"/>
              </w:rPr>
              <w:t>洗手装置不能使用，车间无温湿度记录等问题；</w:t>
            </w:r>
            <w:r>
              <w:rPr>
                <w:rFonts w:hint="eastAsia" w:ascii="宋体" w:hAnsi="宋体" w:eastAsia="宋体"/>
                <w:szCs w:val="21"/>
              </w:rPr>
              <w:t>在设备方面存在仪器检定校准超过效期，</w:t>
            </w:r>
            <w:r>
              <w:rPr>
                <w:rFonts w:hint="eastAsia" w:ascii="宋体" w:hAnsi="宋体" w:eastAsia="宋体" w:cs="宋体"/>
                <w:szCs w:val="21"/>
              </w:rPr>
              <w:t>灌装设备无状态标识等问题；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半成品无任何标识的问题，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szCs w:val="21"/>
              </w:rPr>
              <w:t>原料记录无批号内容等问题。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广州市白云区伊贝诗精细化妆品厂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广州市三崎美容美发用品有限公司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广州市花都区狮岭镇振兴工业区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陈国强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陈国强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粤妆20160369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91440114741898671U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广州市市场监督管理局;广州市花都区市场监督管理局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员工无健康证明的问题；在质量管理方面存在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无成品放行记录，检验员履职能力不足等问题。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物料未离地离墙摆放的问题；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无设备采购安装文件和记录；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未按规定留样等问题。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广州市三崎美容美发用品有限公司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花都区市场监督管理局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广州市凯维斯化妆品有限公司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广州市白云区钟落潭镇良园中路4号102房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王新强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王新强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粤妆20161261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91440111759420254A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物料未离地离墙摆放的问题；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在用设备无采购安装维修记录的问题；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合格原料堆放在不合格品区，留样数量不够的问题；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产品无批生产记录等问题。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广州市凯维斯化妆品有限公司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广州市胜梅化妆品有限公司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广州市花都区狮岭镇芙蓉工业园胜梅大厦A、B、F、G栋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孙长永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许学文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粤妆20160533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91440114788909462A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2020/7/23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广州市市场监督管理局;广州市花都区市场监督管理局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实验设备无标识卡，中间产品未专区存在等问题；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不能提供近期水质检测内部记录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等问题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广州市胜梅化妆品有限公司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花都区市场监督管理局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广州市发爵士精细化工有限公司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广州市白云区钟落潭镇金盆村金盆中路自编18号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鲍桂花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何方青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粤妆20160710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91440111698655833E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2020/7/27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检验员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能力不足的问题；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半成品无批生产记录的问题；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物料未离墙离地存放的问题；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无原料供应商合规性评价纪录，原料存放无标签标识等问题；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半成品无批生产指令等问题。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广州市发爵士精细化工有限公司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广州红鑫龙化妆品有限公司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广州市白云区龙归镇夏良村第四经济合作社自编8号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刘意红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刘意红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粤妆20170252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91440101677796098M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2020/7/27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员工无健康证明，无培训记录等问题；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产品无批生产记录，实验仪器损坏未补充，未履行物料及产品放行制度，不合格品未提供分析报告并采取纠正措施，无年度内审记录等问题；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不合格品未专区存放，洗手消毒设施无法使用等问题；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水处理系统无清洗消毒记录，生产设备无状态标识和维修保养记录等问题；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在物料与产品方面存在产品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未留样，物料验收无出厂检验报告等问题；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无批生产记录等问题。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1.广州红鑫龙化妆品有限公司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广州楚颜化妆品有限公司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广州市白云区人和镇华秀路25号A栋、B栋、C栋二层(空港白云）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褚健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粤妆20160292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91440111788935679B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2020/7/28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质量负责人不在岗的问题；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半成品无批生产记录，仪器无校准，内审记录未发现已存在的问题；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留样室无温湿度记录的问题；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设备无清洁状态标识的问题；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不同颜色留样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使用同一批号的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广州楚颜化妆品有限公司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广州市美度化妆品有限公司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广东从化经济开发区高技术产业园永宽路143号C厂房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谢雄锋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徐肇康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粤妆20170096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91440101766106562A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2020/7/28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检验员能力不足的问题；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内审报告内容不完整等问题；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手消设备不能使用的问题；</w:t>
            </w:r>
            <w:r>
              <w:rPr>
                <w:rFonts w:hint="eastAsia" w:ascii="宋体" w:hAnsi="宋体" w:eastAsia="宋体"/>
                <w:szCs w:val="21"/>
              </w:rPr>
              <w:t>在物料与产品方面存在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原料验收与内控标准不符等问题；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原料领料记录与实际不符等问题。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广州市美度化妆品有限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公司违反了《化妆品生产许可检查要点》的相关要求，已由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从化区市场监督管理局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广州美吾发化妆品有限公司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广州市白云区太和镇石湖村第七经济合作社自编88号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陈天鹏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陈天鹏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粤妆20170291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9144010155056138XB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2020/7/29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在机构与人员方面存在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检验员能力不足的问题；</w:t>
            </w: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半成品无放行制度管理；召回产品无原因分析及纠正措施等问题；</w:t>
            </w:r>
            <w:r>
              <w:rPr>
                <w:rFonts w:hint="eastAsia" w:ascii="宋体" w:hAnsi="宋体" w:eastAsia="宋体"/>
                <w:szCs w:val="21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洗手设施不能正常使用，库存物料未离地离墙摆放等问题；</w:t>
            </w:r>
            <w:r>
              <w:rPr>
                <w:rFonts w:hint="eastAsia" w:ascii="宋体" w:hAnsi="宋体" w:eastAsia="宋体"/>
                <w:szCs w:val="21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计量器具未校准，生产设备无维护记录等问题。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1.广州美吾发化妆品有限公司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Cs w:val="21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企业已停产整改。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广州市白云区莱媚美容美发日用化妆品厂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广州市白云区人和镇东华工业区东景路129号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shd w:val="clear" w:color="auto" w:fill="FFFFFF"/>
              </w:rPr>
              <w:t>陈金波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shd w:val="clear" w:color="auto" w:fill="FFFFFF"/>
              </w:rPr>
              <w:t>陈金波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粤妆20161189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shd w:val="clear" w:color="auto" w:fill="FFFFFF"/>
              </w:rPr>
              <w:t>91440111745989853T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2020/8/3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在质量管理方面存在</w:t>
            </w:r>
            <w:r>
              <w:rPr>
                <w:rFonts w:hint="eastAsia" w:ascii="宋体" w:hAnsi="宋体" w:eastAsia="宋体" w:cs="宋体"/>
                <w:szCs w:val="21"/>
              </w:rPr>
              <w:t>实验仪器未检定的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问题；在设备</w:t>
            </w:r>
            <w:r>
              <w:rPr>
                <w:rFonts w:hint="eastAsia" w:ascii="宋体" w:hAnsi="宋体" w:eastAsia="宋体"/>
                <w:szCs w:val="21"/>
              </w:rPr>
              <w:t>方面存在生产</w:t>
            </w:r>
            <w:r>
              <w:rPr>
                <w:rFonts w:hint="eastAsia" w:ascii="宋体" w:hAnsi="宋体" w:eastAsia="宋体" w:cs="宋体"/>
                <w:szCs w:val="21"/>
              </w:rPr>
              <w:t>设备无采购、安装和确认文件或记录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的问题；在</w:t>
            </w:r>
            <w:r>
              <w:rPr>
                <w:rFonts w:hint="eastAsia" w:ascii="宋体" w:hAnsi="宋体" w:eastAsia="宋体"/>
                <w:szCs w:val="21"/>
              </w:rPr>
              <w:t>物料与产品方面存在</w:t>
            </w:r>
            <w:r>
              <w:rPr>
                <w:rFonts w:hint="eastAsia" w:ascii="宋体" w:hAnsi="宋体" w:eastAsia="宋体" w:cs="宋体"/>
                <w:szCs w:val="21"/>
              </w:rPr>
              <w:t>库存原料无标识，成品和原料未分区分类存放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等问题；</w:t>
            </w:r>
            <w:r>
              <w:rPr>
                <w:rFonts w:hint="eastAsia" w:ascii="宋体" w:hAnsi="宋体" w:eastAsia="宋体"/>
                <w:szCs w:val="21"/>
              </w:rPr>
              <w:t>在生产管理方面存在批生产记录未实时填写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广州市白云区莱媚美容美发日用化妆品厂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Cs w:val="21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监督企业限期整改。</w:t>
            </w:r>
          </w:p>
        </w:tc>
      </w:tr>
    </w:tbl>
    <w:p/>
    <w:p>
      <w:pPr>
        <w:widowControl/>
        <w:shd w:val="clear" w:color="auto" w:fill="FFFFFF"/>
        <w:spacing w:before="277" w:after="277" w:line="560" w:lineRule="exact"/>
        <w:jc w:val="center"/>
      </w:pPr>
    </w:p>
    <w:p/>
    <w:sectPr>
      <w:pgSz w:w="23814" w:h="16840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9"/>
    <w:rsid w:val="002434F0"/>
    <w:rsid w:val="0074134A"/>
    <w:rsid w:val="00885EB9"/>
    <w:rsid w:val="00BF0EA9"/>
    <w:rsid w:val="00D41779"/>
    <w:rsid w:val="5821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ind w:firstLine="200" w:firstLineChars="200"/>
    </w:pPr>
    <w:rPr>
      <w:rFonts w:ascii="仿宋_GB2312" w:hAnsi="Times New Roman" w:eastAsia="宋体"/>
      <w:snapToGrid w:val="0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1024</Words>
  <Characters>5838</Characters>
  <Lines>48</Lines>
  <Paragraphs>13</Paragraphs>
  <TotalTime>2</TotalTime>
  <ScaleCrop>false</ScaleCrop>
  <LinksUpToDate>false</LinksUpToDate>
  <CharactersWithSpaces>6849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2020-09-22T00:39:00Z</dcterms:created>
  <dc:creator>肖昌稳</dc:creator>
  <cp:lastModifiedBy>董大宾</cp:lastModifiedBy>
  <dcterms:modified xsi:type="dcterms:W3CDTF">2020-09-24T00:33:19Z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