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46CA" w:rsidP="00B746CA">
      <w:pPr>
        <w:jc w:val="center"/>
        <w:rPr>
          <w:rFonts w:ascii="黑体" w:eastAsia="黑体" w:hAnsi="黑体" w:hint="eastAsia"/>
          <w:sz w:val="44"/>
          <w:szCs w:val="44"/>
        </w:rPr>
      </w:pPr>
      <w:r w:rsidRPr="00B746CA">
        <w:rPr>
          <w:rFonts w:ascii="黑体" w:eastAsia="黑体" w:hAnsi="黑体" w:hint="eastAsia"/>
          <w:sz w:val="44"/>
          <w:szCs w:val="44"/>
        </w:rPr>
        <w:t>长者长寿保健金申办指南</w:t>
      </w:r>
    </w:p>
    <w:p w:rsidR="00B746CA" w:rsidRPr="00B746CA" w:rsidRDefault="00B746CA" w:rsidP="00B746CA">
      <w:pPr>
        <w:jc w:val="center"/>
        <w:rPr>
          <w:rFonts w:ascii="黑体" w:eastAsia="黑体" w:hAnsi="黑体" w:hint="eastAsia"/>
          <w:sz w:val="44"/>
          <w:szCs w:val="44"/>
        </w:rPr>
      </w:pPr>
    </w:p>
    <w:tbl>
      <w:tblPr>
        <w:tblStyle w:val="a5"/>
        <w:tblW w:w="0" w:type="auto"/>
        <w:jc w:val="center"/>
        <w:tblLook w:val="04A0"/>
      </w:tblPr>
      <w:tblGrid>
        <w:gridCol w:w="1668"/>
        <w:gridCol w:w="6854"/>
      </w:tblGrid>
      <w:tr w:rsidR="00B746CA" w:rsidTr="009E340E">
        <w:trPr>
          <w:jc w:val="center"/>
        </w:trPr>
        <w:tc>
          <w:tcPr>
            <w:tcW w:w="1668" w:type="dxa"/>
            <w:vAlign w:val="center"/>
          </w:tcPr>
          <w:p w:rsidR="00B746CA" w:rsidRPr="00B746CA" w:rsidRDefault="00B746CA" w:rsidP="009E340E">
            <w:pPr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B746CA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办理事项</w:t>
            </w:r>
          </w:p>
        </w:tc>
        <w:tc>
          <w:tcPr>
            <w:tcW w:w="6854" w:type="dxa"/>
          </w:tcPr>
          <w:p w:rsidR="00B746CA" w:rsidRPr="00B746CA" w:rsidRDefault="009E340E" w:rsidP="009E340E">
            <w:pPr>
              <w:rPr>
                <w:rFonts w:ascii="仿宋" w:eastAsia="仿宋" w:hAnsi="仿宋"/>
                <w:sz w:val="24"/>
                <w:szCs w:val="24"/>
              </w:rPr>
            </w:pPr>
            <w:r w:rsidRPr="009E340E">
              <w:rPr>
                <w:rFonts w:ascii="仿宋" w:eastAsia="仿宋" w:hAnsi="仿宋" w:hint="eastAsia"/>
                <w:sz w:val="24"/>
                <w:szCs w:val="24"/>
              </w:rPr>
              <w:t>白云区户籍70周岁以上长者申领长者长寿保健金</w:t>
            </w:r>
          </w:p>
        </w:tc>
      </w:tr>
      <w:tr w:rsidR="00B746CA" w:rsidTr="009E340E">
        <w:trPr>
          <w:jc w:val="center"/>
        </w:trPr>
        <w:tc>
          <w:tcPr>
            <w:tcW w:w="1668" w:type="dxa"/>
            <w:vAlign w:val="center"/>
          </w:tcPr>
          <w:p w:rsidR="00B746CA" w:rsidRPr="00B746CA" w:rsidRDefault="00B746CA" w:rsidP="009E340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746CA">
              <w:rPr>
                <w:rFonts w:ascii="宋体" w:eastAsia="宋体" w:hAnsi="宋体" w:hint="eastAsia"/>
                <w:b/>
                <w:sz w:val="24"/>
                <w:szCs w:val="24"/>
              </w:rPr>
              <w:t>发放对象</w:t>
            </w:r>
          </w:p>
        </w:tc>
        <w:tc>
          <w:tcPr>
            <w:tcW w:w="6854" w:type="dxa"/>
          </w:tcPr>
          <w:p w:rsidR="009E340E" w:rsidRPr="009E340E" w:rsidRDefault="009E340E" w:rsidP="009E340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E340E">
              <w:rPr>
                <w:rFonts w:ascii="仿宋" w:eastAsia="仿宋" w:hAnsi="仿宋" w:hint="eastAsia"/>
                <w:sz w:val="24"/>
                <w:szCs w:val="24"/>
              </w:rPr>
              <w:t>（一）具有白云区户籍、年满70周岁及以上长者；</w:t>
            </w:r>
          </w:p>
          <w:p w:rsidR="009E340E" w:rsidRPr="009E340E" w:rsidRDefault="009E340E" w:rsidP="009E340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746CA" w:rsidRPr="009E340E" w:rsidRDefault="009E340E" w:rsidP="009E340E">
            <w:pPr>
              <w:rPr>
                <w:rFonts w:ascii="仿宋" w:eastAsia="仿宋" w:hAnsi="仿宋"/>
                <w:sz w:val="24"/>
                <w:szCs w:val="24"/>
              </w:rPr>
            </w:pPr>
            <w:r w:rsidRPr="009E340E">
              <w:rPr>
                <w:rFonts w:ascii="仿宋" w:eastAsia="仿宋" w:hAnsi="仿宋" w:hint="eastAsia"/>
                <w:sz w:val="24"/>
                <w:szCs w:val="24"/>
              </w:rPr>
              <w:t>（二）驻穗部队年满70周岁及以上由部队管理服务的离退休干部，计划移交、尚未移交地方安置的70周岁及以上部队离退休干部。</w:t>
            </w:r>
          </w:p>
        </w:tc>
      </w:tr>
      <w:tr w:rsidR="00B746CA" w:rsidTr="009E340E">
        <w:trPr>
          <w:jc w:val="center"/>
        </w:trPr>
        <w:tc>
          <w:tcPr>
            <w:tcW w:w="1668" w:type="dxa"/>
            <w:vAlign w:val="center"/>
          </w:tcPr>
          <w:p w:rsidR="00B746CA" w:rsidRPr="00B746CA" w:rsidRDefault="00B746CA" w:rsidP="009E340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746CA">
              <w:rPr>
                <w:rFonts w:ascii="宋体" w:eastAsia="宋体" w:hAnsi="宋体" w:hint="eastAsia"/>
                <w:b/>
                <w:sz w:val="24"/>
                <w:szCs w:val="24"/>
              </w:rPr>
              <w:t>发放标准</w:t>
            </w:r>
          </w:p>
        </w:tc>
        <w:tc>
          <w:tcPr>
            <w:tcW w:w="6854" w:type="dxa"/>
          </w:tcPr>
          <w:p w:rsidR="009E340E" w:rsidRDefault="00B746CA" w:rsidP="009E340E">
            <w:pPr>
              <w:tabs>
                <w:tab w:val="left" w:pos="1878"/>
              </w:tabs>
              <w:rPr>
                <w:rFonts w:ascii="仿宋" w:eastAsia="仿宋" w:hAnsi="仿宋" w:hint="eastAsia"/>
                <w:sz w:val="24"/>
                <w:szCs w:val="24"/>
              </w:rPr>
            </w:pPr>
            <w:r w:rsidRPr="00B746CA">
              <w:rPr>
                <w:rFonts w:ascii="仿宋" w:eastAsia="仿宋" w:hAnsi="仿宋" w:hint="eastAsia"/>
                <w:sz w:val="24"/>
                <w:szCs w:val="24"/>
              </w:rPr>
              <w:t>（一）70-79周岁长者，每人每月30元；</w:t>
            </w:r>
          </w:p>
          <w:p w:rsidR="009E340E" w:rsidRDefault="00B746CA" w:rsidP="009E340E">
            <w:pPr>
              <w:tabs>
                <w:tab w:val="left" w:pos="1878"/>
              </w:tabs>
              <w:rPr>
                <w:rFonts w:ascii="仿宋" w:eastAsia="仿宋" w:hAnsi="仿宋" w:hint="eastAsia"/>
                <w:sz w:val="24"/>
                <w:szCs w:val="24"/>
              </w:rPr>
            </w:pPr>
            <w:r w:rsidRPr="00B746CA">
              <w:rPr>
                <w:rFonts w:ascii="仿宋" w:eastAsia="仿宋" w:hAnsi="仿宋" w:hint="eastAsia"/>
                <w:sz w:val="24"/>
                <w:szCs w:val="24"/>
              </w:rPr>
              <w:t>（二）80-89周岁长者，每人每月100元；</w:t>
            </w:r>
          </w:p>
          <w:p w:rsidR="009E340E" w:rsidRDefault="00B746CA" w:rsidP="009E340E">
            <w:pPr>
              <w:tabs>
                <w:tab w:val="left" w:pos="1878"/>
              </w:tabs>
              <w:rPr>
                <w:rFonts w:ascii="仿宋" w:eastAsia="仿宋" w:hAnsi="仿宋" w:hint="eastAsia"/>
                <w:sz w:val="24"/>
                <w:szCs w:val="24"/>
              </w:rPr>
            </w:pPr>
            <w:r w:rsidRPr="00B746CA">
              <w:rPr>
                <w:rFonts w:ascii="仿宋" w:eastAsia="仿宋" w:hAnsi="仿宋" w:hint="eastAsia"/>
                <w:sz w:val="24"/>
                <w:szCs w:val="24"/>
              </w:rPr>
              <w:t>（三）90-99周岁长者，每人每月200元；</w:t>
            </w:r>
          </w:p>
          <w:p w:rsidR="00B746CA" w:rsidRPr="00B746CA" w:rsidRDefault="00B746CA" w:rsidP="009E340E">
            <w:pPr>
              <w:tabs>
                <w:tab w:val="left" w:pos="1878"/>
              </w:tabs>
              <w:rPr>
                <w:rFonts w:ascii="仿宋" w:eastAsia="仿宋" w:hAnsi="仿宋"/>
                <w:sz w:val="24"/>
                <w:szCs w:val="24"/>
              </w:rPr>
            </w:pPr>
            <w:r w:rsidRPr="00B746CA">
              <w:rPr>
                <w:rFonts w:ascii="仿宋" w:eastAsia="仿宋" w:hAnsi="仿宋" w:hint="eastAsia"/>
                <w:sz w:val="24"/>
                <w:szCs w:val="24"/>
              </w:rPr>
              <w:t>（四）100周岁及以上长者，每人每月300元</w:t>
            </w:r>
          </w:p>
        </w:tc>
      </w:tr>
      <w:tr w:rsidR="00B746CA" w:rsidTr="009E340E">
        <w:trPr>
          <w:jc w:val="center"/>
        </w:trPr>
        <w:tc>
          <w:tcPr>
            <w:tcW w:w="1668" w:type="dxa"/>
            <w:vAlign w:val="center"/>
          </w:tcPr>
          <w:p w:rsidR="00B746CA" w:rsidRPr="00B746CA" w:rsidRDefault="00B746CA" w:rsidP="009E340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746CA">
              <w:rPr>
                <w:rFonts w:ascii="宋体" w:eastAsia="宋体" w:hAnsi="宋体" w:hint="eastAsia"/>
                <w:b/>
                <w:sz w:val="24"/>
                <w:szCs w:val="24"/>
              </w:rPr>
              <w:t>申请材料</w:t>
            </w:r>
          </w:p>
        </w:tc>
        <w:tc>
          <w:tcPr>
            <w:tcW w:w="6854" w:type="dxa"/>
          </w:tcPr>
          <w:p w:rsidR="00B746CA" w:rsidRPr="00B746CA" w:rsidRDefault="00B746CA" w:rsidP="009E340E">
            <w:pPr>
              <w:rPr>
                <w:rFonts w:ascii="仿宋" w:eastAsia="仿宋" w:hAnsi="仿宋"/>
                <w:sz w:val="24"/>
                <w:szCs w:val="24"/>
              </w:rPr>
            </w:pPr>
            <w:r w:rsidRPr="00B746CA">
              <w:rPr>
                <w:rFonts w:ascii="仿宋" w:eastAsia="仿宋" w:hAnsi="仿宋" w:hint="eastAsia"/>
                <w:sz w:val="24"/>
                <w:szCs w:val="24"/>
              </w:rPr>
              <w:t>本人身份证、户口簿原件、以下5家银行之一的本人有效活存折（工商银行、建设银行、中国银行、农业银行和广州农商银行）原件和银行卡原件</w:t>
            </w:r>
          </w:p>
        </w:tc>
      </w:tr>
      <w:tr w:rsidR="00B746CA" w:rsidTr="009E340E">
        <w:trPr>
          <w:jc w:val="center"/>
        </w:trPr>
        <w:tc>
          <w:tcPr>
            <w:tcW w:w="1668" w:type="dxa"/>
            <w:vAlign w:val="center"/>
          </w:tcPr>
          <w:p w:rsidR="00B746CA" w:rsidRPr="00B746CA" w:rsidRDefault="00B746CA" w:rsidP="009E340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746CA">
              <w:rPr>
                <w:rFonts w:ascii="宋体" w:eastAsia="宋体" w:hAnsi="宋体" w:hint="eastAsia"/>
                <w:b/>
                <w:sz w:val="24"/>
                <w:szCs w:val="24"/>
              </w:rPr>
              <w:t>申请程序</w:t>
            </w:r>
          </w:p>
        </w:tc>
        <w:tc>
          <w:tcPr>
            <w:tcW w:w="6854" w:type="dxa"/>
          </w:tcPr>
          <w:p w:rsidR="00B746CA" w:rsidRPr="00B746CA" w:rsidRDefault="00B746CA" w:rsidP="009E340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B746CA">
              <w:rPr>
                <w:rFonts w:ascii="仿宋" w:eastAsia="仿宋" w:hAnsi="仿宋" w:hint="eastAsia"/>
                <w:sz w:val="24"/>
                <w:szCs w:val="24"/>
              </w:rPr>
              <w:t>（一）1、年满70周岁前一个月在粤省事平台申请。</w:t>
            </w:r>
          </w:p>
          <w:p w:rsidR="00B746CA" w:rsidRPr="00B746CA" w:rsidRDefault="00B746CA" w:rsidP="009E340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746CA" w:rsidRPr="00B746CA" w:rsidRDefault="00B746CA" w:rsidP="009E340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B746CA">
              <w:rPr>
                <w:rFonts w:ascii="仿宋" w:eastAsia="仿宋" w:hAnsi="仿宋" w:hint="eastAsia"/>
                <w:sz w:val="24"/>
                <w:szCs w:val="24"/>
              </w:rPr>
              <w:t>2、在年满70周岁前一个月的20日至月底（工作日），提供本人身份证、户口簿原件、以下5家银行之一的本人有效活期存折（工商银行、建设银行、中国银行、农业银行和广州农商银行）原件和银行卡原件，到户口所在地社区居（村）委会提出申请。</w:t>
            </w:r>
          </w:p>
          <w:p w:rsidR="00B746CA" w:rsidRPr="00B746CA" w:rsidRDefault="00B746CA" w:rsidP="009E340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746CA" w:rsidRPr="00B746CA" w:rsidRDefault="00B746CA" w:rsidP="009E340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B746CA">
              <w:rPr>
                <w:rFonts w:ascii="仿宋" w:eastAsia="仿宋" w:hAnsi="仿宋" w:hint="eastAsia"/>
                <w:sz w:val="24"/>
                <w:szCs w:val="24"/>
              </w:rPr>
              <w:t>委托他人申办的，除提供上述材料外，还需出示代办人的身份证原件。</w:t>
            </w:r>
          </w:p>
          <w:p w:rsidR="00B746CA" w:rsidRPr="00B746CA" w:rsidRDefault="00B746CA" w:rsidP="009E340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746CA" w:rsidRPr="00B746CA" w:rsidRDefault="00B746CA" w:rsidP="009E340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B746CA">
              <w:rPr>
                <w:rFonts w:ascii="仿宋" w:eastAsia="仿宋" w:hAnsi="仿宋" w:hint="eastAsia"/>
                <w:sz w:val="24"/>
                <w:szCs w:val="24"/>
              </w:rPr>
              <w:t>申领人年龄、户籍等身份信息均以公安部门核发的居民身份证、户口簿上记载的身份信息为准，如申领人对年龄等身份信息有异议的，建议向公安部门申请据实更改。</w:t>
            </w:r>
          </w:p>
          <w:p w:rsidR="00B746CA" w:rsidRPr="00B746CA" w:rsidRDefault="00B746CA" w:rsidP="009E340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746CA" w:rsidRPr="00B746CA" w:rsidRDefault="00B746CA" w:rsidP="009E340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B746CA">
              <w:rPr>
                <w:rFonts w:ascii="仿宋" w:eastAsia="仿宋" w:hAnsi="仿宋" w:hint="eastAsia"/>
                <w:sz w:val="24"/>
                <w:szCs w:val="24"/>
              </w:rPr>
              <w:t>（二）驻穗部队70周岁及以上长者，向所属部队离退管部门提出申请，由离退管部门到广州市民政局拥军优属、拥政爱民工作处办理（地址：广州市西湖路99号8楼，联系电话：83178745）。</w:t>
            </w:r>
          </w:p>
          <w:p w:rsidR="00B746CA" w:rsidRPr="00B746CA" w:rsidRDefault="00B746CA" w:rsidP="009E340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746CA" w:rsidRPr="00B746CA" w:rsidRDefault="00B746CA" w:rsidP="009E340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B746CA">
              <w:rPr>
                <w:rFonts w:ascii="仿宋" w:eastAsia="仿宋" w:hAnsi="仿宋" w:hint="eastAsia"/>
                <w:sz w:val="24"/>
                <w:szCs w:val="24"/>
              </w:rPr>
              <w:t>（三）办理申领手续后，经审批通过，长者长寿保健金将于每月25日前自动存入长者的个人银行存折或银行卡账户。</w:t>
            </w:r>
          </w:p>
          <w:p w:rsidR="00B746CA" w:rsidRPr="00B746CA" w:rsidRDefault="00B746CA" w:rsidP="009E340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746CA" w:rsidRPr="00B746CA" w:rsidRDefault="00B746CA" w:rsidP="009E340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B746CA">
              <w:rPr>
                <w:rFonts w:ascii="仿宋" w:eastAsia="仿宋" w:hAnsi="仿宋" w:hint="eastAsia"/>
                <w:sz w:val="24"/>
                <w:szCs w:val="24"/>
              </w:rPr>
              <w:t>（四）长者在年满80、90、100周岁时，发放标准按期自动升级，并按新标准发放至长者存折或银行卡账户中。</w:t>
            </w:r>
          </w:p>
          <w:p w:rsidR="00B746CA" w:rsidRPr="00B746CA" w:rsidRDefault="00B746CA" w:rsidP="009E340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746CA" w:rsidRPr="00B746CA" w:rsidRDefault="00B746CA" w:rsidP="009E340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B746CA">
              <w:rPr>
                <w:rFonts w:ascii="仿宋" w:eastAsia="仿宋" w:hAnsi="仿宋" w:hint="eastAsia"/>
                <w:sz w:val="24"/>
                <w:szCs w:val="24"/>
              </w:rPr>
              <w:t>（五）对长者户籍在本市各行政区域内迁移的，由迁出地所在社区居（村）委会开具《广州市长者长寿保健金发放迁移证明书》，附相关佐证材料，在广州市长者长寿保健金发放管理系统中提交</w:t>
            </w:r>
            <w:r w:rsidRPr="00B746CA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传至迁入地所在社区居（村）委会，并主动将发放变更手续情况告知长者，避免长者“往返跑”。</w:t>
            </w:r>
          </w:p>
          <w:p w:rsidR="00B746CA" w:rsidRPr="00B746CA" w:rsidRDefault="00B746CA" w:rsidP="009E340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746CA" w:rsidRPr="00B746CA" w:rsidRDefault="00B746CA" w:rsidP="009E340E">
            <w:pPr>
              <w:rPr>
                <w:rFonts w:ascii="仿宋" w:eastAsia="仿宋" w:hAnsi="仿宋"/>
                <w:sz w:val="24"/>
                <w:szCs w:val="24"/>
              </w:rPr>
            </w:pPr>
            <w:r w:rsidRPr="00B746CA">
              <w:rPr>
                <w:rFonts w:ascii="仿宋" w:eastAsia="仿宋" w:hAnsi="仿宋" w:hint="eastAsia"/>
                <w:sz w:val="24"/>
                <w:szCs w:val="24"/>
              </w:rPr>
              <w:t>（六）根据《广州市民政局   广州市财政局关于规范广州市长者长寿保健金发放管理工作的通知》（穗民规字[2016]7号）精神，长者于70周岁以后办理申领手续的，不补发批准申请前的金额。</w:t>
            </w:r>
          </w:p>
        </w:tc>
      </w:tr>
      <w:tr w:rsidR="00B746CA" w:rsidTr="009E340E">
        <w:trPr>
          <w:jc w:val="center"/>
        </w:trPr>
        <w:tc>
          <w:tcPr>
            <w:tcW w:w="1668" w:type="dxa"/>
            <w:vAlign w:val="center"/>
          </w:tcPr>
          <w:p w:rsidR="00B746CA" w:rsidRPr="00B746CA" w:rsidRDefault="00B746CA" w:rsidP="009E340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746CA"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停止发放</w:t>
            </w:r>
          </w:p>
        </w:tc>
        <w:tc>
          <w:tcPr>
            <w:tcW w:w="6854" w:type="dxa"/>
          </w:tcPr>
          <w:p w:rsidR="00B746CA" w:rsidRPr="00B746CA" w:rsidRDefault="00B746CA" w:rsidP="009E340E">
            <w:pPr>
              <w:rPr>
                <w:rFonts w:ascii="仿宋" w:eastAsia="仿宋" w:hAnsi="仿宋"/>
                <w:sz w:val="24"/>
                <w:szCs w:val="24"/>
              </w:rPr>
            </w:pPr>
            <w:r w:rsidRPr="00B746CA">
              <w:rPr>
                <w:rFonts w:ascii="仿宋" w:eastAsia="仿宋" w:hAnsi="仿宋" w:hint="eastAsia"/>
                <w:sz w:val="24"/>
                <w:szCs w:val="24"/>
              </w:rPr>
              <w:t>长者户籍迁出市外或辞世，长者或家属应在当月及时向户籍所在地居委会报告，填写《广州市长者长寿保健金停止发放报告书》，并附有关证明材料以备查存，其长寿保健金在下一个月停止发放。有关部门查实在领长寿保健金的长者迁出市外或已经去世时，也将即时停止发放。</w:t>
            </w:r>
          </w:p>
        </w:tc>
      </w:tr>
      <w:tr w:rsidR="00B746CA" w:rsidTr="009E340E">
        <w:trPr>
          <w:jc w:val="center"/>
        </w:trPr>
        <w:tc>
          <w:tcPr>
            <w:tcW w:w="1668" w:type="dxa"/>
            <w:vAlign w:val="center"/>
          </w:tcPr>
          <w:p w:rsidR="00B746CA" w:rsidRPr="00B746CA" w:rsidRDefault="00B746CA" w:rsidP="009E340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746CA">
              <w:rPr>
                <w:rFonts w:ascii="宋体" w:eastAsia="宋体" w:hAnsi="宋体" w:hint="eastAsia"/>
                <w:b/>
                <w:sz w:val="24"/>
                <w:szCs w:val="24"/>
              </w:rPr>
              <w:t>办理时间</w:t>
            </w:r>
          </w:p>
        </w:tc>
        <w:tc>
          <w:tcPr>
            <w:tcW w:w="6854" w:type="dxa"/>
          </w:tcPr>
          <w:p w:rsidR="00B746CA" w:rsidRPr="00B746CA" w:rsidRDefault="00B746CA" w:rsidP="009E340E">
            <w:pPr>
              <w:rPr>
                <w:rFonts w:ascii="仿宋" w:eastAsia="仿宋" w:hAnsi="仿宋"/>
                <w:sz w:val="24"/>
                <w:szCs w:val="24"/>
              </w:rPr>
            </w:pPr>
            <w:r w:rsidRPr="00B746CA">
              <w:rPr>
                <w:rFonts w:ascii="仿宋" w:eastAsia="仿宋" w:hAnsi="仿宋" w:hint="eastAsia"/>
                <w:sz w:val="24"/>
                <w:szCs w:val="24"/>
              </w:rPr>
              <w:t>粤省事平台不限时间，居委会工作时间：工作日9:00-12:00；14:00-18:00</w:t>
            </w:r>
          </w:p>
        </w:tc>
      </w:tr>
      <w:tr w:rsidR="00B746CA" w:rsidTr="009E340E">
        <w:trPr>
          <w:jc w:val="center"/>
        </w:trPr>
        <w:tc>
          <w:tcPr>
            <w:tcW w:w="1668" w:type="dxa"/>
            <w:vAlign w:val="center"/>
          </w:tcPr>
          <w:p w:rsidR="00B746CA" w:rsidRPr="00B746CA" w:rsidRDefault="00B746CA" w:rsidP="009E340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746CA">
              <w:rPr>
                <w:rFonts w:ascii="宋体" w:eastAsia="宋体" w:hAnsi="宋体" w:hint="eastAsia"/>
                <w:b/>
                <w:sz w:val="24"/>
                <w:szCs w:val="24"/>
              </w:rPr>
              <w:t>办理地点</w:t>
            </w:r>
          </w:p>
        </w:tc>
        <w:tc>
          <w:tcPr>
            <w:tcW w:w="6854" w:type="dxa"/>
          </w:tcPr>
          <w:p w:rsidR="00B746CA" w:rsidRPr="00B746CA" w:rsidRDefault="00B746CA" w:rsidP="009E340E">
            <w:pPr>
              <w:rPr>
                <w:rFonts w:ascii="仿宋" w:eastAsia="仿宋" w:hAnsi="仿宋"/>
                <w:sz w:val="24"/>
                <w:szCs w:val="24"/>
              </w:rPr>
            </w:pPr>
            <w:r w:rsidRPr="00B746CA">
              <w:rPr>
                <w:rFonts w:ascii="仿宋" w:eastAsia="仿宋" w:hAnsi="仿宋" w:hint="eastAsia"/>
                <w:sz w:val="24"/>
                <w:szCs w:val="24"/>
              </w:rPr>
              <w:t>粤省事平台，户籍地所在社区居委会</w:t>
            </w:r>
          </w:p>
        </w:tc>
      </w:tr>
      <w:tr w:rsidR="00B746CA" w:rsidTr="009E340E">
        <w:trPr>
          <w:jc w:val="center"/>
        </w:trPr>
        <w:tc>
          <w:tcPr>
            <w:tcW w:w="1668" w:type="dxa"/>
            <w:vAlign w:val="center"/>
          </w:tcPr>
          <w:p w:rsidR="00B746CA" w:rsidRPr="00B746CA" w:rsidRDefault="00B746CA" w:rsidP="009E340E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B746CA">
              <w:rPr>
                <w:rFonts w:ascii="宋体" w:eastAsia="宋体" w:hAns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6854" w:type="dxa"/>
          </w:tcPr>
          <w:p w:rsidR="00B746CA" w:rsidRPr="00B746CA" w:rsidRDefault="00B746CA" w:rsidP="009E340E">
            <w:pPr>
              <w:rPr>
                <w:rFonts w:ascii="仿宋" w:eastAsia="仿宋" w:hAnsi="仿宋"/>
                <w:sz w:val="24"/>
                <w:szCs w:val="24"/>
              </w:rPr>
            </w:pPr>
            <w:r w:rsidRPr="00B746CA">
              <w:rPr>
                <w:rFonts w:ascii="仿宋" w:eastAsia="仿宋" w:hAnsi="仿宋" w:hint="eastAsia"/>
                <w:sz w:val="24"/>
                <w:szCs w:val="24"/>
              </w:rPr>
              <w:t>020-81997017</w:t>
            </w:r>
          </w:p>
        </w:tc>
      </w:tr>
    </w:tbl>
    <w:p w:rsidR="00B746CA" w:rsidRPr="00B746CA" w:rsidRDefault="00B746CA" w:rsidP="00B746CA"/>
    <w:sectPr w:rsidR="00B746CA" w:rsidRPr="00B74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F71" w:rsidRDefault="00FE3F71" w:rsidP="00B746CA">
      <w:r>
        <w:separator/>
      </w:r>
    </w:p>
  </w:endnote>
  <w:endnote w:type="continuationSeparator" w:id="1">
    <w:p w:rsidR="00FE3F71" w:rsidRDefault="00FE3F71" w:rsidP="00B74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F71" w:rsidRDefault="00FE3F71" w:rsidP="00B746CA">
      <w:r>
        <w:separator/>
      </w:r>
    </w:p>
  </w:footnote>
  <w:footnote w:type="continuationSeparator" w:id="1">
    <w:p w:rsidR="00FE3F71" w:rsidRDefault="00FE3F71" w:rsidP="00B746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6CA"/>
    <w:rsid w:val="009E340E"/>
    <w:rsid w:val="00B746CA"/>
    <w:rsid w:val="00FE3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4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46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4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46CA"/>
    <w:rPr>
      <w:sz w:val="18"/>
      <w:szCs w:val="18"/>
    </w:rPr>
  </w:style>
  <w:style w:type="table" w:styleId="a5">
    <w:name w:val="Table Grid"/>
    <w:basedOn w:val="a1"/>
    <w:uiPriority w:val="59"/>
    <w:rsid w:val="00B746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54F82-8029-4933-8A3E-D044275B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179</Words>
  <Characters>1021</Characters>
  <Application>Microsoft Office Word</Application>
  <DocSecurity>0</DocSecurity>
  <Lines>8</Lines>
  <Paragraphs>2</Paragraphs>
  <ScaleCrop>false</ScaleCrop>
  <Company>P R C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2020-12-09T02:10:00Z</dcterms:created>
  <dcterms:modified xsi:type="dcterms:W3CDTF">2020-12-09T02:23:00Z</dcterms:modified>
</cp:coreProperties>
</file>