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pacing w:before="156" w:beforeLines="50" w:after="0" w:line="21" w:lineRule="atLeast"/>
        <w:rPr>
          <w:rFonts w:hint="eastAsia" w:ascii="仿宋_GB2312" w:hAnsi="仿宋_GB2312" w:eastAsia="仿宋_GB2312" w:cs="仿宋_GB2312"/>
          <w:b w:val="0"/>
          <w:bCs w:val="0"/>
          <w:color w:val="auto"/>
          <w:sz w:val="32"/>
          <w:szCs w:val="32"/>
        </w:rPr>
      </w:pPr>
      <w:bookmarkStart w:id="0" w:name="_Toc40882042"/>
      <w:r>
        <w:rPr>
          <w:rFonts w:hint="eastAsia" w:ascii="仿宋_GB2312" w:hAnsi="仿宋_GB2312" w:eastAsia="仿宋_GB2312" w:cs="仿宋_GB2312"/>
          <w:b w:val="0"/>
          <w:bCs w:val="0"/>
          <w:color w:val="auto"/>
          <w:sz w:val="32"/>
          <w:szCs w:val="32"/>
        </w:rPr>
        <w:t>附件1</w:t>
      </w:r>
    </w:p>
    <w:p>
      <w:pPr>
        <w:pStyle w:val="3"/>
        <w:spacing w:before="0" w:after="0" w:line="60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广州市白云区</w:t>
      </w:r>
      <w:r>
        <w:rPr>
          <w:rFonts w:hint="eastAsia" w:ascii="方正小标宋简体" w:hAnsi="方正小标宋简体" w:eastAsia="方正小标宋简体" w:cs="方正小标宋简体"/>
          <w:b w:val="0"/>
          <w:bCs w:val="0"/>
          <w:color w:val="auto"/>
          <w:sz w:val="44"/>
          <w:szCs w:val="44"/>
        </w:rPr>
        <w:t>黄石街</w:t>
      </w:r>
      <w:r>
        <w:rPr>
          <w:rFonts w:hint="eastAsia" w:ascii="方正小标宋简体" w:hAnsi="方正小标宋简体" w:eastAsia="方正小标宋简体" w:cs="方正小标宋简体"/>
          <w:b w:val="0"/>
          <w:bCs w:val="0"/>
          <w:color w:val="auto"/>
          <w:sz w:val="44"/>
          <w:szCs w:val="44"/>
          <w:lang w:eastAsia="zh-CN"/>
        </w:rPr>
        <w:t>道</w:t>
      </w:r>
      <w:r>
        <w:rPr>
          <w:rFonts w:hint="eastAsia" w:ascii="方正小标宋简体" w:hAnsi="方正小标宋简体" w:eastAsia="方正小标宋简体" w:cs="方正小标宋简体"/>
          <w:b w:val="0"/>
          <w:bCs w:val="0"/>
          <w:color w:val="auto"/>
          <w:sz w:val="44"/>
          <w:szCs w:val="44"/>
          <w:lang w:val="en-US" w:eastAsia="zh-CN"/>
        </w:rPr>
        <w:t>市政服务所</w:t>
      </w:r>
    </w:p>
    <w:p>
      <w:pPr>
        <w:pStyle w:val="3"/>
        <w:spacing w:before="0" w:after="0" w:line="60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环卫工人服装</w:t>
      </w:r>
      <w:r>
        <w:rPr>
          <w:rFonts w:hint="eastAsia" w:ascii="方正小标宋简体" w:hAnsi="方正小标宋简体" w:eastAsia="方正小标宋简体" w:cs="方正小标宋简体"/>
          <w:b w:val="0"/>
          <w:bCs w:val="0"/>
          <w:color w:val="auto"/>
          <w:sz w:val="44"/>
          <w:szCs w:val="44"/>
        </w:rPr>
        <w:t>采购需求</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p>
      <w:pPr>
        <w:keepNext w:val="0"/>
        <w:keepLines w:val="0"/>
        <w:pageBreakBefore w:val="0"/>
        <w:widowControl w:val="0"/>
        <w:numPr>
          <w:ilvl w:val="0"/>
          <w:numId w:val="1"/>
        </w:numPr>
        <w:tabs>
          <w:tab w:val="left" w:pos="420"/>
          <w:tab w:val="left" w:pos="567"/>
        </w:tabs>
        <w:kinsoku/>
        <w:wordWrap/>
        <w:overflowPunct/>
        <w:topLinePunct w:val="0"/>
        <w:autoSpaceDE/>
        <w:autoSpaceDN/>
        <w:bidi w:val="0"/>
        <w:adjustRightInd/>
        <w:snapToGrid/>
        <w:spacing w:line="600" w:lineRule="exact"/>
        <w:ind w:left="0" w:leftChars="0" w:firstLine="420" w:firstLineChars="0"/>
        <w:jc w:val="left"/>
        <w:textAlignment w:val="auto"/>
        <w:outlineLvl w:val="1"/>
        <w:rPr>
          <w:rFonts w:ascii="黑体" w:hAnsi="黑体" w:eastAsia="黑体" w:cs="黑体"/>
          <w:color w:val="auto"/>
          <w:sz w:val="32"/>
          <w:szCs w:val="32"/>
        </w:rPr>
      </w:pPr>
      <w:r>
        <w:rPr>
          <w:rFonts w:hint="eastAsia" w:ascii="黑体" w:hAnsi="黑体" w:eastAsia="黑体" w:cs="黑体"/>
          <w:color w:val="auto"/>
          <w:sz w:val="32"/>
          <w:szCs w:val="32"/>
        </w:rPr>
        <w:t>招标项目背景与目的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为打造</w:t>
      </w:r>
      <w:r>
        <w:rPr>
          <w:rFonts w:hint="eastAsia" w:ascii="仿宋_GB2312" w:hAnsi="仿宋_GB2312" w:eastAsia="仿宋_GB2312" w:cs="仿宋_GB2312"/>
          <w:color w:val="auto"/>
          <w:sz w:val="32"/>
          <w:szCs w:val="32"/>
          <w:lang w:val="en-US" w:eastAsia="zh-CN"/>
        </w:rPr>
        <w:t>黄石街</w:t>
      </w:r>
      <w:r>
        <w:rPr>
          <w:rFonts w:hint="eastAsia" w:ascii="仿宋_GB2312" w:hAnsi="仿宋_GB2312" w:eastAsia="仿宋_GB2312" w:cs="仿宋_GB2312"/>
          <w:color w:val="auto"/>
          <w:sz w:val="32"/>
          <w:szCs w:val="32"/>
        </w:rPr>
        <w:t>环卫行业标志、标识等一系列新形象，提高环卫工人工作积极性,按照“公平、公正、公开”的原则</w:t>
      </w:r>
      <w:r>
        <w:rPr>
          <w:rFonts w:hint="eastAsia" w:ascii="仿宋_GB2312" w:hAnsi="仿宋_GB2312" w:eastAsia="仿宋_GB2312" w:cs="仿宋_GB2312"/>
          <w:color w:val="auto"/>
          <w:sz w:val="32"/>
          <w:szCs w:val="32"/>
          <w:lang w:eastAsia="zh-CN"/>
        </w:rPr>
        <w:t>，白云区黄石街道市政服务所</w:t>
      </w:r>
      <w:r>
        <w:rPr>
          <w:rFonts w:hint="eastAsia" w:ascii="仿宋_GB2312" w:hAnsi="仿宋_GB2312" w:eastAsia="仿宋_GB2312" w:cs="仿宋_GB2312"/>
          <w:color w:val="auto"/>
          <w:sz w:val="32"/>
          <w:szCs w:val="32"/>
          <w:lang w:val="en-US" w:eastAsia="zh-CN"/>
        </w:rPr>
        <w:t>现以政府</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lang w:val="en-US" w:eastAsia="zh-CN"/>
        </w:rPr>
        <w:t>方式采购</w:t>
      </w:r>
      <w:r>
        <w:rPr>
          <w:rFonts w:hint="eastAsia" w:ascii="仿宋_GB2312" w:hAnsi="仿宋_GB2312" w:eastAsia="仿宋_GB2312" w:cs="仿宋_GB2312"/>
          <w:color w:val="auto"/>
          <w:sz w:val="32"/>
          <w:szCs w:val="32"/>
          <w:lang w:eastAsia="zh-CN"/>
        </w:rPr>
        <w:t>一批环卫工人服装</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tabs>
          <w:tab w:val="left" w:pos="420"/>
          <w:tab w:val="left" w:pos="567"/>
        </w:tabs>
        <w:kinsoku/>
        <w:wordWrap/>
        <w:overflowPunct/>
        <w:topLinePunct w:val="0"/>
        <w:autoSpaceDE/>
        <w:autoSpaceDN/>
        <w:bidi w:val="0"/>
        <w:adjustRightInd/>
        <w:snapToGrid/>
        <w:spacing w:line="600" w:lineRule="exact"/>
        <w:ind w:left="0" w:leftChars="0" w:firstLine="420" w:firstLineChars="0"/>
        <w:jc w:val="left"/>
        <w:textAlignment w:val="auto"/>
        <w:outlineLvl w:val="1"/>
        <w:rPr>
          <w:rFonts w:ascii="仿宋" w:hAnsi="仿宋" w:eastAsia="仿宋" w:cs="仿宋"/>
          <w:b/>
          <w:bCs/>
          <w:color w:val="auto"/>
          <w:sz w:val="32"/>
          <w:szCs w:val="32"/>
        </w:rPr>
      </w:pPr>
      <w:r>
        <w:rPr>
          <w:rFonts w:hint="eastAsia" w:ascii="黑体" w:hAnsi="黑体" w:eastAsia="黑体" w:cs="黑体"/>
          <w:color w:val="auto"/>
          <w:sz w:val="32"/>
          <w:szCs w:val="32"/>
        </w:rPr>
        <w:t>项目预算</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lang w:val="en-US" w:eastAsia="zh-CN"/>
        </w:rPr>
        <w:t>431,877元（最高）</w:t>
      </w:r>
    </w:p>
    <w:p>
      <w:pPr>
        <w:keepNext w:val="0"/>
        <w:keepLines w:val="0"/>
        <w:pageBreakBefore w:val="0"/>
        <w:widowControl w:val="0"/>
        <w:numPr>
          <w:ilvl w:val="0"/>
          <w:numId w:val="1"/>
        </w:numPr>
        <w:tabs>
          <w:tab w:val="left" w:pos="420"/>
          <w:tab w:val="left" w:pos="567"/>
        </w:tabs>
        <w:kinsoku/>
        <w:wordWrap/>
        <w:overflowPunct/>
        <w:topLinePunct w:val="0"/>
        <w:autoSpaceDE/>
        <w:autoSpaceDN/>
        <w:bidi w:val="0"/>
        <w:adjustRightInd/>
        <w:snapToGrid/>
        <w:spacing w:line="600" w:lineRule="exact"/>
        <w:ind w:left="0" w:leftChars="0" w:firstLine="420" w:firstLineChars="0"/>
        <w:jc w:val="left"/>
        <w:textAlignment w:val="auto"/>
        <w:outlineLvl w:val="1"/>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采购内容及要求</w:t>
      </w:r>
    </w:p>
    <w:p>
      <w:pPr>
        <w:keepNext w:val="0"/>
        <w:keepLines w:val="0"/>
        <w:pageBreakBefore w:val="0"/>
        <w:widowControl w:val="0"/>
        <w:numPr>
          <w:ilvl w:val="0"/>
          <w:numId w:val="2"/>
        </w:numPr>
        <w:tabs>
          <w:tab w:val="left" w:pos="420"/>
          <w:tab w:val="left" w:pos="567"/>
        </w:tabs>
        <w:kinsoku/>
        <w:wordWrap/>
        <w:overflowPunct/>
        <w:topLinePunct w:val="0"/>
        <w:autoSpaceDE/>
        <w:autoSpaceDN/>
        <w:bidi w:val="0"/>
        <w:adjustRightInd/>
        <w:snapToGrid/>
        <w:spacing w:line="600" w:lineRule="exact"/>
        <w:ind w:left="0" w:leftChars="0" w:firstLine="420" w:firstLineChars="0"/>
        <w:jc w:val="left"/>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采购内容</w:t>
      </w:r>
    </w:p>
    <w:tbl>
      <w:tblPr>
        <w:tblStyle w:val="6"/>
        <w:tblW w:w="9097"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568"/>
        <w:gridCol w:w="728"/>
        <w:gridCol w:w="2857"/>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54"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2"/>
                <w:szCs w:val="28"/>
                <w:lang w:val="en-US" w:eastAsia="zh-CN"/>
              </w:rPr>
            </w:pPr>
            <w:r>
              <w:rPr>
                <w:rFonts w:hint="eastAsia"/>
                <w:b/>
                <w:bCs/>
                <w:sz w:val="22"/>
                <w:szCs w:val="28"/>
                <w:lang w:val="en-US" w:eastAsia="zh-CN"/>
              </w:rPr>
              <w:t>序号</w:t>
            </w:r>
          </w:p>
        </w:tc>
        <w:tc>
          <w:tcPr>
            <w:tcW w:w="256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2"/>
                <w:szCs w:val="28"/>
                <w:lang w:val="en-US" w:eastAsia="zh-CN"/>
              </w:rPr>
            </w:pPr>
            <w:r>
              <w:rPr>
                <w:rFonts w:hint="eastAsia"/>
                <w:b/>
                <w:bCs/>
                <w:sz w:val="22"/>
                <w:szCs w:val="28"/>
                <w:lang w:val="en-US" w:eastAsia="zh-CN"/>
              </w:rPr>
              <w:t>采购内容</w:t>
            </w:r>
          </w:p>
        </w:tc>
        <w:tc>
          <w:tcPr>
            <w:tcW w:w="72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2"/>
                <w:szCs w:val="28"/>
                <w:lang w:val="en-US" w:eastAsia="zh-CN"/>
              </w:rPr>
            </w:pPr>
            <w:r>
              <w:rPr>
                <w:rFonts w:hint="eastAsia"/>
                <w:b/>
                <w:bCs/>
                <w:sz w:val="22"/>
                <w:szCs w:val="28"/>
                <w:lang w:val="en-US" w:eastAsia="zh-CN"/>
              </w:rPr>
              <w:t>单位</w:t>
            </w:r>
          </w:p>
        </w:tc>
        <w:tc>
          <w:tcPr>
            <w:tcW w:w="285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2"/>
                <w:szCs w:val="28"/>
                <w:lang w:val="en-US" w:eastAsia="zh-CN"/>
              </w:rPr>
            </w:pPr>
            <w:r>
              <w:rPr>
                <w:rFonts w:hint="eastAsia"/>
                <w:b/>
                <w:bCs/>
                <w:sz w:val="22"/>
                <w:szCs w:val="28"/>
                <w:lang w:val="en-US" w:eastAsia="zh-CN"/>
              </w:rPr>
              <w:t>数量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2"/>
                <w:szCs w:val="28"/>
                <w:lang w:val="en-US" w:eastAsia="zh-CN"/>
              </w:rPr>
            </w:pPr>
            <w:r>
              <w:rPr>
                <w:rFonts w:hint="eastAsia"/>
                <w:b/>
                <w:bCs/>
                <w:sz w:val="22"/>
                <w:szCs w:val="28"/>
                <w:lang w:val="en-US" w:eastAsia="zh-CN"/>
              </w:rPr>
              <w:t>（每名环卫工人配备数量）</w:t>
            </w:r>
          </w:p>
        </w:tc>
        <w:tc>
          <w:tcPr>
            <w:tcW w:w="219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2"/>
                <w:szCs w:val="28"/>
                <w:lang w:val="en-US" w:eastAsia="zh-CN"/>
              </w:rPr>
            </w:pPr>
            <w:r>
              <w:rPr>
                <w:rFonts w:hint="eastAsia"/>
                <w:b/>
                <w:bCs/>
                <w:sz w:val="22"/>
                <w:szCs w:val="28"/>
                <w:lang w:val="en-US" w:eastAsia="zh-CN"/>
              </w:rPr>
              <w:t>数量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2"/>
                <w:szCs w:val="28"/>
                <w:lang w:val="en-US" w:eastAsia="zh-CN"/>
              </w:rPr>
            </w:pPr>
            <w:r>
              <w:rPr>
                <w:rFonts w:hint="eastAsia"/>
                <w:b/>
                <w:bCs/>
                <w:sz w:val="22"/>
                <w:szCs w:val="28"/>
                <w:lang w:val="en-US" w:eastAsia="zh-CN"/>
              </w:rPr>
              <w:t>（总采购数量）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5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1</w:t>
            </w:r>
          </w:p>
        </w:tc>
        <w:tc>
          <w:tcPr>
            <w:tcW w:w="256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2"/>
                <w:szCs w:val="28"/>
                <w:lang w:val="en-US" w:eastAsia="zh-CN"/>
              </w:rPr>
            </w:pPr>
            <w:r>
              <w:rPr>
                <w:rFonts w:hint="eastAsia"/>
                <w:sz w:val="22"/>
                <w:szCs w:val="28"/>
                <w:lang w:val="en-US" w:eastAsia="zh-CN"/>
              </w:rPr>
              <w:t>环卫冬装（男、女装）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2"/>
                <w:szCs w:val="28"/>
                <w:lang w:val="en-US" w:eastAsia="zh-CN"/>
              </w:rPr>
            </w:pPr>
            <w:r>
              <w:rPr>
                <w:rFonts w:hint="eastAsia"/>
                <w:sz w:val="22"/>
                <w:szCs w:val="28"/>
                <w:lang w:val="en-US" w:eastAsia="zh-CN"/>
              </w:rPr>
              <w:t>（上衣、裤子）</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套</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default"/>
                <w:sz w:val="22"/>
                <w:szCs w:val="28"/>
                <w:lang w:val="en-US" w:eastAsia="zh-CN"/>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default"/>
                <w:sz w:val="22"/>
                <w:szCs w:val="28"/>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2</w:t>
            </w:r>
          </w:p>
        </w:tc>
        <w:tc>
          <w:tcPr>
            <w:tcW w:w="25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雨衣（上衣、裤子）</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套</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default"/>
                <w:sz w:val="22"/>
                <w:szCs w:val="28"/>
                <w:lang w:val="en-US" w:eastAsia="zh-CN"/>
              </w:rPr>
              <w:t>1</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eastAsia"/>
                <w:sz w:val="22"/>
                <w:szCs w:val="28"/>
                <w:lang w:val="en-US" w:eastAsia="zh-CN"/>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3</w:t>
            </w:r>
          </w:p>
        </w:tc>
        <w:tc>
          <w:tcPr>
            <w:tcW w:w="25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遮阳帽</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顶</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default"/>
                <w:sz w:val="22"/>
                <w:szCs w:val="28"/>
                <w:lang w:val="en-US" w:eastAsia="zh-CN"/>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eastAsia"/>
                <w:sz w:val="22"/>
                <w:szCs w:val="28"/>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4</w:t>
            </w:r>
          </w:p>
        </w:tc>
        <w:tc>
          <w:tcPr>
            <w:tcW w:w="25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劳保手套</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双</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default"/>
                <w:sz w:val="22"/>
                <w:szCs w:val="28"/>
                <w:lang w:val="en-US" w:eastAsia="zh-CN"/>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eastAsia"/>
                <w:sz w:val="22"/>
                <w:szCs w:val="28"/>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5</w:t>
            </w:r>
          </w:p>
        </w:tc>
        <w:tc>
          <w:tcPr>
            <w:tcW w:w="25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乳胶手套</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双</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default"/>
                <w:sz w:val="22"/>
                <w:szCs w:val="28"/>
                <w:lang w:val="en-US" w:eastAsia="zh-CN"/>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eastAsia"/>
                <w:sz w:val="22"/>
                <w:szCs w:val="28"/>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6</w:t>
            </w:r>
          </w:p>
        </w:tc>
        <w:tc>
          <w:tcPr>
            <w:tcW w:w="25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雨鞋</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2"/>
                <w:szCs w:val="28"/>
                <w:lang w:val="en-US" w:eastAsia="zh-CN"/>
              </w:rPr>
            </w:pPr>
            <w:r>
              <w:rPr>
                <w:rFonts w:hint="eastAsia"/>
                <w:sz w:val="22"/>
                <w:szCs w:val="28"/>
                <w:lang w:val="en-US" w:eastAsia="zh-CN"/>
              </w:rPr>
              <w:t>双</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default"/>
                <w:sz w:val="22"/>
                <w:szCs w:val="28"/>
                <w:lang w:val="en-US" w:eastAsia="zh-CN"/>
              </w:rPr>
              <w:t>1</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2"/>
                <w:szCs w:val="28"/>
                <w:lang w:val="en-US" w:eastAsia="zh-CN"/>
              </w:rPr>
            </w:pPr>
            <w:r>
              <w:rPr>
                <w:rFonts w:hint="eastAsia"/>
                <w:sz w:val="22"/>
                <w:szCs w:val="28"/>
                <w:lang w:val="en-US" w:eastAsia="zh-CN"/>
              </w:rPr>
              <w:t>447</w:t>
            </w:r>
          </w:p>
        </w:tc>
      </w:tr>
    </w:tbl>
    <w:p>
      <w:pPr>
        <w:numPr>
          <w:ilvl w:val="0"/>
          <w:numId w:val="0"/>
        </w:numPr>
        <w:spacing w:line="600" w:lineRule="exact"/>
        <w:ind w:left="630" w:leftChars="0"/>
        <w:rPr>
          <w:rFonts w:hint="eastAsia" w:ascii="黑体" w:hAnsi="黑体" w:eastAsia="黑体" w:cs="黑体"/>
          <w:color w:val="auto"/>
          <w:sz w:val="32"/>
          <w:szCs w:val="32"/>
          <w:lang w:eastAsia="zh-CN"/>
        </w:rPr>
      </w:pPr>
    </w:p>
    <w:p>
      <w:pPr>
        <w:keepNext w:val="0"/>
        <w:keepLines w:val="0"/>
        <w:pageBreakBefore w:val="0"/>
        <w:widowControl w:val="0"/>
        <w:numPr>
          <w:ilvl w:val="0"/>
          <w:numId w:val="2"/>
        </w:numPr>
        <w:tabs>
          <w:tab w:val="left" w:pos="420"/>
          <w:tab w:val="left" w:pos="567"/>
        </w:tabs>
        <w:kinsoku/>
        <w:wordWrap/>
        <w:overflowPunct/>
        <w:topLinePunct w:val="0"/>
        <w:autoSpaceDE/>
        <w:autoSpaceDN/>
        <w:bidi w:val="0"/>
        <w:adjustRightInd/>
        <w:snapToGrid/>
        <w:spacing w:line="600" w:lineRule="exact"/>
        <w:ind w:left="0" w:leftChars="0" w:firstLine="420" w:firstLineChars="0"/>
        <w:jc w:val="left"/>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采购图片及要求</w:t>
      </w:r>
    </w:p>
    <w:p>
      <w:pPr>
        <w:pStyle w:val="2"/>
        <w:rPr>
          <w:rFonts w:hint="eastAsia"/>
          <w:lang w:val="en-US" w:eastAsia="zh-CN"/>
        </w:rPr>
      </w:pPr>
    </w:p>
    <w:tbl>
      <w:tblPr>
        <w:tblStyle w:val="5"/>
        <w:tblW w:w="9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08"/>
        <w:gridCol w:w="7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6" w:type="dxa"/>
            <w:vAlign w:val="center"/>
          </w:tcPr>
          <w:p>
            <w:pPr>
              <w:pStyle w:val="10"/>
              <w:spacing w:line="360" w:lineRule="auto"/>
              <w:jc w:val="center"/>
              <w:rPr>
                <w:rFonts w:hint="eastAsia" w:ascii="宋体" w:eastAsia="宋体"/>
                <w:bCs/>
                <w:color w:val="000000"/>
                <w:szCs w:val="21"/>
                <w:lang w:eastAsia="zh-CN"/>
              </w:rPr>
            </w:pPr>
            <w:r>
              <w:rPr>
                <w:rFonts w:hint="eastAsia" w:ascii="宋体" w:hAnsi="宋体"/>
                <w:bCs/>
                <w:color w:val="000000"/>
                <w:szCs w:val="21"/>
                <w:lang w:val="en-US" w:eastAsia="zh-CN"/>
              </w:rPr>
              <w:t>1</w:t>
            </w:r>
          </w:p>
        </w:tc>
        <w:tc>
          <w:tcPr>
            <w:tcW w:w="1008" w:type="dxa"/>
            <w:vAlign w:val="center"/>
          </w:tcPr>
          <w:p>
            <w:pPr>
              <w:pStyle w:val="10"/>
              <w:spacing w:line="360" w:lineRule="auto"/>
              <w:jc w:val="center"/>
              <w:rPr>
                <w:rFonts w:ascii="宋体" w:cs="宋体"/>
                <w:color w:val="000000"/>
                <w:kern w:val="0"/>
                <w:szCs w:val="21"/>
              </w:rPr>
            </w:pPr>
            <w:r>
              <w:rPr>
                <w:rFonts w:hint="eastAsia"/>
                <w:color w:val="000000"/>
              </w:rPr>
              <w:t>臂章标识（织唛工艺）</w:t>
            </w:r>
          </w:p>
        </w:tc>
        <w:tc>
          <w:tcPr>
            <w:tcW w:w="7385" w:type="dxa"/>
            <w:vAlign w:val="center"/>
          </w:tcPr>
          <w:p>
            <w:pPr>
              <w:pStyle w:val="9"/>
              <w:spacing w:line="360" w:lineRule="auto"/>
              <w:jc w:val="left"/>
              <w:rPr>
                <w:color w:val="000000"/>
              </w:rPr>
            </w:pPr>
            <w:r>
              <w:rPr>
                <w:color w:val="000000"/>
              </w:rPr>
              <w:drawing>
                <wp:inline distT="0" distB="0" distL="0" distR="0">
                  <wp:extent cx="1776730" cy="1956435"/>
                  <wp:effectExtent l="0" t="0" r="13970" b="5715"/>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4"/>
                          <a:srcRect l="2245" t="16402" r="7858" b="14948"/>
                          <a:stretch>
                            <a:fillRect/>
                          </a:stretch>
                        </pic:blipFill>
                        <pic:spPr>
                          <a:xfrm>
                            <a:off x="0" y="0"/>
                            <a:ext cx="1776730" cy="1956435"/>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6" w:type="dxa"/>
            <w:vAlign w:val="center"/>
          </w:tcPr>
          <w:p>
            <w:pPr>
              <w:pStyle w:val="10"/>
              <w:spacing w:line="360" w:lineRule="auto"/>
              <w:jc w:val="center"/>
              <w:rPr>
                <w:rFonts w:hint="default" w:ascii="宋体" w:eastAsia="宋体"/>
                <w:bCs/>
                <w:color w:val="000000"/>
                <w:szCs w:val="21"/>
                <w:lang w:val="en-US" w:eastAsia="zh-CN"/>
              </w:rPr>
            </w:pPr>
            <w:r>
              <w:rPr>
                <w:rFonts w:hint="eastAsia" w:ascii="宋体" w:hAnsi="宋体"/>
                <w:bCs/>
                <w:color w:val="000000"/>
                <w:szCs w:val="21"/>
                <w:lang w:val="en-US" w:eastAsia="zh-CN"/>
              </w:rPr>
              <w:t>2</w:t>
            </w:r>
          </w:p>
        </w:tc>
        <w:tc>
          <w:tcPr>
            <w:tcW w:w="1008" w:type="dxa"/>
            <w:vAlign w:val="center"/>
          </w:tcPr>
          <w:p>
            <w:pPr>
              <w:pStyle w:val="10"/>
              <w:spacing w:line="360" w:lineRule="auto"/>
              <w:jc w:val="center"/>
              <w:rPr>
                <w:rFonts w:ascii="宋体" w:cs="宋体"/>
                <w:bCs/>
                <w:color w:val="000000"/>
                <w:szCs w:val="21"/>
              </w:rPr>
            </w:pPr>
            <w:r>
              <w:rPr>
                <w:rFonts w:hint="eastAsia" w:ascii="宋体" w:hAnsi="宋体" w:cs="宋体"/>
                <w:color w:val="000000"/>
                <w:kern w:val="0"/>
                <w:szCs w:val="21"/>
              </w:rPr>
              <w:t>环卫冬装（男装）</w:t>
            </w:r>
          </w:p>
        </w:tc>
        <w:tc>
          <w:tcPr>
            <w:tcW w:w="7385" w:type="dxa"/>
            <w:vAlign w:val="center"/>
          </w:tcPr>
          <w:p>
            <w:pPr>
              <w:pStyle w:val="9"/>
              <w:spacing w:line="360" w:lineRule="auto"/>
              <w:jc w:val="left"/>
              <w:rPr>
                <w:color w:val="000000"/>
              </w:rPr>
            </w:pPr>
            <w:r>
              <w:rPr>
                <w:color w:val="000000"/>
              </w:rPr>
              <w:drawing>
                <wp:inline distT="0" distB="0" distL="0" distR="0">
                  <wp:extent cx="2338070" cy="1655445"/>
                  <wp:effectExtent l="19050" t="0" r="5080" b="0"/>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noChangeArrowheads="1"/>
                          </pic:cNvPicPr>
                        </pic:nvPicPr>
                        <pic:blipFill>
                          <a:blip r:embed="rId5"/>
                          <a:srcRect/>
                          <a:stretch>
                            <a:fillRect/>
                          </a:stretch>
                        </pic:blipFill>
                        <pic:spPr>
                          <a:xfrm>
                            <a:off x="0" y="0"/>
                            <a:ext cx="2338070" cy="1655445"/>
                          </a:xfrm>
                          <a:prstGeom prst="rect">
                            <a:avLst/>
                          </a:prstGeom>
                          <a:noFill/>
                          <a:ln w="9525">
                            <a:noFill/>
                            <a:miter lim="800000"/>
                            <a:headEnd/>
                            <a:tailEnd/>
                          </a:ln>
                        </pic:spPr>
                      </pic:pic>
                    </a:graphicData>
                  </a:graphic>
                </wp:inline>
              </w:drawing>
            </w:r>
            <w:r>
              <w:rPr>
                <w:color w:val="000000"/>
              </w:rPr>
              <w:drawing>
                <wp:inline distT="0" distB="0" distL="0" distR="0">
                  <wp:extent cx="2089150" cy="1464310"/>
                  <wp:effectExtent l="19050" t="0" r="6350" b="0"/>
                  <wp:docPr id="11" name="图片 11" descr="男冬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男冬裤"/>
                          <pic:cNvPicPr>
                            <a:picLocks noChangeAspect="1" noChangeArrowheads="1"/>
                          </pic:cNvPicPr>
                        </pic:nvPicPr>
                        <pic:blipFill>
                          <a:blip r:embed="rId6"/>
                          <a:srcRect/>
                          <a:stretch>
                            <a:fillRect/>
                          </a:stretch>
                        </pic:blipFill>
                        <pic:spPr>
                          <a:xfrm>
                            <a:off x="0" y="0"/>
                            <a:ext cx="2089150" cy="146431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666" w:type="dxa"/>
            <w:vAlign w:val="center"/>
          </w:tcPr>
          <w:p>
            <w:pPr>
              <w:pStyle w:val="10"/>
              <w:spacing w:line="360" w:lineRule="auto"/>
              <w:jc w:val="center"/>
              <w:rPr>
                <w:rFonts w:hint="default" w:ascii="宋体" w:eastAsia="宋体"/>
                <w:bCs/>
                <w:color w:val="000000"/>
                <w:szCs w:val="21"/>
                <w:lang w:val="en-US" w:eastAsia="zh-CN"/>
              </w:rPr>
            </w:pPr>
            <w:r>
              <w:rPr>
                <w:rFonts w:hint="eastAsia" w:ascii="宋体"/>
                <w:bCs/>
                <w:color w:val="000000"/>
                <w:szCs w:val="21"/>
                <w:lang w:val="en-US" w:eastAsia="zh-CN"/>
              </w:rPr>
              <w:t>3</w:t>
            </w:r>
          </w:p>
        </w:tc>
        <w:tc>
          <w:tcPr>
            <w:tcW w:w="1008" w:type="dxa"/>
            <w:vAlign w:val="center"/>
          </w:tcPr>
          <w:p>
            <w:pPr>
              <w:pStyle w:val="10"/>
              <w:spacing w:line="360" w:lineRule="auto"/>
              <w:jc w:val="center"/>
              <w:rPr>
                <w:rFonts w:ascii="宋体" w:cs="宋体"/>
                <w:color w:val="000000"/>
                <w:kern w:val="0"/>
                <w:szCs w:val="21"/>
              </w:rPr>
            </w:pPr>
            <w:r>
              <w:rPr>
                <w:rFonts w:hint="eastAsia" w:ascii="宋体" w:hAnsi="宋体" w:cs="宋体"/>
                <w:color w:val="000000"/>
                <w:kern w:val="0"/>
                <w:szCs w:val="21"/>
              </w:rPr>
              <w:t>环卫冬装（女装）</w:t>
            </w:r>
          </w:p>
        </w:tc>
        <w:tc>
          <w:tcPr>
            <w:tcW w:w="7385" w:type="dxa"/>
            <w:vAlign w:val="center"/>
          </w:tcPr>
          <w:p>
            <w:pPr>
              <w:pStyle w:val="9"/>
              <w:spacing w:line="360" w:lineRule="auto"/>
              <w:jc w:val="left"/>
              <w:rPr>
                <w:color w:val="000000"/>
              </w:rPr>
            </w:pPr>
            <w:r>
              <w:rPr>
                <w:color w:val="000000"/>
              </w:rPr>
              <w:drawing>
                <wp:inline distT="0" distB="0" distL="0" distR="0">
                  <wp:extent cx="2372995" cy="1655445"/>
                  <wp:effectExtent l="19050" t="0" r="8255" b="0"/>
                  <wp:docPr id="12" name="图片 12" descr="女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女冬"/>
                          <pic:cNvPicPr>
                            <a:picLocks noChangeAspect="1" noChangeArrowheads="1"/>
                          </pic:cNvPicPr>
                        </pic:nvPicPr>
                        <pic:blipFill>
                          <a:blip r:embed="rId7"/>
                          <a:srcRect/>
                          <a:stretch>
                            <a:fillRect/>
                          </a:stretch>
                        </pic:blipFill>
                        <pic:spPr>
                          <a:xfrm>
                            <a:off x="0" y="0"/>
                            <a:ext cx="2372995" cy="1655445"/>
                          </a:xfrm>
                          <a:prstGeom prst="rect">
                            <a:avLst/>
                          </a:prstGeom>
                          <a:noFill/>
                          <a:ln w="9525">
                            <a:noFill/>
                            <a:miter lim="800000"/>
                            <a:headEnd/>
                            <a:tailEnd/>
                          </a:ln>
                        </pic:spPr>
                      </pic:pic>
                    </a:graphicData>
                  </a:graphic>
                </wp:inline>
              </w:drawing>
            </w:r>
            <w:r>
              <w:rPr>
                <w:color w:val="000000"/>
              </w:rPr>
              <w:drawing>
                <wp:inline distT="0" distB="0" distL="0" distR="0">
                  <wp:extent cx="1811655" cy="1440815"/>
                  <wp:effectExtent l="19050" t="0" r="0" b="0"/>
                  <wp:docPr id="13" name="图片 13" descr="女冬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女冬裤"/>
                          <pic:cNvPicPr>
                            <a:picLocks noChangeAspect="1" noChangeArrowheads="1"/>
                          </pic:cNvPicPr>
                        </pic:nvPicPr>
                        <pic:blipFill>
                          <a:blip r:embed="rId8"/>
                          <a:srcRect l="6517"/>
                          <a:stretch>
                            <a:fillRect/>
                          </a:stretch>
                        </pic:blipFill>
                        <pic:spPr>
                          <a:xfrm>
                            <a:off x="0" y="0"/>
                            <a:ext cx="1811655" cy="1440815"/>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6" w:type="dxa"/>
            <w:vAlign w:val="center"/>
          </w:tcPr>
          <w:p>
            <w:pPr>
              <w:pStyle w:val="10"/>
              <w:spacing w:line="360" w:lineRule="auto"/>
              <w:jc w:val="center"/>
              <w:rPr>
                <w:rFonts w:hint="eastAsia" w:ascii="宋体" w:eastAsia="宋体"/>
                <w:bCs/>
                <w:color w:val="000000"/>
                <w:szCs w:val="21"/>
                <w:highlight w:val="yellow"/>
                <w:lang w:eastAsia="zh-CN"/>
              </w:rPr>
            </w:pPr>
            <w:r>
              <w:rPr>
                <w:rFonts w:hint="eastAsia" w:ascii="宋体" w:hAnsi="宋体"/>
                <w:bCs/>
                <w:color w:val="000000"/>
                <w:szCs w:val="21"/>
                <w:highlight w:val="yellow"/>
                <w:lang w:val="en-US" w:eastAsia="zh-CN"/>
              </w:rPr>
              <w:t>4</w:t>
            </w:r>
          </w:p>
        </w:tc>
        <w:tc>
          <w:tcPr>
            <w:tcW w:w="1008" w:type="dxa"/>
            <w:vAlign w:val="center"/>
          </w:tcPr>
          <w:p>
            <w:pPr>
              <w:pStyle w:val="10"/>
              <w:spacing w:line="360" w:lineRule="auto"/>
              <w:jc w:val="center"/>
              <w:rPr>
                <w:rFonts w:ascii="宋体" w:cs="宋体"/>
                <w:bCs/>
                <w:color w:val="000000"/>
                <w:szCs w:val="21"/>
                <w:highlight w:val="yellow"/>
              </w:rPr>
            </w:pPr>
            <w:r>
              <w:rPr>
                <w:rFonts w:hint="eastAsia" w:ascii="宋体" w:hAnsi="宋体" w:cs="宋体"/>
                <w:color w:val="000000"/>
                <w:kern w:val="0"/>
                <w:szCs w:val="21"/>
                <w:highlight w:val="yellow"/>
              </w:rPr>
              <w:t>雨衣</w:t>
            </w:r>
          </w:p>
        </w:tc>
        <w:tc>
          <w:tcPr>
            <w:tcW w:w="7385" w:type="dxa"/>
            <w:vAlign w:val="center"/>
          </w:tcPr>
          <w:p>
            <w:pPr>
              <w:pStyle w:val="9"/>
              <w:spacing w:line="360" w:lineRule="auto"/>
              <w:ind w:firstLine="210" w:firstLineChars="100"/>
              <w:jc w:val="left"/>
              <w:rPr>
                <w:rFonts w:ascii="宋体"/>
                <w:color w:val="000000"/>
                <w:szCs w:val="21"/>
                <w:highlight w:val="yellow"/>
              </w:rPr>
            </w:pPr>
            <w:r>
              <w:rPr>
                <w:rFonts w:ascii="宋体"/>
                <w:color w:val="000000"/>
                <w:szCs w:val="21"/>
              </w:rPr>
              <w:drawing>
                <wp:inline distT="0" distB="0" distL="0" distR="0">
                  <wp:extent cx="3616960" cy="2529205"/>
                  <wp:effectExtent l="0" t="0" r="2540" b="4445"/>
                  <wp:docPr id="16" name="图片 1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
                          <pic:cNvPicPr>
                            <a:picLocks noChangeAspect="1" noChangeArrowheads="1"/>
                          </pic:cNvPicPr>
                        </pic:nvPicPr>
                        <pic:blipFill>
                          <a:blip r:embed="rId9"/>
                          <a:srcRect/>
                          <a:stretch>
                            <a:fillRect/>
                          </a:stretch>
                        </pic:blipFill>
                        <pic:spPr>
                          <a:xfrm>
                            <a:off x="0" y="0"/>
                            <a:ext cx="3616960" cy="2529205"/>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6" w:type="dxa"/>
            <w:vAlign w:val="center"/>
          </w:tcPr>
          <w:p>
            <w:pPr>
              <w:pStyle w:val="10"/>
              <w:spacing w:line="360" w:lineRule="auto"/>
              <w:jc w:val="center"/>
              <w:rPr>
                <w:rFonts w:hint="eastAsia" w:ascii="宋体" w:eastAsia="宋体"/>
                <w:bCs/>
                <w:color w:val="000000"/>
                <w:szCs w:val="21"/>
                <w:lang w:eastAsia="zh-CN"/>
              </w:rPr>
            </w:pPr>
            <w:r>
              <w:rPr>
                <w:rFonts w:hint="eastAsia" w:ascii="宋体" w:hAnsi="宋体"/>
                <w:bCs/>
                <w:color w:val="000000"/>
                <w:szCs w:val="21"/>
                <w:lang w:val="en-US" w:eastAsia="zh-CN"/>
              </w:rPr>
              <w:t>5</w:t>
            </w:r>
          </w:p>
        </w:tc>
        <w:tc>
          <w:tcPr>
            <w:tcW w:w="1008" w:type="dxa"/>
            <w:vAlign w:val="center"/>
          </w:tcPr>
          <w:p>
            <w:pPr>
              <w:pStyle w:val="10"/>
              <w:spacing w:line="360" w:lineRule="auto"/>
              <w:jc w:val="center"/>
              <w:rPr>
                <w:rFonts w:ascii="宋体" w:cs="宋体"/>
                <w:bCs/>
                <w:color w:val="000000"/>
                <w:szCs w:val="21"/>
              </w:rPr>
            </w:pPr>
            <w:r>
              <w:rPr>
                <w:rFonts w:hint="eastAsia" w:ascii="宋体" w:hAnsi="宋体" w:cs="宋体"/>
                <w:color w:val="000000"/>
                <w:kern w:val="0"/>
                <w:szCs w:val="21"/>
              </w:rPr>
              <w:t>遮阳帽</w:t>
            </w:r>
          </w:p>
        </w:tc>
        <w:tc>
          <w:tcPr>
            <w:tcW w:w="7385" w:type="dxa"/>
            <w:vAlign w:val="center"/>
          </w:tcPr>
          <w:p>
            <w:pPr>
              <w:pStyle w:val="9"/>
              <w:spacing w:line="360" w:lineRule="auto"/>
              <w:ind w:firstLine="420" w:firstLineChars="200"/>
              <w:jc w:val="left"/>
              <w:rPr>
                <w:rFonts w:ascii="宋体"/>
                <w:color w:val="000000"/>
                <w:szCs w:val="21"/>
              </w:rPr>
            </w:pPr>
            <w:r>
              <w:rPr>
                <w:rFonts w:ascii="宋体"/>
                <w:color w:val="000000"/>
                <w:szCs w:val="21"/>
              </w:rPr>
              <w:drawing>
                <wp:inline distT="0" distB="0" distL="0" distR="0">
                  <wp:extent cx="2089150" cy="1481455"/>
                  <wp:effectExtent l="0" t="0" r="6350" b="4445"/>
                  <wp:docPr id="2" name="图片 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
                          <pic:cNvPicPr>
                            <a:picLocks noChangeAspect="1" noChangeArrowheads="1"/>
                          </pic:cNvPicPr>
                        </pic:nvPicPr>
                        <pic:blipFill>
                          <a:blip r:embed="rId10"/>
                          <a:srcRect/>
                          <a:stretch>
                            <a:fillRect/>
                          </a:stretch>
                        </pic:blipFill>
                        <pic:spPr>
                          <a:xfrm>
                            <a:off x="0" y="0"/>
                            <a:ext cx="2089150" cy="1481455"/>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666" w:type="dxa"/>
            <w:vAlign w:val="center"/>
          </w:tcPr>
          <w:p>
            <w:pPr>
              <w:pStyle w:val="10"/>
              <w:spacing w:line="360" w:lineRule="auto"/>
              <w:jc w:val="center"/>
              <w:rPr>
                <w:rFonts w:hint="eastAsia" w:ascii="宋体" w:eastAsia="宋体"/>
                <w:bCs/>
                <w:color w:val="000000"/>
                <w:szCs w:val="21"/>
                <w:lang w:eastAsia="zh-CN"/>
              </w:rPr>
            </w:pPr>
            <w:r>
              <w:rPr>
                <w:rFonts w:hint="eastAsia" w:ascii="宋体" w:hAnsi="宋体"/>
                <w:bCs/>
                <w:color w:val="000000"/>
                <w:szCs w:val="21"/>
                <w:lang w:val="en-US" w:eastAsia="zh-CN"/>
              </w:rPr>
              <w:t>6</w:t>
            </w:r>
          </w:p>
        </w:tc>
        <w:tc>
          <w:tcPr>
            <w:tcW w:w="1008"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劳保</w:t>
            </w:r>
          </w:p>
          <w:p>
            <w:pPr>
              <w:widowControl/>
              <w:jc w:val="center"/>
              <w:textAlignment w:val="center"/>
              <w:rPr>
                <w:rFonts w:ascii="宋体" w:cs="宋体"/>
                <w:bCs/>
                <w:color w:val="000000"/>
                <w:szCs w:val="21"/>
              </w:rPr>
            </w:pPr>
            <w:r>
              <w:rPr>
                <w:rFonts w:hint="eastAsia" w:ascii="宋体" w:hAnsi="宋体" w:cs="宋体"/>
                <w:color w:val="000000"/>
                <w:kern w:val="0"/>
                <w:szCs w:val="21"/>
              </w:rPr>
              <w:t>手套</w:t>
            </w:r>
          </w:p>
        </w:tc>
        <w:tc>
          <w:tcPr>
            <w:tcW w:w="7385" w:type="dxa"/>
            <w:vAlign w:val="center"/>
          </w:tcPr>
          <w:p>
            <w:pPr>
              <w:pStyle w:val="9"/>
              <w:spacing w:line="360" w:lineRule="auto"/>
              <w:jc w:val="left"/>
              <w:rPr>
                <w:rFonts w:ascii="宋体"/>
                <w:color w:val="000000"/>
                <w:szCs w:val="21"/>
              </w:rPr>
            </w:pPr>
            <w:r>
              <w:rPr>
                <w:rFonts w:ascii="宋体"/>
                <w:color w:val="000000"/>
                <w:szCs w:val="21"/>
              </w:rPr>
              <w:drawing>
                <wp:inline distT="0" distB="0" distL="0" distR="0">
                  <wp:extent cx="2615565" cy="1828800"/>
                  <wp:effectExtent l="0" t="0" r="13335" b="0"/>
                  <wp:docPr id="23" name="图片 23"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
                          <pic:cNvPicPr>
                            <a:picLocks noChangeAspect="1" noChangeArrowheads="1"/>
                          </pic:cNvPicPr>
                        </pic:nvPicPr>
                        <pic:blipFill>
                          <a:blip r:embed="rId11"/>
                          <a:srcRect/>
                          <a:stretch>
                            <a:fillRect/>
                          </a:stretch>
                        </pic:blipFill>
                        <pic:spPr>
                          <a:xfrm>
                            <a:off x="0" y="0"/>
                            <a:ext cx="2615565" cy="182880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666" w:type="dxa"/>
            <w:tcBorders>
              <w:bottom w:val="single" w:color="auto" w:sz="12" w:space="0"/>
            </w:tcBorders>
            <w:vAlign w:val="center"/>
          </w:tcPr>
          <w:p>
            <w:pPr>
              <w:pStyle w:val="10"/>
              <w:spacing w:line="360" w:lineRule="auto"/>
              <w:jc w:val="center"/>
              <w:rPr>
                <w:rFonts w:hint="eastAsia" w:ascii="宋体" w:eastAsia="宋体"/>
                <w:bCs/>
                <w:color w:val="000000"/>
                <w:szCs w:val="21"/>
                <w:highlight w:val="yellow"/>
                <w:lang w:eastAsia="zh-CN"/>
              </w:rPr>
            </w:pPr>
            <w:r>
              <w:rPr>
                <w:rFonts w:hint="eastAsia" w:ascii="宋体" w:hAnsi="宋体"/>
                <w:bCs/>
                <w:color w:val="000000"/>
                <w:szCs w:val="21"/>
                <w:highlight w:val="yellow"/>
                <w:lang w:val="en-US" w:eastAsia="zh-CN"/>
              </w:rPr>
              <w:t>7</w:t>
            </w:r>
          </w:p>
        </w:tc>
        <w:tc>
          <w:tcPr>
            <w:tcW w:w="1008" w:type="dxa"/>
            <w:tcBorders>
              <w:bottom w:val="single" w:color="auto" w:sz="12" w:space="0"/>
            </w:tcBorders>
            <w:vAlign w:val="center"/>
          </w:tcPr>
          <w:p>
            <w:pPr>
              <w:widowControl/>
              <w:jc w:val="center"/>
              <w:textAlignment w:val="center"/>
              <w:rPr>
                <w:rFonts w:ascii="宋体" w:cs="宋体"/>
                <w:color w:val="000000"/>
                <w:kern w:val="0"/>
                <w:szCs w:val="21"/>
                <w:highlight w:val="yellow"/>
              </w:rPr>
            </w:pPr>
            <w:r>
              <w:rPr>
                <w:rFonts w:hint="eastAsia" w:ascii="宋体" w:hAnsi="宋体" w:cs="宋体"/>
                <w:color w:val="000000"/>
                <w:kern w:val="0"/>
                <w:szCs w:val="21"/>
                <w:highlight w:val="yellow"/>
              </w:rPr>
              <w:t>乳胶</w:t>
            </w:r>
          </w:p>
          <w:p>
            <w:pPr>
              <w:widowControl/>
              <w:jc w:val="center"/>
              <w:textAlignment w:val="center"/>
              <w:rPr>
                <w:rFonts w:ascii="宋体" w:cs="宋体"/>
                <w:color w:val="000000"/>
                <w:kern w:val="0"/>
                <w:szCs w:val="21"/>
                <w:highlight w:val="yellow"/>
              </w:rPr>
            </w:pPr>
            <w:r>
              <w:rPr>
                <w:rFonts w:hint="eastAsia" w:ascii="宋体" w:hAnsi="宋体" w:cs="宋体"/>
                <w:color w:val="000000"/>
                <w:kern w:val="0"/>
                <w:szCs w:val="21"/>
                <w:highlight w:val="yellow"/>
              </w:rPr>
              <w:t>手套</w:t>
            </w:r>
          </w:p>
        </w:tc>
        <w:tc>
          <w:tcPr>
            <w:tcW w:w="7385" w:type="dxa"/>
            <w:tcBorders>
              <w:bottom w:val="single" w:color="auto" w:sz="12" w:space="0"/>
            </w:tcBorders>
            <w:vAlign w:val="center"/>
          </w:tcPr>
          <w:p>
            <w:pPr>
              <w:pStyle w:val="9"/>
              <w:spacing w:line="360" w:lineRule="auto"/>
              <w:ind w:firstLine="420" w:firstLineChars="200"/>
              <w:jc w:val="left"/>
              <w:rPr>
                <w:rFonts w:ascii="宋体"/>
                <w:color w:val="000000"/>
                <w:szCs w:val="21"/>
                <w:highlight w:val="yellow"/>
              </w:rPr>
            </w:pPr>
            <w:r>
              <w:rPr>
                <w:rFonts w:ascii="宋体"/>
                <w:color w:val="000000"/>
                <w:szCs w:val="21"/>
              </w:rPr>
              <w:drawing>
                <wp:inline distT="0" distB="0" distL="0" distR="0">
                  <wp:extent cx="2552065" cy="1840230"/>
                  <wp:effectExtent l="0" t="0" r="635" b="7620"/>
                  <wp:docPr id="7" name="图片 7" descr="手套1上色-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手套1上色-恢复的"/>
                          <pic:cNvPicPr>
                            <a:picLocks noChangeAspect="1" noChangeArrowheads="1"/>
                          </pic:cNvPicPr>
                        </pic:nvPicPr>
                        <pic:blipFill>
                          <a:blip r:embed="rId12"/>
                          <a:srcRect/>
                          <a:stretch>
                            <a:fillRect/>
                          </a:stretch>
                        </pic:blipFill>
                        <pic:spPr>
                          <a:xfrm>
                            <a:off x="0" y="0"/>
                            <a:ext cx="2552065" cy="184023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6" w:type="dxa"/>
            <w:vAlign w:val="center"/>
          </w:tcPr>
          <w:p>
            <w:pPr>
              <w:pStyle w:val="10"/>
              <w:spacing w:line="360" w:lineRule="auto"/>
              <w:jc w:val="center"/>
              <w:rPr>
                <w:rFonts w:hint="eastAsia" w:ascii="宋体" w:eastAsia="宋体"/>
                <w:bCs/>
                <w:color w:val="000000"/>
                <w:szCs w:val="21"/>
                <w:lang w:eastAsia="zh-CN"/>
              </w:rPr>
            </w:pPr>
            <w:r>
              <w:rPr>
                <w:rFonts w:hint="eastAsia" w:ascii="宋体" w:hAnsi="宋体"/>
                <w:bCs/>
                <w:color w:val="000000"/>
                <w:szCs w:val="21"/>
                <w:lang w:val="en-US" w:eastAsia="zh-CN"/>
              </w:rPr>
              <w:t>8</w:t>
            </w:r>
          </w:p>
        </w:tc>
        <w:tc>
          <w:tcPr>
            <w:tcW w:w="1008" w:type="dxa"/>
            <w:vAlign w:val="center"/>
          </w:tcPr>
          <w:p>
            <w:pPr>
              <w:widowControl/>
              <w:jc w:val="center"/>
              <w:textAlignment w:val="center"/>
              <w:rPr>
                <w:rFonts w:ascii="宋体" w:cs="宋体"/>
                <w:bCs/>
                <w:color w:val="000000"/>
                <w:szCs w:val="21"/>
              </w:rPr>
            </w:pPr>
            <w:r>
              <w:rPr>
                <w:rFonts w:hint="eastAsia" w:ascii="宋体" w:hAnsi="宋体" w:cs="宋体"/>
                <w:color w:val="000000"/>
                <w:kern w:val="0"/>
                <w:szCs w:val="21"/>
              </w:rPr>
              <w:t>雨鞋</w:t>
            </w:r>
          </w:p>
        </w:tc>
        <w:tc>
          <w:tcPr>
            <w:tcW w:w="7385" w:type="dxa"/>
            <w:vAlign w:val="center"/>
          </w:tcPr>
          <w:p>
            <w:pPr>
              <w:pStyle w:val="9"/>
              <w:spacing w:line="360" w:lineRule="auto"/>
              <w:jc w:val="left"/>
              <w:rPr>
                <w:rFonts w:ascii="宋体"/>
                <w:color w:val="000000"/>
                <w:szCs w:val="21"/>
              </w:rPr>
            </w:pPr>
            <w:r>
              <w:rPr>
                <w:rFonts w:ascii="宋体"/>
                <w:color w:val="000000"/>
                <w:szCs w:val="21"/>
              </w:rPr>
              <w:drawing>
                <wp:inline distT="0" distB="0" distL="0" distR="0">
                  <wp:extent cx="2847340" cy="1973580"/>
                  <wp:effectExtent l="0" t="0" r="10160" b="7620"/>
                  <wp:docPr id="8" name="图片 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
                          <pic:cNvPicPr>
                            <a:picLocks noChangeAspect="1" noChangeArrowheads="1"/>
                          </pic:cNvPicPr>
                        </pic:nvPicPr>
                        <pic:blipFill>
                          <a:blip r:embed="rId13"/>
                          <a:srcRect/>
                          <a:stretch>
                            <a:fillRect/>
                          </a:stretch>
                        </pic:blipFill>
                        <pic:spPr>
                          <a:xfrm>
                            <a:off x="0" y="0"/>
                            <a:ext cx="2847340" cy="1973580"/>
                          </a:xfrm>
                          <a:prstGeom prst="rect">
                            <a:avLst/>
                          </a:prstGeom>
                          <a:noFill/>
                          <a:ln w="9525">
                            <a:noFill/>
                            <a:miter lim="800000"/>
                            <a:headEnd/>
                            <a:tailEnd/>
                          </a:ln>
                        </pic:spPr>
                      </pic:pic>
                    </a:graphicData>
                  </a:graphic>
                </wp:inline>
              </w:drawing>
            </w:r>
          </w:p>
        </w:tc>
      </w:tr>
    </w:tbl>
    <w:p>
      <w:pPr>
        <w:pStyle w:val="2"/>
        <w:rPr>
          <w:rFonts w:hint="eastAsia"/>
          <w:lang w:val="en-US" w:eastAsia="zh-CN"/>
        </w:rPr>
      </w:pPr>
    </w:p>
    <w:tbl>
      <w:tblPr>
        <w:tblStyle w:val="5"/>
        <w:tblW w:w="91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6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0" w:type="dxa"/>
            <w:tcBorders>
              <w:top w:val="single" w:color="auto" w:sz="12" w:space="0"/>
            </w:tcBorders>
            <w:vAlign w:val="center"/>
          </w:tcPr>
          <w:p>
            <w:pPr>
              <w:pStyle w:val="9"/>
              <w:jc w:val="center"/>
              <w:rPr>
                <w:rFonts w:ascii="宋体"/>
                <w:b/>
                <w:color w:val="000000"/>
                <w:szCs w:val="21"/>
              </w:rPr>
            </w:pPr>
            <w:r>
              <w:rPr>
                <w:rFonts w:hint="eastAsia" w:ascii="宋体" w:hAnsi="宋体"/>
                <w:b/>
                <w:color w:val="000000"/>
                <w:szCs w:val="21"/>
              </w:rPr>
              <w:t>序号</w:t>
            </w:r>
          </w:p>
        </w:tc>
        <w:tc>
          <w:tcPr>
            <w:tcW w:w="1541" w:type="dxa"/>
            <w:tcBorders>
              <w:top w:val="single" w:color="auto" w:sz="12" w:space="0"/>
            </w:tcBorders>
            <w:vAlign w:val="center"/>
          </w:tcPr>
          <w:p>
            <w:pPr>
              <w:pStyle w:val="9"/>
              <w:jc w:val="center"/>
              <w:rPr>
                <w:rFonts w:ascii="宋体"/>
                <w:b/>
                <w:color w:val="000000"/>
                <w:szCs w:val="21"/>
              </w:rPr>
            </w:pPr>
            <w:r>
              <w:rPr>
                <w:rFonts w:hint="eastAsia" w:ascii="宋体" w:hAnsi="宋体"/>
                <w:b/>
                <w:color w:val="000000"/>
                <w:szCs w:val="21"/>
              </w:rPr>
              <w:t>服装名称</w:t>
            </w:r>
          </w:p>
        </w:tc>
        <w:tc>
          <w:tcPr>
            <w:tcW w:w="6897" w:type="dxa"/>
            <w:tcBorders>
              <w:top w:val="single" w:color="auto" w:sz="12" w:space="0"/>
            </w:tcBorders>
            <w:vAlign w:val="center"/>
          </w:tcPr>
          <w:p>
            <w:pPr>
              <w:pStyle w:val="9"/>
              <w:jc w:val="center"/>
              <w:rPr>
                <w:rFonts w:ascii="宋体"/>
                <w:b/>
                <w:color w:val="000000"/>
                <w:szCs w:val="21"/>
              </w:rPr>
            </w:pPr>
            <w:r>
              <w:rPr>
                <w:rFonts w:hint="eastAsia" w:ascii="宋体" w:hAnsi="宋体"/>
                <w:b/>
                <w:color w:val="000000"/>
                <w:szCs w:val="21"/>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0" w:type="dxa"/>
            <w:vAlign w:val="center"/>
          </w:tcPr>
          <w:p>
            <w:pPr>
              <w:pStyle w:val="10"/>
              <w:jc w:val="center"/>
              <w:rPr>
                <w:rFonts w:hint="eastAsia" w:ascii="宋体" w:eastAsia="宋体" w:cs="宋体"/>
                <w:bCs/>
                <w:color w:val="000000"/>
                <w:szCs w:val="21"/>
                <w:lang w:eastAsia="zh-CN"/>
              </w:rPr>
            </w:pPr>
            <w:r>
              <w:rPr>
                <w:rFonts w:hint="eastAsia" w:ascii="宋体" w:hAnsi="宋体" w:cs="宋体"/>
                <w:bCs/>
                <w:color w:val="000000"/>
                <w:szCs w:val="21"/>
                <w:lang w:val="en-US" w:eastAsia="zh-CN"/>
              </w:rPr>
              <w:t>1</w:t>
            </w:r>
          </w:p>
        </w:tc>
        <w:tc>
          <w:tcPr>
            <w:tcW w:w="1541" w:type="dxa"/>
            <w:vAlign w:val="center"/>
          </w:tcPr>
          <w:p>
            <w:pPr>
              <w:pStyle w:val="10"/>
              <w:jc w:val="center"/>
              <w:rPr>
                <w:rFonts w:ascii="宋体" w:cs="宋体"/>
                <w:bCs/>
                <w:color w:val="000000"/>
                <w:szCs w:val="21"/>
              </w:rPr>
            </w:pPr>
            <w:r>
              <w:rPr>
                <w:rFonts w:hint="eastAsia" w:ascii="宋体" w:hAnsi="宋体" w:cs="宋体"/>
                <w:bCs/>
                <w:color w:val="000000"/>
                <w:kern w:val="0"/>
                <w:szCs w:val="21"/>
              </w:rPr>
              <w:t>环卫冬装（男、女装）</w:t>
            </w:r>
            <w:r>
              <w:rPr>
                <w:rFonts w:hint="eastAsia" w:ascii="宋体" w:hAnsi="宋体" w:cs="宋体"/>
                <w:bCs/>
                <w:color w:val="000000"/>
                <w:szCs w:val="21"/>
              </w:rPr>
              <w:t>（上衣、裤子）</w:t>
            </w:r>
          </w:p>
        </w:tc>
        <w:tc>
          <w:tcPr>
            <w:tcW w:w="6897" w:type="dxa"/>
            <w:vAlign w:val="center"/>
          </w:tcPr>
          <w:p>
            <w:pPr>
              <w:numPr>
                <w:ilvl w:val="0"/>
                <w:numId w:val="3"/>
              </w:numPr>
              <w:outlineLvl w:val="2"/>
              <w:rPr>
                <w:rFonts w:ascii="宋体" w:cs="宋体"/>
                <w:bCs/>
                <w:color w:val="000000"/>
                <w:szCs w:val="21"/>
              </w:rPr>
            </w:pPr>
            <w:r>
              <w:rPr>
                <w:rFonts w:hint="eastAsia" w:ascii="宋体" w:hAnsi="宋体" w:cs="宋体"/>
                <w:bCs/>
                <w:color w:val="000000"/>
                <w:szCs w:val="21"/>
              </w:rPr>
              <w:t>款式如图：小翻领长袖五钮暗门襟夹克套装；蓝色反外领和衣身，左袖</w:t>
            </w:r>
            <w:r>
              <w:rPr>
                <w:rFonts w:hint="eastAsia"/>
                <w:color w:val="000000"/>
              </w:rPr>
              <w:t>臂章标识</w:t>
            </w:r>
            <w:r>
              <w:rPr>
                <w:rFonts w:hint="eastAsia" w:ascii="宋体" w:hAnsi="宋体" w:cs="宋体"/>
                <w:bCs/>
                <w:color w:val="000000"/>
                <w:szCs w:val="21"/>
              </w:rPr>
              <w:t>；上衣前后幅跨肩两道</w:t>
            </w:r>
            <w:r>
              <w:rPr>
                <w:rFonts w:ascii="宋体" w:hAnsi="宋体" w:cs="宋体"/>
                <w:bCs/>
                <w:color w:val="000000"/>
                <w:szCs w:val="21"/>
              </w:rPr>
              <w:t>5cm</w:t>
            </w:r>
            <w:r>
              <w:rPr>
                <w:rFonts w:hint="eastAsia" w:ascii="宋体" w:hAnsi="宋体" w:cs="宋体"/>
                <w:bCs/>
                <w:color w:val="000000"/>
                <w:szCs w:val="21"/>
              </w:rPr>
              <w:t>宽荧光色带，腰围一圈</w:t>
            </w:r>
            <w:r>
              <w:rPr>
                <w:rFonts w:ascii="宋体" w:hAnsi="宋体" w:cs="宋体"/>
                <w:bCs/>
                <w:color w:val="000000"/>
                <w:szCs w:val="21"/>
              </w:rPr>
              <w:t>5cm</w:t>
            </w:r>
            <w:r>
              <w:rPr>
                <w:rFonts w:hint="eastAsia" w:ascii="宋体" w:hAnsi="宋体" w:cs="宋体"/>
                <w:bCs/>
                <w:color w:val="000000"/>
                <w:szCs w:val="21"/>
              </w:rPr>
              <w:t>宽荧光色带，色带上嵌</w:t>
            </w:r>
            <w:r>
              <w:rPr>
                <w:rFonts w:ascii="宋体" w:hAnsi="宋体" w:cs="宋体"/>
                <w:bCs/>
                <w:color w:val="000000"/>
                <w:szCs w:val="21"/>
              </w:rPr>
              <w:t>2cm</w:t>
            </w:r>
            <w:r>
              <w:rPr>
                <w:rFonts w:hint="eastAsia" w:ascii="宋体" w:hAnsi="宋体" w:cs="宋体"/>
                <w:bCs/>
                <w:color w:val="000000"/>
                <w:szCs w:val="21"/>
              </w:rPr>
              <w:t>宽反光带；男女上装左右两侧缝制腰袋，袋盖撞荧光色；上衣下角两侧带耳袢，带双钮调节扣。臂章位置居左袖当中，距离左袖肩缝位置</w:t>
            </w:r>
            <w:r>
              <w:rPr>
                <w:rFonts w:ascii="宋体" w:hAnsi="宋体" w:cs="宋体"/>
                <w:bCs/>
                <w:color w:val="000000"/>
                <w:szCs w:val="21"/>
              </w:rPr>
              <w:t>8-10cm</w:t>
            </w:r>
            <w:r>
              <w:rPr>
                <w:rFonts w:hint="eastAsia" w:ascii="宋体" w:hAnsi="宋体" w:cs="宋体"/>
                <w:bCs/>
                <w:color w:val="000000"/>
                <w:szCs w:val="21"/>
              </w:rPr>
              <w:t>；上衣荧光色带下沿与荧光色腰袋上沿相距</w:t>
            </w:r>
            <w:r>
              <w:rPr>
                <w:rFonts w:ascii="宋体" w:hAnsi="宋体" w:cs="宋体"/>
                <w:bCs/>
                <w:color w:val="000000"/>
                <w:szCs w:val="21"/>
              </w:rPr>
              <w:t>5-7cm</w:t>
            </w:r>
            <w:r>
              <w:rPr>
                <w:rFonts w:hint="eastAsia" w:ascii="宋体" w:hAnsi="宋体" w:cs="宋体"/>
                <w:bCs/>
                <w:color w:val="000000"/>
                <w:szCs w:val="21"/>
              </w:rPr>
              <w:t>。两袖口分衩，带单纽扣。裤子外双侧分别有一条</w:t>
            </w:r>
            <w:r>
              <w:rPr>
                <w:rFonts w:ascii="宋体" w:hAnsi="宋体" w:cs="宋体"/>
                <w:bCs/>
                <w:color w:val="000000"/>
                <w:szCs w:val="21"/>
              </w:rPr>
              <w:t>3cm</w:t>
            </w:r>
            <w:r>
              <w:rPr>
                <w:rFonts w:hint="eastAsia" w:ascii="宋体" w:hAnsi="宋体" w:cs="宋体"/>
                <w:bCs/>
                <w:color w:val="000000"/>
                <w:szCs w:val="21"/>
              </w:rPr>
              <w:t>宽荧光色带，色带上嵌</w:t>
            </w:r>
            <w:r>
              <w:rPr>
                <w:rFonts w:ascii="宋体" w:hAnsi="宋体" w:cs="宋体"/>
                <w:bCs/>
                <w:color w:val="000000"/>
                <w:szCs w:val="21"/>
              </w:rPr>
              <w:t>1cm</w:t>
            </w:r>
            <w:r>
              <w:rPr>
                <w:rFonts w:hint="eastAsia" w:ascii="宋体" w:hAnsi="宋体" w:cs="宋体"/>
                <w:bCs/>
                <w:color w:val="000000"/>
                <w:szCs w:val="21"/>
              </w:rPr>
              <w:t>宽反光带。男下装斜插袋、荧光撞色肶袋，后插袋。女下装斜插袋、荧光撞色肶袋。</w:t>
            </w:r>
            <w:r>
              <w:rPr>
                <w:rFonts w:hint="eastAsia" w:ascii="宋体" w:hAnsi="宋体" w:cs="宋体"/>
                <w:bCs/>
                <w:szCs w:val="21"/>
                <w:highlight w:val="green"/>
              </w:rPr>
              <w:t>（袋盖的工艺做法指的是先用原身布做好袋盖后再覆盖一层撞荧光色布）</w:t>
            </w:r>
          </w:p>
          <w:p>
            <w:pPr>
              <w:numPr>
                <w:ilvl w:val="0"/>
                <w:numId w:val="3"/>
              </w:numPr>
              <w:rPr>
                <w:rFonts w:ascii="宋体"/>
                <w:b/>
                <w:bCs/>
                <w:color w:val="C00000"/>
                <w:szCs w:val="21"/>
                <w:u w:val="single"/>
              </w:rPr>
            </w:pPr>
            <w:r>
              <w:rPr>
                <w:rFonts w:hint="eastAsia" w:ascii="宋体" w:hAnsi="宋体"/>
                <w:b/>
                <w:bCs/>
                <w:color w:val="C00000"/>
                <w:szCs w:val="21"/>
                <w:u w:val="single"/>
              </w:rPr>
              <w:t>主面料：湖蓝</w:t>
            </w:r>
            <w:r>
              <w:rPr>
                <w:rFonts w:ascii="宋体" w:hAnsi="宋体"/>
                <w:b/>
                <w:bCs/>
                <w:color w:val="C00000"/>
                <w:szCs w:val="21"/>
                <w:u w:val="single"/>
              </w:rPr>
              <w:t>(PANTONE</w:t>
            </w:r>
            <w:r>
              <w:rPr>
                <w:rFonts w:hint="eastAsia" w:ascii="宋体" w:hAnsi="宋体"/>
                <w:b/>
                <w:bCs/>
                <w:color w:val="C00000"/>
                <w:szCs w:val="21"/>
                <w:u w:val="single"/>
              </w:rPr>
              <w:t>潘通色号</w:t>
            </w:r>
            <w:r>
              <w:rPr>
                <w:rFonts w:ascii="宋体" w:hAnsi="宋体"/>
                <w:b/>
                <w:bCs/>
                <w:color w:val="C00000"/>
                <w:szCs w:val="21"/>
                <w:u w:val="single"/>
              </w:rPr>
              <w:t>17-4033TPG)</w:t>
            </w:r>
            <w:r>
              <w:rPr>
                <w:rFonts w:hint="eastAsia" w:ascii="宋体" w:hAnsi="宋体"/>
                <w:b/>
                <w:bCs/>
                <w:color w:val="C00000"/>
                <w:szCs w:val="21"/>
                <w:u w:val="single"/>
              </w:rPr>
              <w:t>，经纱</w:t>
            </w:r>
            <w:r>
              <w:rPr>
                <w:rFonts w:ascii="宋体" w:hAnsi="宋体"/>
                <w:b/>
                <w:bCs/>
                <w:color w:val="C00000"/>
                <w:szCs w:val="21"/>
                <w:u w:val="single"/>
              </w:rPr>
              <w:t>18tex</w:t>
            </w:r>
            <w:r>
              <w:rPr>
                <w:rFonts w:hint="eastAsia" w:ascii="宋体" w:hAnsi="宋体"/>
                <w:b/>
                <w:bCs/>
                <w:color w:val="C00000"/>
                <w:szCs w:val="21"/>
                <w:u w:val="single"/>
              </w:rPr>
              <w:t>×</w:t>
            </w:r>
            <w:r>
              <w:rPr>
                <w:rFonts w:ascii="宋体" w:hAnsi="宋体"/>
                <w:b/>
                <w:bCs/>
                <w:color w:val="C00000"/>
                <w:szCs w:val="21"/>
                <w:u w:val="single"/>
              </w:rPr>
              <w:t>2</w:t>
            </w:r>
            <w:r>
              <w:rPr>
                <w:rFonts w:hint="eastAsia" w:ascii="宋体" w:hAnsi="宋体"/>
                <w:b/>
                <w:bCs/>
                <w:color w:val="C00000"/>
                <w:szCs w:val="21"/>
                <w:u w:val="single"/>
              </w:rPr>
              <w:t>，纬纱</w:t>
            </w:r>
            <w:r>
              <w:rPr>
                <w:rFonts w:ascii="宋体" w:hAnsi="宋体"/>
                <w:b/>
                <w:bCs/>
                <w:color w:val="C00000"/>
                <w:szCs w:val="21"/>
                <w:u w:val="single"/>
              </w:rPr>
              <w:t>18tex</w:t>
            </w:r>
            <w:r>
              <w:rPr>
                <w:rFonts w:hint="eastAsia" w:ascii="宋体" w:hAnsi="宋体"/>
                <w:b/>
                <w:bCs/>
                <w:color w:val="C00000"/>
                <w:szCs w:val="21"/>
                <w:u w:val="single"/>
              </w:rPr>
              <w:t>×</w:t>
            </w:r>
            <w:r>
              <w:rPr>
                <w:rFonts w:ascii="宋体" w:hAnsi="宋体"/>
                <w:b/>
                <w:bCs/>
                <w:color w:val="C00000"/>
                <w:szCs w:val="21"/>
                <w:u w:val="single"/>
              </w:rPr>
              <w:t>2</w:t>
            </w:r>
            <w:r>
              <w:rPr>
                <w:rFonts w:hint="eastAsia" w:ascii="宋体" w:hAnsi="宋体"/>
                <w:b/>
                <w:bCs/>
                <w:color w:val="C00000"/>
                <w:szCs w:val="21"/>
                <w:u w:val="single"/>
              </w:rPr>
              <w:t>，</w:t>
            </w:r>
            <w:r>
              <w:rPr>
                <w:rFonts w:ascii="宋体" w:hAnsi="宋体"/>
                <w:b/>
                <w:bCs/>
                <w:color w:val="C00000"/>
                <w:szCs w:val="21"/>
                <w:u w:val="single"/>
              </w:rPr>
              <w:t>60%</w:t>
            </w:r>
            <w:r>
              <w:rPr>
                <w:rFonts w:hint="eastAsia" w:ascii="宋体" w:hAnsi="宋体"/>
                <w:b/>
                <w:bCs/>
                <w:color w:val="C00000"/>
                <w:szCs w:val="21"/>
                <w:u w:val="single"/>
              </w:rPr>
              <w:t>棉</w:t>
            </w:r>
            <w:r>
              <w:rPr>
                <w:rFonts w:ascii="宋体" w:hAnsi="宋体"/>
                <w:b/>
                <w:bCs/>
                <w:color w:val="C00000"/>
                <w:szCs w:val="21"/>
                <w:u w:val="single"/>
              </w:rPr>
              <w:t>40%</w:t>
            </w:r>
            <w:r>
              <w:rPr>
                <w:rFonts w:hint="eastAsia" w:ascii="宋体" w:hAnsi="宋体"/>
                <w:b/>
                <w:bCs/>
                <w:color w:val="C00000"/>
                <w:szCs w:val="21"/>
                <w:u w:val="single"/>
              </w:rPr>
              <w:t>聚酯纤维斜纹布，</w:t>
            </w:r>
            <w:r>
              <w:rPr>
                <w:rFonts w:ascii="宋体" w:hAnsi="宋体"/>
                <w:b/>
                <w:bCs/>
                <w:color w:val="C00000"/>
                <w:szCs w:val="21"/>
                <w:u w:val="single"/>
              </w:rPr>
              <w:t>235g/m2</w:t>
            </w:r>
            <w:r>
              <w:rPr>
                <w:rFonts w:hint="eastAsia" w:ascii="宋体" w:hAnsi="宋体"/>
                <w:b/>
                <w:bCs/>
                <w:color w:val="C00000"/>
                <w:szCs w:val="21"/>
                <w:u w:val="single"/>
              </w:rPr>
              <w:t>，布料按</w:t>
            </w:r>
            <w:r>
              <w:rPr>
                <w:rFonts w:ascii="宋体" w:hAnsi="宋体"/>
                <w:b/>
                <w:bCs/>
                <w:color w:val="C00000"/>
                <w:szCs w:val="21"/>
                <w:u w:val="single"/>
              </w:rPr>
              <w:t>GB18401-2010</w:t>
            </w:r>
            <w:r>
              <w:rPr>
                <w:rFonts w:hint="eastAsia" w:ascii="宋体" w:hAnsi="宋体"/>
                <w:b/>
                <w:bCs/>
                <w:color w:val="C00000"/>
                <w:szCs w:val="21"/>
                <w:u w:val="single"/>
              </w:rPr>
              <w:t>有关规定标准执行”。</w:t>
            </w:r>
          </w:p>
          <w:p>
            <w:pPr>
              <w:numPr>
                <w:ilvl w:val="0"/>
                <w:numId w:val="3"/>
              </w:numPr>
              <w:outlineLvl w:val="2"/>
              <w:rPr>
                <w:rFonts w:ascii="宋体" w:cs="宋体"/>
                <w:bCs/>
                <w:color w:val="000000"/>
                <w:szCs w:val="21"/>
              </w:rPr>
            </w:pPr>
            <w:r>
              <w:rPr>
                <w:rFonts w:hint="eastAsia" w:ascii="宋体" w:hAnsi="宋体" w:cs="宋体"/>
                <w:bCs/>
                <w:color w:val="000000"/>
                <w:szCs w:val="21"/>
              </w:rPr>
              <w:t>辅色面料：荧光黄色</w:t>
            </w:r>
            <w:r>
              <w:rPr>
                <w:rFonts w:ascii="宋体" w:hAnsi="宋体" w:cs="宋体"/>
                <w:bCs/>
                <w:color w:val="000000"/>
                <w:szCs w:val="21"/>
              </w:rPr>
              <w:t>(PANTONE</w:t>
            </w:r>
            <w:r>
              <w:rPr>
                <w:rFonts w:hint="eastAsia" w:ascii="宋体" w:hAnsi="宋体" w:cs="宋体"/>
                <w:bCs/>
                <w:color w:val="000000"/>
                <w:szCs w:val="21"/>
              </w:rPr>
              <w:t>潘通色号</w:t>
            </w:r>
            <w:r>
              <w:rPr>
                <w:rFonts w:ascii="宋体" w:hAnsi="宋体" w:cs="宋体"/>
                <w:bCs/>
                <w:color w:val="000000"/>
                <w:szCs w:val="21"/>
              </w:rPr>
              <w:t>13-0550TPG)</w:t>
            </w:r>
            <w:r>
              <w:rPr>
                <w:rFonts w:hint="eastAsia" w:ascii="宋体" w:hAnsi="宋体" w:cs="宋体"/>
                <w:bCs/>
                <w:color w:val="000000"/>
                <w:szCs w:val="21"/>
              </w:rPr>
              <w:t>，布料按</w:t>
            </w:r>
            <w:r>
              <w:rPr>
                <w:rFonts w:ascii="宋体" w:hAnsi="宋体" w:cs="宋体"/>
                <w:bCs/>
                <w:color w:val="000000"/>
                <w:szCs w:val="21"/>
              </w:rPr>
              <w:t>GB18401-2010</w:t>
            </w:r>
            <w:r>
              <w:rPr>
                <w:rFonts w:hint="eastAsia" w:ascii="宋体" w:hAnsi="宋体" w:cs="宋体"/>
                <w:bCs/>
                <w:color w:val="000000"/>
                <w:szCs w:val="21"/>
              </w:rPr>
              <w:t>有关规定标准执行。</w:t>
            </w:r>
          </w:p>
          <w:p>
            <w:pPr>
              <w:numPr>
                <w:ilvl w:val="0"/>
                <w:numId w:val="3"/>
              </w:numPr>
              <w:outlineLvl w:val="2"/>
              <w:rPr>
                <w:rFonts w:ascii="宋体" w:cs="宋体"/>
                <w:bCs/>
                <w:color w:val="000000"/>
                <w:szCs w:val="21"/>
              </w:rPr>
            </w:pPr>
            <w:r>
              <w:rPr>
                <w:rFonts w:hint="eastAsia" w:ascii="宋体" w:hAnsi="宋体" w:cs="宋体"/>
                <w:bCs/>
                <w:color w:val="000000"/>
                <w:szCs w:val="21"/>
              </w:rPr>
              <w:t>反光带：银灰色反光</w:t>
            </w:r>
            <w:r>
              <w:rPr>
                <w:rFonts w:ascii="宋体" w:hAnsi="宋体" w:cs="宋体"/>
                <w:bCs/>
                <w:color w:val="000000"/>
                <w:szCs w:val="21"/>
              </w:rPr>
              <w:t>T/C</w:t>
            </w:r>
            <w:r>
              <w:rPr>
                <w:rFonts w:hint="eastAsia" w:ascii="宋体" w:hAnsi="宋体" w:cs="宋体"/>
                <w:bCs/>
                <w:color w:val="000000"/>
                <w:szCs w:val="21"/>
              </w:rPr>
              <w:t>布。</w:t>
            </w:r>
            <w:r>
              <w:rPr>
                <w:rFonts w:ascii="宋体" w:hAnsi="宋体" w:cs="宋体"/>
                <w:bCs/>
                <w:color w:val="000000"/>
                <w:szCs w:val="21"/>
              </w:rPr>
              <w:t xml:space="preserve">                                                                                                                                                                                                               </w:t>
            </w:r>
          </w:p>
          <w:p>
            <w:pPr>
              <w:numPr>
                <w:ilvl w:val="0"/>
                <w:numId w:val="3"/>
              </w:numPr>
              <w:outlineLvl w:val="2"/>
              <w:rPr>
                <w:rFonts w:ascii="宋体" w:cs="宋体"/>
                <w:bCs/>
                <w:color w:val="000000"/>
                <w:szCs w:val="21"/>
              </w:rPr>
            </w:pPr>
            <w:r>
              <w:rPr>
                <w:rFonts w:hint="eastAsia" w:ascii="宋体" w:hAnsi="宋体" w:cs="宋体"/>
                <w:bCs/>
                <w:color w:val="000000"/>
                <w:szCs w:val="21"/>
              </w:rPr>
              <w:t>缝纫线：</w:t>
            </w:r>
            <w:r>
              <w:rPr>
                <w:rFonts w:ascii="宋体" w:hAnsi="宋体" w:cs="宋体"/>
                <w:bCs/>
                <w:color w:val="000000"/>
                <w:szCs w:val="21"/>
              </w:rPr>
              <w:t>40S/2 PP</w:t>
            </w:r>
            <w:r>
              <w:rPr>
                <w:rFonts w:hint="eastAsia" w:ascii="宋体" w:hAnsi="宋体" w:cs="宋体"/>
                <w:bCs/>
                <w:color w:val="000000"/>
                <w:szCs w:val="21"/>
              </w:rPr>
              <w:t>涤纶线，针迹：</w:t>
            </w:r>
            <w:r>
              <w:rPr>
                <w:rFonts w:ascii="宋体" w:hAnsi="宋体" w:cs="宋体"/>
                <w:bCs/>
                <w:color w:val="000000"/>
                <w:szCs w:val="21"/>
              </w:rPr>
              <w:t>12</w:t>
            </w:r>
            <w:r>
              <w:rPr>
                <w:rFonts w:hint="eastAsia" w:ascii="宋体" w:hAnsi="宋体" w:cs="宋体"/>
                <w:bCs/>
                <w:color w:val="000000"/>
                <w:szCs w:val="21"/>
              </w:rPr>
              <w:t>针</w:t>
            </w:r>
            <w:r>
              <w:rPr>
                <w:rFonts w:ascii="宋体" w:hAnsi="宋体" w:cs="宋体"/>
                <w:bCs/>
                <w:color w:val="000000"/>
                <w:szCs w:val="21"/>
              </w:rPr>
              <w:t>/</w:t>
            </w:r>
            <w:r>
              <w:rPr>
                <w:rFonts w:hint="eastAsia" w:ascii="宋体" w:hAnsi="宋体" w:cs="宋体"/>
                <w:bCs/>
                <w:color w:val="000000"/>
                <w:szCs w:val="21"/>
              </w:rPr>
              <w:t>英寸。</w:t>
            </w:r>
          </w:p>
          <w:p>
            <w:pPr>
              <w:numPr>
                <w:ilvl w:val="0"/>
                <w:numId w:val="3"/>
              </w:numPr>
              <w:outlineLvl w:val="2"/>
              <w:rPr>
                <w:rFonts w:ascii="宋体" w:cs="宋体"/>
                <w:bCs/>
                <w:color w:val="000000"/>
                <w:szCs w:val="21"/>
              </w:rPr>
            </w:pPr>
            <w:r>
              <w:rPr>
                <w:rFonts w:hint="eastAsia" w:ascii="宋体" w:hAnsi="宋体" w:cs="宋体"/>
                <w:bCs/>
                <w:color w:val="000000"/>
                <w:szCs w:val="21"/>
              </w:rPr>
              <w:t>朴：</w:t>
            </w:r>
            <w:r>
              <w:rPr>
                <w:rFonts w:ascii="宋体" w:hAnsi="宋体" w:cs="宋体"/>
                <w:bCs/>
                <w:color w:val="000000"/>
                <w:szCs w:val="21"/>
              </w:rPr>
              <w:t>#840</w:t>
            </w:r>
            <w:r>
              <w:rPr>
                <w:rFonts w:hint="eastAsia" w:ascii="宋体" w:hAnsi="宋体" w:cs="宋体"/>
                <w:bCs/>
                <w:color w:val="000000"/>
                <w:szCs w:val="21"/>
              </w:rPr>
              <w:t>朴。</w:t>
            </w:r>
          </w:p>
          <w:p>
            <w:pPr>
              <w:numPr>
                <w:ilvl w:val="0"/>
                <w:numId w:val="3"/>
              </w:numPr>
              <w:outlineLvl w:val="2"/>
              <w:rPr>
                <w:rFonts w:ascii="宋体" w:cs="宋体"/>
                <w:bCs/>
                <w:color w:val="000000"/>
                <w:szCs w:val="21"/>
              </w:rPr>
            </w:pPr>
            <w:r>
              <w:rPr>
                <w:rFonts w:hint="eastAsia" w:ascii="宋体" w:hAnsi="宋体" w:cs="宋体"/>
                <w:bCs/>
                <w:color w:val="000000"/>
                <w:szCs w:val="21"/>
              </w:rPr>
              <w:t>钮扣：</w:t>
            </w:r>
            <w:r>
              <w:rPr>
                <w:rFonts w:ascii="宋体" w:hAnsi="宋体" w:cs="宋体"/>
                <w:bCs/>
                <w:color w:val="000000"/>
                <w:szCs w:val="21"/>
              </w:rPr>
              <w:t>#24L</w:t>
            </w:r>
            <w:r>
              <w:rPr>
                <w:rFonts w:hint="eastAsia" w:ascii="宋体" w:hAnsi="宋体" w:cs="宋体"/>
                <w:bCs/>
                <w:color w:val="000000"/>
                <w:szCs w:val="21"/>
              </w:rPr>
              <w:t>湖蓝钮扣（</w:t>
            </w:r>
            <w:r>
              <w:rPr>
                <w:rFonts w:ascii="宋体" w:hAnsi="宋体" w:cs="宋体"/>
                <w:bCs/>
                <w:color w:val="000000"/>
                <w:szCs w:val="21"/>
              </w:rPr>
              <w:t>PANTONE</w:t>
            </w:r>
            <w:r>
              <w:rPr>
                <w:rFonts w:hint="eastAsia" w:ascii="宋体" w:hAnsi="宋体" w:cs="宋体"/>
                <w:bCs/>
                <w:color w:val="000000"/>
                <w:szCs w:val="21"/>
              </w:rPr>
              <w:t>潘通色号</w:t>
            </w:r>
            <w:r>
              <w:rPr>
                <w:rFonts w:ascii="宋体" w:hAnsi="宋体" w:cs="宋体"/>
                <w:bCs/>
                <w:color w:val="000000"/>
                <w:szCs w:val="21"/>
              </w:rPr>
              <w:t>17-4033TPG</w:t>
            </w:r>
            <w:r>
              <w:rPr>
                <w:rFonts w:hint="eastAsia" w:ascii="宋体" w:hAnsi="宋体" w:cs="宋体"/>
                <w:bCs/>
                <w:color w:val="000000"/>
                <w:szCs w:val="21"/>
              </w:rPr>
              <w:t>），男装</w:t>
            </w:r>
            <w:r>
              <w:rPr>
                <w:rFonts w:ascii="宋体" w:hAnsi="宋体" w:cs="宋体"/>
                <w:bCs/>
                <w:color w:val="000000"/>
                <w:szCs w:val="21"/>
              </w:rPr>
              <w:t>18</w:t>
            </w:r>
            <w:r>
              <w:rPr>
                <w:rFonts w:hint="eastAsia" w:ascii="宋体" w:hAnsi="宋体" w:cs="宋体"/>
                <w:bCs/>
                <w:color w:val="000000"/>
                <w:szCs w:val="21"/>
              </w:rPr>
              <w:t>粒，女装</w:t>
            </w:r>
            <w:r>
              <w:rPr>
                <w:rFonts w:ascii="宋体" w:hAnsi="宋体" w:cs="宋体"/>
                <w:bCs/>
                <w:color w:val="000000"/>
                <w:szCs w:val="21"/>
              </w:rPr>
              <w:t>16</w:t>
            </w:r>
            <w:r>
              <w:rPr>
                <w:rFonts w:hint="eastAsia" w:ascii="宋体" w:hAnsi="宋体" w:cs="宋体"/>
                <w:bCs/>
                <w:color w:val="000000"/>
                <w:szCs w:val="21"/>
              </w:rPr>
              <w:t>粒，每套加备用钮</w:t>
            </w:r>
            <w:r>
              <w:rPr>
                <w:rFonts w:ascii="宋体" w:hAnsi="宋体" w:cs="宋体"/>
                <w:bCs/>
                <w:color w:val="000000"/>
                <w:szCs w:val="21"/>
              </w:rPr>
              <w:t>1</w:t>
            </w:r>
            <w:r>
              <w:rPr>
                <w:rFonts w:hint="eastAsia" w:ascii="宋体" w:hAnsi="宋体" w:cs="宋体"/>
                <w:bCs/>
                <w:color w:val="000000"/>
                <w:szCs w:val="21"/>
              </w:rPr>
              <w:t>粒。</w:t>
            </w:r>
          </w:p>
          <w:p>
            <w:pPr>
              <w:numPr>
                <w:ilvl w:val="0"/>
                <w:numId w:val="3"/>
              </w:numPr>
              <w:outlineLvl w:val="2"/>
              <w:rPr>
                <w:rFonts w:ascii="宋体" w:cs="宋体"/>
                <w:bCs/>
                <w:color w:val="000000"/>
                <w:szCs w:val="21"/>
              </w:rPr>
            </w:pPr>
            <w:r>
              <w:rPr>
                <w:rFonts w:hint="eastAsia" w:ascii="宋体" w:hAnsi="宋体" w:cs="宋体"/>
                <w:bCs/>
                <w:color w:val="000000"/>
                <w:szCs w:val="21"/>
              </w:rPr>
              <w:t>裤牌拉链：湖蓝（</w:t>
            </w:r>
            <w:r>
              <w:rPr>
                <w:rFonts w:ascii="宋体" w:hAnsi="宋体" w:cs="宋体"/>
                <w:bCs/>
                <w:color w:val="000000"/>
                <w:szCs w:val="21"/>
              </w:rPr>
              <w:t>PANTONE</w:t>
            </w:r>
            <w:r>
              <w:rPr>
                <w:rFonts w:hint="eastAsia" w:ascii="宋体" w:hAnsi="宋体" w:cs="宋体"/>
                <w:bCs/>
                <w:color w:val="000000"/>
                <w:szCs w:val="21"/>
              </w:rPr>
              <w:t>潘通色号</w:t>
            </w:r>
            <w:r>
              <w:rPr>
                <w:rFonts w:ascii="宋体" w:hAnsi="宋体" w:cs="宋体"/>
                <w:bCs/>
                <w:color w:val="000000"/>
                <w:szCs w:val="21"/>
              </w:rPr>
              <w:t>17-4033TPG</w:t>
            </w:r>
            <w:r>
              <w:rPr>
                <w:rFonts w:hint="eastAsia" w:ascii="宋体" w:hAnsi="宋体" w:cs="宋体"/>
                <w:bCs/>
                <w:color w:val="000000"/>
                <w:szCs w:val="21"/>
              </w:rPr>
              <w:t>）</w:t>
            </w:r>
            <w:r>
              <w:rPr>
                <w:rFonts w:ascii="宋体" w:hAnsi="宋体" w:cs="宋体"/>
                <w:bCs/>
                <w:color w:val="000000"/>
                <w:szCs w:val="21"/>
              </w:rPr>
              <w:t>#3</w:t>
            </w:r>
            <w:r>
              <w:rPr>
                <w:rFonts w:hint="eastAsia" w:ascii="宋体" w:hAnsi="宋体" w:cs="宋体"/>
                <w:bCs/>
                <w:color w:val="000000"/>
                <w:szCs w:val="21"/>
              </w:rPr>
              <w:t>尼龙牙</w:t>
            </w:r>
            <w:r>
              <w:rPr>
                <w:rFonts w:ascii="宋体" w:hAnsi="宋体" w:cs="宋体"/>
                <w:bCs/>
                <w:color w:val="000000"/>
                <w:szCs w:val="21"/>
              </w:rPr>
              <w:t>6-7"</w:t>
            </w:r>
            <w:r>
              <w:rPr>
                <w:rFonts w:hint="eastAsia" w:ascii="宋体" w:hAnsi="宋体" w:cs="宋体"/>
                <w:bCs/>
                <w:color w:val="000000"/>
                <w:szCs w:val="21"/>
              </w:rPr>
              <w:t>密尾拉链。</w:t>
            </w:r>
            <w:r>
              <w:rPr>
                <w:rFonts w:ascii="宋体" w:hAnsi="宋体" w:cs="宋体"/>
                <w:bCs/>
                <w:color w:val="000000"/>
                <w:szCs w:val="21"/>
              </w:rPr>
              <w:t xml:space="preserve">                                  </w:t>
            </w:r>
          </w:p>
          <w:p>
            <w:pPr>
              <w:numPr>
                <w:ilvl w:val="0"/>
                <w:numId w:val="3"/>
              </w:numPr>
              <w:outlineLvl w:val="2"/>
              <w:rPr>
                <w:rFonts w:ascii="宋体" w:cs="宋体"/>
                <w:color w:val="000000"/>
                <w:szCs w:val="21"/>
              </w:rPr>
            </w:pPr>
            <w:r>
              <w:rPr>
                <w:rFonts w:hint="eastAsia" w:ascii="宋体" w:hAnsi="宋体" w:cs="宋体"/>
                <w:bCs/>
                <w:color w:val="000000"/>
                <w:szCs w:val="21"/>
              </w:rPr>
              <w:t>成衣按《</w:t>
            </w:r>
            <w:r>
              <w:rPr>
                <w:rFonts w:ascii="宋体" w:hAnsi="宋体" w:cs="宋体"/>
                <w:bCs/>
                <w:color w:val="000000"/>
                <w:szCs w:val="21"/>
              </w:rPr>
              <w:t>FZ/T81007-2012</w:t>
            </w:r>
            <w:r>
              <w:rPr>
                <w:rFonts w:hint="eastAsia" w:ascii="宋体" w:hAnsi="宋体" w:cs="宋体"/>
                <w:bCs/>
                <w:color w:val="000000"/>
                <w:szCs w:val="21"/>
              </w:rPr>
              <w:t>单、夹服装》标准规定执行。</w:t>
            </w:r>
          </w:p>
          <w:p>
            <w:pPr>
              <w:numPr>
                <w:ilvl w:val="0"/>
                <w:numId w:val="3"/>
              </w:numPr>
              <w:outlineLvl w:val="2"/>
              <w:rPr>
                <w:rFonts w:ascii="宋体" w:cs="宋体"/>
                <w:color w:val="000000"/>
                <w:szCs w:val="21"/>
              </w:rPr>
            </w:pPr>
            <w:r>
              <w:rPr>
                <w:rFonts w:hint="eastAsia" w:ascii="宋体" w:hAnsi="宋体" w:cs="宋体"/>
                <w:bCs/>
                <w:color w:val="000000"/>
                <w:szCs w:val="21"/>
              </w:rPr>
              <w:t>以上关于纱支、克重和成分含量的数值描述允许偏差为±</w:t>
            </w:r>
            <w:r>
              <w:rPr>
                <w:rFonts w:ascii="宋体" w:hAnsi="宋体" w:cs="宋体"/>
                <w:bCs/>
                <w:color w:val="000000"/>
                <w:szCs w:val="21"/>
              </w:rPr>
              <w:t>5%</w:t>
            </w:r>
            <w:r>
              <w:rPr>
                <w:rFonts w:hint="eastAsia" w:ascii="宋体" w:hAnsi="宋体" w:cs="宋体"/>
                <w:bCs/>
                <w:color w:val="000000"/>
                <w:szCs w:val="21"/>
              </w:rPr>
              <w:t>以内</w:t>
            </w:r>
            <w:r>
              <w:rPr>
                <w:rFonts w:hint="eastAsia" w:ascii="宋体" w:hAnsi="宋体" w:cs="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0" w:type="dxa"/>
            <w:vAlign w:val="center"/>
          </w:tcPr>
          <w:p>
            <w:pPr>
              <w:pStyle w:val="10"/>
              <w:jc w:val="center"/>
              <w:rPr>
                <w:rFonts w:hint="eastAsia" w:ascii="宋体" w:eastAsia="宋体"/>
                <w:bCs/>
                <w:color w:val="000000"/>
                <w:szCs w:val="21"/>
                <w:lang w:eastAsia="zh-CN"/>
              </w:rPr>
            </w:pPr>
            <w:r>
              <w:rPr>
                <w:rFonts w:hint="eastAsia" w:ascii="宋体" w:hAnsi="宋体"/>
                <w:bCs/>
                <w:color w:val="000000"/>
                <w:szCs w:val="21"/>
                <w:lang w:val="en-US" w:eastAsia="zh-CN"/>
              </w:rPr>
              <w:t>2</w:t>
            </w:r>
          </w:p>
        </w:tc>
        <w:tc>
          <w:tcPr>
            <w:tcW w:w="1541" w:type="dxa"/>
            <w:vAlign w:val="center"/>
          </w:tcPr>
          <w:p>
            <w:pPr>
              <w:pStyle w:val="10"/>
              <w:jc w:val="center"/>
              <w:rPr>
                <w:rFonts w:ascii="宋体" w:cs="宋体"/>
                <w:bCs/>
                <w:color w:val="000000"/>
                <w:szCs w:val="21"/>
              </w:rPr>
            </w:pPr>
            <w:r>
              <w:rPr>
                <w:rFonts w:hint="eastAsia" w:ascii="宋体" w:hAnsi="宋体" w:cs="宋体"/>
                <w:color w:val="000000"/>
                <w:kern w:val="0"/>
                <w:szCs w:val="21"/>
              </w:rPr>
              <w:t>雨衣</w:t>
            </w:r>
          </w:p>
        </w:tc>
        <w:tc>
          <w:tcPr>
            <w:tcW w:w="6897" w:type="dxa"/>
            <w:vAlign w:val="center"/>
          </w:tcPr>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款式如图。</w:t>
            </w:r>
          </w:p>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面料：荧光黄色</w:t>
            </w:r>
            <w:r>
              <w:rPr>
                <w:rFonts w:ascii="宋体" w:hAnsi="宋体" w:cs="宋体"/>
                <w:bCs/>
                <w:color w:val="000000"/>
                <w:szCs w:val="21"/>
              </w:rPr>
              <w:t>(PANTONE</w:t>
            </w:r>
            <w:r>
              <w:rPr>
                <w:rFonts w:hint="eastAsia" w:ascii="宋体" w:hAnsi="宋体" w:cs="宋体"/>
                <w:bCs/>
                <w:color w:val="000000"/>
                <w:szCs w:val="21"/>
              </w:rPr>
              <w:t>潘通色号</w:t>
            </w:r>
            <w:r>
              <w:rPr>
                <w:rFonts w:ascii="宋体" w:hAnsi="宋体" w:cs="宋体"/>
                <w:bCs/>
                <w:color w:val="000000"/>
                <w:szCs w:val="21"/>
              </w:rPr>
              <w:t>13-0550TPG)</w:t>
            </w:r>
            <w:r>
              <w:rPr>
                <w:rFonts w:hint="eastAsia" w:ascii="宋体" w:hAnsi="宋体" w:cs="宋体"/>
                <w:bCs/>
                <w:color w:val="000000"/>
                <w:szCs w:val="21"/>
              </w:rPr>
              <w:t>，克重</w:t>
            </w:r>
            <w:r>
              <w:rPr>
                <w:rFonts w:ascii="宋体" w:hAnsi="宋体" w:cs="宋体"/>
                <w:bCs/>
                <w:color w:val="000000"/>
                <w:szCs w:val="21"/>
              </w:rPr>
              <w:t>220g/</w:t>
            </w:r>
            <w:r>
              <w:rPr>
                <w:rFonts w:hint="eastAsia" w:ascii="宋体" w:hAnsi="宋体" w:cs="宋体"/>
                <w:bCs/>
                <w:color w:val="000000"/>
                <w:szCs w:val="21"/>
              </w:rPr>
              <w:t>㎡，</w:t>
            </w:r>
            <w:r>
              <w:rPr>
                <w:rFonts w:ascii="宋体" w:hAnsi="宋体" w:cs="宋体"/>
                <w:bCs/>
                <w:color w:val="000000"/>
                <w:szCs w:val="21"/>
              </w:rPr>
              <w:t>PVC</w:t>
            </w:r>
            <w:r>
              <w:rPr>
                <w:rFonts w:hint="eastAsia" w:ascii="宋体" w:hAnsi="宋体" w:cs="宋体"/>
                <w:bCs/>
                <w:color w:val="000000"/>
                <w:szCs w:val="21"/>
              </w:rPr>
              <w:t>涂层布，</w:t>
            </w:r>
            <w:r>
              <w:rPr>
                <w:rFonts w:ascii="宋体" w:hAnsi="宋体" w:cs="宋体"/>
                <w:bCs/>
                <w:color w:val="000000"/>
                <w:szCs w:val="21"/>
              </w:rPr>
              <w:t>100%</w:t>
            </w:r>
            <w:r>
              <w:rPr>
                <w:rFonts w:hint="eastAsia" w:ascii="宋体" w:hAnsi="宋体" w:cs="宋体"/>
                <w:bCs/>
                <w:color w:val="000000"/>
                <w:szCs w:val="21"/>
              </w:rPr>
              <w:t>聚酯纤维。</w:t>
            </w:r>
          </w:p>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里料、裤腰：涤纶长丝平纹绸。</w:t>
            </w:r>
          </w:p>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结合缝道热封：热封胶带。</w:t>
            </w:r>
          </w:p>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缝纫、锁眼、打结、钉扣：涤纶缝纫线。</w:t>
            </w:r>
          </w:p>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上衣前门襟：注塑拉链。</w:t>
            </w:r>
          </w:p>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帽子：帽子与上衣一体成型。</w:t>
            </w:r>
          </w:p>
          <w:p>
            <w:pPr>
              <w:widowControl/>
              <w:numPr>
                <w:ilvl w:val="0"/>
                <w:numId w:val="4"/>
              </w:numPr>
              <w:tabs>
                <w:tab w:val="left" w:pos="0"/>
              </w:tabs>
              <w:jc w:val="left"/>
              <w:rPr>
                <w:rFonts w:ascii="宋体" w:cs="宋体"/>
                <w:bCs/>
                <w:color w:val="000000"/>
                <w:szCs w:val="21"/>
              </w:rPr>
            </w:pPr>
            <w:r>
              <w:rPr>
                <w:rFonts w:hint="eastAsia" w:ascii="宋体" w:hAnsi="宋体" w:cs="宋体"/>
                <w:bCs/>
                <w:color w:val="000000"/>
                <w:szCs w:val="21"/>
              </w:rPr>
              <w:t>领子和帽子配合扣：不饱和聚酯扣。</w:t>
            </w:r>
          </w:p>
          <w:p>
            <w:pPr>
              <w:widowControl/>
              <w:numPr>
                <w:ilvl w:val="0"/>
                <w:numId w:val="4"/>
              </w:numPr>
              <w:tabs>
                <w:tab w:val="left" w:pos="0"/>
              </w:tabs>
              <w:jc w:val="left"/>
              <w:rPr>
                <w:rFonts w:ascii="宋体" w:cs="宋体"/>
                <w:color w:val="000000"/>
                <w:szCs w:val="21"/>
              </w:rPr>
            </w:pPr>
            <w:r>
              <w:rPr>
                <w:rFonts w:hint="eastAsia" w:ascii="宋体" w:hAnsi="宋体" w:cs="宋体"/>
                <w:bCs/>
                <w:color w:val="000000"/>
                <w:szCs w:val="21"/>
              </w:rPr>
              <w:t>上衣：前后幅跨肩两道</w:t>
            </w:r>
            <w:r>
              <w:rPr>
                <w:rFonts w:ascii="宋体" w:hAnsi="宋体" w:cs="宋体"/>
                <w:bCs/>
                <w:color w:val="000000"/>
                <w:szCs w:val="21"/>
              </w:rPr>
              <w:t>5cm</w:t>
            </w:r>
            <w:r>
              <w:rPr>
                <w:rFonts w:hint="eastAsia" w:ascii="宋体" w:hAnsi="宋体" w:cs="宋体"/>
                <w:bCs/>
                <w:color w:val="000000"/>
                <w:szCs w:val="21"/>
              </w:rPr>
              <w:t>宽反光带，胸和下角围一圈</w:t>
            </w:r>
            <w:r>
              <w:rPr>
                <w:rFonts w:ascii="宋体" w:hAnsi="宋体" w:cs="宋体"/>
                <w:bCs/>
                <w:color w:val="000000"/>
                <w:szCs w:val="21"/>
              </w:rPr>
              <w:t>5cm</w:t>
            </w:r>
            <w:r>
              <w:rPr>
                <w:rFonts w:hint="eastAsia" w:ascii="宋体" w:hAnsi="宋体" w:cs="宋体"/>
                <w:bCs/>
                <w:color w:val="000000"/>
                <w:szCs w:val="21"/>
              </w:rPr>
              <w:t>宽反光带，袖围两圈</w:t>
            </w:r>
            <w:r>
              <w:rPr>
                <w:rFonts w:ascii="宋体" w:hAnsi="宋体" w:cs="宋体"/>
                <w:bCs/>
                <w:color w:val="000000"/>
                <w:szCs w:val="21"/>
              </w:rPr>
              <w:t>5cm</w:t>
            </w:r>
            <w:r>
              <w:rPr>
                <w:rFonts w:hint="eastAsia" w:ascii="宋体" w:hAnsi="宋体" w:cs="宋体"/>
                <w:bCs/>
                <w:color w:val="000000"/>
                <w:szCs w:val="21"/>
              </w:rPr>
              <w:t>反光带；左袖烫印臂章标识。裤子：外双侧和肶袋均嵌有</w:t>
            </w:r>
            <w:r>
              <w:rPr>
                <w:rFonts w:ascii="宋体" w:hAnsi="宋体" w:cs="宋体"/>
                <w:bCs/>
                <w:color w:val="000000"/>
                <w:szCs w:val="21"/>
              </w:rPr>
              <w:t>5cm</w:t>
            </w:r>
            <w:r>
              <w:rPr>
                <w:rFonts w:hint="eastAsia" w:ascii="宋体" w:hAnsi="宋体" w:cs="宋体"/>
                <w:bCs/>
                <w:color w:val="000000"/>
                <w:szCs w:val="21"/>
              </w:rPr>
              <w:t>宽反光带；帽口、裤子前后身：塑料气眼。</w:t>
            </w:r>
          </w:p>
          <w:p>
            <w:pPr>
              <w:widowControl/>
              <w:numPr>
                <w:ilvl w:val="0"/>
                <w:numId w:val="4"/>
              </w:numPr>
              <w:tabs>
                <w:tab w:val="left" w:pos="0"/>
              </w:tabs>
              <w:jc w:val="left"/>
              <w:rPr>
                <w:rFonts w:ascii="宋体" w:cs="宋体"/>
                <w:color w:val="000000"/>
                <w:szCs w:val="21"/>
              </w:rPr>
            </w:pPr>
            <w:r>
              <w:rPr>
                <w:rFonts w:hint="eastAsia" w:ascii="宋体" w:hAnsi="宋体" w:cs="宋体"/>
                <w:b/>
                <w:color w:val="C00000"/>
                <w:szCs w:val="21"/>
                <w:u w:val="single"/>
              </w:rPr>
              <w:t>面料静水压≥</w:t>
            </w:r>
            <w:r>
              <w:rPr>
                <w:rFonts w:ascii="宋体" w:hAnsi="宋体" w:cs="宋体"/>
                <w:b/>
                <w:color w:val="C00000"/>
                <w:szCs w:val="21"/>
                <w:u w:val="single"/>
              </w:rPr>
              <w:t>150kpa</w:t>
            </w:r>
            <w:r>
              <w:rPr>
                <w:rFonts w:hint="eastAsia" w:ascii="宋体" w:hAnsi="宋体" w:cs="宋体"/>
                <w:bCs/>
                <w:color w:val="000000"/>
                <w:szCs w:val="21"/>
              </w:rPr>
              <w:t>，经向、纬向撕破强力≥</w:t>
            </w:r>
            <w:r>
              <w:rPr>
                <w:rFonts w:ascii="宋体" w:hAnsi="宋体" w:cs="宋体"/>
                <w:bCs/>
                <w:color w:val="000000"/>
                <w:szCs w:val="21"/>
              </w:rPr>
              <w:t>20N</w:t>
            </w:r>
            <w:r>
              <w:rPr>
                <w:rFonts w:hint="eastAsia" w:ascii="宋体" w:hAnsi="宋体" w:cs="宋体"/>
                <w:bCs/>
                <w:color w:val="000000"/>
                <w:szCs w:val="21"/>
              </w:rPr>
              <w:t>。</w:t>
            </w:r>
          </w:p>
          <w:p>
            <w:pPr>
              <w:widowControl/>
              <w:numPr>
                <w:ilvl w:val="0"/>
                <w:numId w:val="4"/>
              </w:numPr>
              <w:tabs>
                <w:tab w:val="left" w:pos="0"/>
              </w:tabs>
              <w:jc w:val="left"/>
              <w:rPr>
                <w:rFonts w:ascii="宋体" w:cs="宋体"/>
                <w:color w:val="000000"/>
                <w:szCs w:val="21"/>
              </w:rPr>
            </w:pPr>
            <w:r>
              <w:rPr>
                <w:rFonts w:hint="eastAsia" w:ascii="宋体" w:hAnsi="宋体" w:cs="宋体"/>
                <w:color w:val="000000"/>
                <w:szCs w:val="21"/>
              </w:rPr>
              <w:t>以上关于密度、克重的数值描述</w:t>
            </w:r>
            <w:r>
              <w:rPr>
                <w:rFonts w:hint="eastAsia" w:ascii="宋体" w:hAnsi="宋体" w:cs="宋体"/>
                <w:bCs/>
                <w:color w:val="000000"/>
                <w:szCs w:val="21"/>
              </w:rPr>
              <w:t>允许偏差为±</w:t>
            </w:r>
            <w:r>
              <w:rPr>
                <w:rFonts w:ascii="宋体" w:hAnsi="宋体" w:cs="宋体"/>
                <w:bCs/>
                <w:color w:val="000000"/>
                <w:szCs w:val="21"/>
              </w:rPr>
              <w:t>5%</w:t>
            </w:r>
            <w:r>
              <w:rPr>
                <w:rFonts w:hint="eastAsia" w:ascii="宋体" w:hAnsi="宋体" w:cs="宋体"/>
                <w:bCs/>
                <w:color w:val="000000"/>
                <w:szCs w:val="21"/>
              </w:rPr>
              <w:t>以内</w:t>
            </w:r>
            <w:r>
              <w:rPr>
                <w:rFonts w:hint="eastAsia" w:ascii="宋体" w:hAnsi="宋体" w:cs="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0" w:type="dxa"/>
            <w:vAlign w:val="center"/>
          </w:tcPr>
          <w:p>
            <w:pPr>
              <w:pStyle w:val="10"/>
              <w:jc w:val="center"/>
              <w:rPr>
                <w:rFonts w:hint="eastAsia" w:ascii="宋体" w:eastAsia="宋体"/>
                <w:bCs/>
                <w:color w:val="000000"/>
                <w:szCs w:val="21"/>
                <w:lang w:eastAsia="zh-CN"/>
              </w:rPr>
            </w:pPr>
            <w:r>
              <w:rPr>
                <w:rFonts w:hint="eastAsia" w:ascii="宋体" w:hAnsi="宋体"/>
                <w:bCs/>
                <w:color w:val="000000"/>
                <w:szCs w:val="21"/>
                <w:lang w:val="en-US" w:eastAsia="zh-CN"/>
              </w:rPr>
              <w:t>3</w:t>
            </w:r>
          </w:p>
        </w:tc>
        <w:tc>
          <w:tcPr>
            <w:tcW w:w="1541" w:type="dxa"/>
            <w:vAlign w:val="center"/>
          </w:tcPr>
          <w:p>
            <w:pPr>
              <w:pStyle w:val="10"/>
              <w:jc w:val="center"/>
              <w:rPr>
                <w:rFonts w:ascii="宋体" w:cs="宋体"/>
                <w:bCs/>
                <w:color w:val="000000"/>
                <w:szCs w:val="21"/>
              </w:rPr>
            </w:pPr>
            <w:r>
              <w:rPr>
                <w:rFonts w:hint="eastAsia" w:ascii="宋体" w:hAnsi="宋体" w:cs="宋体"/>
                <w:bCs/>
                <w:color w:val="000000"/>
                <w:szCs w:val="21"/>
              </w:rPr>
              <w:t>遮阳帽</w:t>
            </w:r>
          </w:p>
        </w:tc>
        <w:tc>
          <w:tcPr>
            <w:tcW w:w="6897" w:type="dxa"/>
            <w:vAlign w:val="center"/>
          </w:tcPr>
          <w:p>
            <w:pPr>
              <w:widowControl/>
              <w:numPr>
                <w:ilvl w:val="0"/>
                <w:numId w:val="5"/>
              </w:numPr>
              <w:jc w:val="left"/>
              <w:rPr>
                <w:rFonts w:ascii="宋体" w:cs="宋体"/>
                <w:bCs/>
                <w:color w:val="000000"/>
                <w:szCs w:val="21"/>
              </w:rPr>
            </w:pPr>
            <w:r>
              <w:rPr>
                <w:rFonts w:hint="eastAsia" w:ascii="宋体" w:hAnsi="宋体" w:cs="宋体"/>
                <w:bCs/>
                <w:color w:val="000000"/>
                <w:szCs w:val="21"/>
              </w:rPr>
              <w:t>款式如图：帽檐长</w:t>
            </w:r>
            <w:r>
              <w:rPr>
                <w:rFonts w:ascii="宋体" w:hAnsi="宋体" w:cs="宋体"/>
                <w:bCs/>
                <w:color w:val="000000"/>
                <w:szCs w:val="21"/>
              </w:rPr>
              <w:t>7cm</w:t>
            </w:r>
            <w:r>
              <w:rPr>
                <w:rFonts w:hint="eastAsia" w:ascii="宋体" w:hAnsi="宋体" w:cs="宋体"/>
                <w:bCs/>
                <w:color w:val="000000"/>
                <w:szCs w:val="21"/>
              </w:rPr>
              <w:t>、宽</w:t>
            </w:r>
            <w:r>
              <w:rPr>
                <w:rFonts w:ascii="宋体" w:hAnsi="宋体" w:cs="宋体"/>
                <w:bCs/>
                <w:color w:val="000000"/>
                <w:szCs w:val="21"/>
              </w:rPr>
              <w:t>18.5cm</w:t>
            </w:r>
            <w:r>
              <w:rPr>
                <w:rFonts w:hint="eastAsia" w:ascii="宋体" w:hAnsi="宋体" w:cs="宋体"/>
                <w:bCs/>
                <w:color w:val="000000"/>
                <w:szCs w:val="21"/>
              </w:rPr>
              <w:t>；帽檐上方采用绣花工艺制作</w:t>
            </w:r>
            <w:r>
              <w:rPr>
                <w:rFonts w:ascii="宋体" w:hAnsi="宋体" w:cs="宋体"/>
                <w:bCs/>
                <w:color w:val="000000"/>
                <w:szCs w:val="21"/>
              </w:rPr>
              <w:t>logo</w:t>
            </w:r>
            <w:r>
              <w:rPr>
                <w:rFonts w:hint="eastAsia" w:ascii="宋体" w:hAnsi="宋体" w:cs="宋体"/>
                <w:bCs/>
                <w:color w:val="000000"/>
                <w:szCs w:val="21"/>
              </w:rPr>
              <w:t>；</w:t>
            </w:r>
          </w:p>
          <w:p>
            <w:pPr>
              <w:widowControl/>
              <w:numPr>
                <w:ilvl w:val="0"/>
                <w:numId w:val="5"/>
              </w:numPr>
              <w:jc w:val="left"/>
              <w:rPr>
                <w:rFonts w:ascii="宋体"/>
                <w:b/>
                <w:bCs/>
                <w:color w:val="C00000"/>
                <w:szCs w:val="21"/>
              </w:rPr>
            </w:pPr>
            <w:r>
              <w:rPr>
                <w:rFonts w:hint="eastAsia" w:ascii="宋体" w:hAnsi="宋体"/>
                <w:b/>
                <w:bCs/>
                <w:color w:val="C00000"/>
                <w:szCs w:val="21"/>
                <w:u w:val="single"/>
              </w:rPr>
              <w:t>材质：湖蓝</w:t>
            </w:r>
            <w:r>
              <w:rPr>
                <w:rFonts w:ascii="宋体" w:hAnsi="宋体"/>
                <w:b/>
                <w:bCs/>
                <w:color w:val="C00000"/>
                <w:szCs w:val="21"/>
                <w:u w:val="single"/>
              </w:rPr>
              <w:t>(PANTONE</w:t>
            </w:r>
            <w:r>
              <w:rPr>
                <w:rFonts w:hint="eastAsia" w:ascii="宋体" w:hAnsi="宋体"/>
                <w:b/>
                <w:bCs/>
                <w:color w:val="C00000"/>
                <w:szCs w:val="21"/>
                <w:u w:val="single"/>
              </w:rPr>
              <w:t>潘通色号</w:t>
            </w:r>
            <w:r>
              <w:rPr>
                <w:rFonts w:ascii="宋体" w:hAnsi="宋体"/>
                <w:b/>
                <w:bCs/>
                <w:color w:val="C00000"/>
                <w:szCs w:val="21"/>
                <w:u w:val="single"/>
              </w:rPr>
              <w:t>17-4033TPG)</w:t>
            </w:r>
            <w:r>
              <w:rPr>
                <w:rFonts w:hint="eastAsia" w:ascii="宋体" w:hAnsi="宋体"/>
                <w:b/>
                <w:bCs/>
                <w:color w:val="C00000"/>
                <w:szCs w:val="21"/>
                <w:u w:val="single"/>
              </w:rPr>
              <w:t>，经纱</w:t>
            </w:r>
            <w:r>
              <w:rPr>
                <w:rFonts w:ascii="宋体" w:hAnsi="宋体"/>
                <w:b/>
                <w:bCs/>
                <w:color w:val="C00000"/>
                <w:szCs w:val="21"/>
                <w:u w:val="single"/>
              </w:rPr>
              <w:t>18tex</w:t>
            </w:r>
            <w:r>
              <w:rPr>
                <w:rFonts w:hint="eastAsia" w:ascii="宋体" w:hAnsi="宋体"/>
                <w:b/>
                <w:bCs/>
                <w:color w:val="C00000"/>
                <w:szCs w:val="21"/>
                <w:u w:val="single"/>
              </w:rPr>
              <w:t>×</w:t>
            </w:r>
            <w:r>
              <w:rPr>
                <w:rFonts w:ascii="宋体" w:hAnsi="宋体"/>
                <w:b/>
                <w:bCs/>
                <w:color w:val="C00000"/>
                <w:szCs w:val="21"/>
                <w:u w:val="single"/>
              </w:rPr>
              <w:t>2</w:t>
            </w:r>
            <w:r>
              <w:rPr>
                <w:rFonts w:hint="eastAsia" w:ascii="宋体" w:hAnsi="宋体"/>
                <w:b/>
                <w:bCs/>
                <w:color w:val="C00000"/>
                <w:szCs w:val="21"/>
                <w:u w:val="single"/>
              </w:rPr>
              <w:t>，纬纱</w:t>
            </w:r>
            <w:r>
              <w:rPr>
                <w:rFonts w:ascii="宋体" w:hAnsi="宋体"/>
                <w:b/>
                <w:bCs/>
                <w:color w:val="C00000"/>
                <w:szCs w:val="21"/>
                <w:u w:val="single"/>
              </w:rPr>
              <w:t>18tex</w:t>
            </w:r>
            <w:r>
              <w:rPr>
                <w:rFonts w:hint="eastAsia" w:ascii="宋体" w:hAnsi="宋体"/>
                <w:b/>
                <w:bCs/>
                <w:color w:val="C00000"/>
                <w:szCs w:val="21"/>
                <w:u w:val="single"/>
              </w:rPr>
              <w:t>×</w:t>
            </w:r>
            <w:r>
              <w:rPr>
                <w:rFonts w:ascii="宋体" w:hAnsi="宋体"/>
                <w:b/>
                <w:bCs/>
                <w:color w:val="C00000"/>
                <w:szCs w:val="21"/>
                <w:u w:val="single"/>
              </w:rPr>
              <w:t>2</w:t>
            </w:r>
            <w:r>
              <w:rPr>
                <w:rFonts w:hint="eastAsia" w:ascii="宋体" w:hAnsi="宋体"/>
                <w:b/>
                <w:bCs/>
                <w:color w:val="C00000"/>
                <w:szCs w:val="21"/>
                <w:u w:val="single"/>
              </w:rPr>
              <w:t>，</w:t>
            </w:r>
            <w:r>
              <w:rPr>
                <w:rFonts w:ascii="宋体" w:hAnsi="宋体"/>
                <w:b/>
                <w:bCs/>
                <w:color w:val="C00000"/>
                <w:szCs w:val="21"/>
                <w:u w:val="single"/>
              </w:rPr>
              <w:t>60%</w:t>
            </w:r>
            <w:r>
              <w:rPr>
                <w:rFonts w:hint="eastAsia" w:ascii="宋体" w:hAnsi="宋体"/>
                <w:b/>
                <w:bCs/>
                <w:color w:val="C00000"/>
                <w:szCs w:val="21"/>
                <w:u w:val="single"/>
              </w:rPr>
              <w:t>棉</w:t>
            </w:r>
            <w:r>
              <w:rPr>
                <w:rFonts w:ascii="宋体" w:hAnsi="宋体"/>
                <w:b/>
                <w:bCs/>
                <w:color w:val="C00000"/>
                <w:szCs w:val="21"/>
                <w:u w:val="single"/>
              </w:rPr>
              <w:t>40%</w:t>
            </w:r>
            <w:r>
              <w:rPr>
                <w:rFonts w:hint="eastAsia" w:ascii="宋体" w:hAnsi="宋体"/>
                <w:b/>
                <w:bCs/>
                <w:color w:val="C00000"/>
                <w:szCs w:val="21"/>
                <w:u w:val="single"/>
              </w:rPr>
              <w:t>聚酯纤维斜纹布，</w:t>
            </w:r>
            <w:r>
              <w:rPr>
                <w:rFonts w:ascii="宋体" w:hAnsi="宋体"/>
                <w:b/>
                <w:bCs/>
                <w:color w:val="C00000"/>
                <w:szCs w:val="21"/>
                <w:u w:val="single"/>
              </w:rPr>
              <w:t>235g/m</w:t>
            </w:r>
            <w:r>
              <w:rPr>
                <w:rFonts w:ascii="宋体" w:hAnsi="宋体"/>
                <w:b/>
                <w:bCs/>
                <w:color w:val="C00000"/>
                <w:szCs w:val="21"/>
                <w:u w:val="single"/>
                <w:vertAlign w:val="superscript"/>
              </w:rPr>
              <w:t>2</w:t>
            </w:r>
            <w:r>
              <w:rPr>
                <w:rFonts w:hint="eastAsia" w:ascii="宋体" w:hAnsi="宋体"/>
                <w:b/>
                <w:bCs/>
                <w:color w:val="C00000"/>
                <w:szCs w:val="21"/>
                <w:u w:val="single"/>
              </w:rPr>
              <w:t>，布料按</w:t>
            </w:r>
            <w:r>
              <w:rPr>
                <w:rFonts w:ascii="宋体" w:hAnsi="宋体"/>
                <w:b/>
                <w:bCs/>
                <w:color w:val="C00000"/>
                <w:szCs w:val="21"/>
                <w:u w:val="single"/>
              </w:rPr>
              <w:t>GB18401-2010</w:t>
            </w:r>
            <w:r>
              <w:rPr>
                <w:rFonts w:hint="eastAsia" w:ascii="宋体" w:hAnsi="宋体"/>
                <w:b/>
                <w:bCs/>
                <w:color w:val="C00000"/>
                <w:szCs w:val="21"/>
                <w:u w:val="single"/>
              </w:rPr>
              <w:t>有关规定标准执行”。</w:t>
            </w:r>
            <w:r>
              <w:rPr>
                <w:rFonts w:hint="eastAsia" w:ascii="宋体" w:hAnsi="宋体" w:cs="宋体"/>
                <w:bCs/>
                <w:szCs w:val="21"/>
                <w:highlight w:val="green"/>
              </w:rPr>
              <w:t>后檐使用胶牙。</w:t>
            </w:r>
          </w:p>
          <w:p>
            <w:pPr>
              <w:widowControl/>
              <w:numPr>
                <w:ilvl w:val="0"/>
                <w:numId w:val="5"/>
              </w:numPr>
              <w:jc w:val="left"/>
              <w:rPr>
                <w:rFonts w:ascii="宋体"/>
                <w:color w:val="000000"/>
                <w:szCs w:val="21"/>
              </w:rPr>
            </w:pPr>
            <w:r>
              <w:rPr>
                <w:rFonts w:hint="eastAsia" w:ascii="宋体" w:hAnsi="宋体" w:cs="宋体"/>
                <w:color w:val="000000"/>
                <w:szCs w:val="21"/>
              </w:rPr>
              <w:t>以上关于纱支、克重和成分含量的数值描述</w:t>
            </w:r>
            <w:r>
              <w:rPr>
                <w:rFonts w:hint="eastAsia" w:ascii="宋体" w:hAnsi="宋体" w:cs="宋体"/>
                <w:bCs/>
                <w:color w:val="000000"/>
                <w:szCs w:val="21"/>
              </w:rPr>
              <w:t>允许偏差为±</w:t>
            </w:r>
            <w:r>
              <w:rPr>
                <w:rFonts w:ascii="宋体" w:hAnsi="宋体" w:cs="宋体"/>
                <w:bCs/>
                <w:color w:val="000000"/>
                <w:szCs w:val="21"/>
              </w:rPr>
              <w:t>5%</w:t>
            </w:r>
            <w:r>
              <w:rPr>
                <w:rFonts w:hint="eastAsia" w:ascii="宋体" w:hAnsi="宋体" w:cs="宋体"/>
                <w:bCs/>
                <w:color w:val="000000"/>
                <w:szCs w:val="21"/>
              </w:rPr>
              <w:t>以内</w:t>
            </w:r>
            <w:r>
              <w:rPr>
                <w:rFonts w:hint="eastAsia" w:ascii="宋体" w:hAnsi="宋体" w:cs="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0" w:type="dxa"/>
            <w:vAlign w:val="center"/>
          </w:tcPr>
          <w:p>
            <w:pPr>
              <w:pStyle w:val="10"/>
              <w:jc w:val="center"/>
              <w:rPr>
                <w:rFonts w:ascii="宋体"/>
                <w:bCs/>
                <w:color w:val="000000"/>
                <w:szCs w:val="21"/>
              </w:rPr>
            </w:pPr>
            <w:r>
              <w:rPr>
                <w:rFonts w:ascii="宋体" w:hAnsi="宋体"/>
                <w:bCs/>
                <w:color w:val="000000"/>
                <w:szCs w:val="21"/>
              </w:rPr>
              <w:t>11</w:t>
            </w:r>
          </w:p>
        </w:tc>
        <w:tc>
          <w:tcPr>
            <w:tcW w:w="1541" w:type="dxa"/>
            <w:vAlign w:val="center"/>
          </w:tcPr>
          <w:p>
            <w:pPr>
              <w:widowControl/>
              <w:jc w:val="center"/>
              <w:textAlignment w:val="center"/>
              <w:rPr>
                <w:rFonts w:ascii="宋体" w:cs="宋体"/>
                <w:bCs/>
                <w:color w:val="000000"/>
                <w:szCs w:val="21"/>
              </w:rPr>
            </w:pPr>
            <w:r>
              <w:rPr>
                <w:rFonts w:hint="eastAsia" w:ascii="宋体" w:hAnsi="宋体" w:cs="宋体"/>
                <w:color w:val="000000"/>
                <w:kern w:val="0"/>
                <w:szCs w:val="21"/>
              </w:rPr>
              <w:t>雨鞋</w:t>
            </w:r>
          </w:p>
        </w:tc>
        <w:tc>
          <w:tcPr>
            <w:tcW w:w="6897" w:type="dxa"/>
            <w:vAlign w:val="center"/>
          </w:tcPr>
          <w:p>
            <w:pPr>
              <w:widowControl/>
              <w:numPr>
                <w:ilvl w:val="0"/>
                <w:numId w:val="6"/>
              </w:numPr>
              <w:jc w:val="left"/>
              <w:rPr>
                <w:rFonts w:ascii="宋体"/>
                <w:color w:val="000000"/>
                <w:szCs w:val="21"/>
              </w:rPr>
            </w:pPr>
            <w:r>
              <w:rPr>
                <w:rFonts w:hint="eastAsia" w:ascii="宋体" w:hAnsi="宋体"/>
                <w:bCs/>
                <w:color w:val="000000"/>
                <w:szCs w:val="21"/>
              </w:rPr>
              <w:t>款式如图，鞋身颜色：湖蓝</w:t>
            </w:r>
            <w:r>
              <w:rPr>
                <w:rFonts w:ascii="宋体" w:hAnsi="宋体"/>
                <w:bCs/>
                <w:color w:val="000000"/>
                <w:szCs w:val="21"/>
              </w:rPr>
              <w:t>(PANTONE</w:t>
            </w:r>
            <w:r>
              <w:rPr>
                <w:rFonts w:hint="eastAsia" w:ascii="宋体" w:hAnsi="宋体"/>
                <w:bCs/>
                <w:color w:val="000000"/>
                <w:szCs w:val="21"/>
              </w:rPr>
              <w:t>潘通色号</w:t>
            </w:r>
            <w:r>
              <w:rPr>
                <w:rFonts w:ascii="宋体" w:hAnsi="宋体"/>
                <w:bCs/>
                <w:color w:val="000000"/>
                <w:szCs w:val="21"/>
              </w:rPr>
              <w:t>17-4032TPG)</w:t>
            </w:r>
            <w:r>
              <w:rPr>
                <w:rFonts w:hint="eastAsia" w:ascii="宋体" w:hAnsi="宋体"/>
                <w:bCs/>
                <w:color w:val="000000"/>
                <w:szCs w:val="21"/>
              </w:rPr>
              <w:t>，鞋底黑色，烫印标识；</w:t>
            </w:r>
          </w:p>
          <w:p>
            <w:pPr>
              <w:widowControl/>
              <w:numPr>
                <w:ilvl w:val="0"/>
                <w:numId w:val="6"/>
              </w:numPr>
              <w:jc w:val="left"/>
              <w:rPr>
                <w:rFonts w:ascii="宋体"/>
                <w:color w:val="000000"/>
                <w:szCs w:val="21"/>
              </w:rPr>
            </w:pPr>
            <w:r>
              <w:rPr>
                <w:rFonts w:hint="eastAsia" w:ascii="宋体" w:hAnsi="宋体"/>
                <w:b/>
                <w:color w:val="C00000"/>
                <w:szCs w:val="21"/>
                <w:u w:val="single"/>
              </w:rPr>
              <w:t>雨鞋采用全</w:t>
            </w:r>
            <w:r>
              <w:rPr>
                <w:rFonts w:ascii="宋体" w:hAnsi="宋体"/>
                <w:b/>
                <w:color w:val="C00000"/>
                <w:szCs w:val="21"/>
                <w:u w:val="single"/>
              </w:rPr>
              <w:t>PVC</w:t>
            </w:r>
            <w:r>
              <w:rPr>
                <w:rFonts w:hint="eastAsia" w:ascii="宋体" w:hAnsi="宋体"/>
                <w:b/>
                <w:color w:val="C00000"/>
                <w:szCs w:val="21"/>
                <w:u w:val="single"/>
              </w:rPr>
              <w:t>材质，统高</w:t>
            </w:r>
            <w:r>
              <w:rPr>
                <w:rFonts w:ascii="宋体" w:hAnsi="宋体"/>
                <w:b/>
                <w:color w:val="C00000"/>
                <w:szCs w:val="21"/>
                <w:u w:val="single"/>
              </w:rPr>
              <w:t>26cm</w:t>
            </w:r>
            <w:r>
              <w:rPr>
                <w:rFonts w:hint="eastAsia" w:ascii="宋体" w:hAnsi="宋体"/>
                <w:b/>
                <w:color w:val="C00000"/>
                <w:szCs w:val="21"/>
                <w:u w:val="single"/>
              </w:rPr>
              <w:t>（±</w:t>
            </w:r>
            <w:r>
              <w:rPr>
                <w:rFonts w:ascii="宋体" w:hAnsi="宋体"/>
                <w:b/>
                <w:color w:val="C00000"/>
                <w:szCs w:val="21"/>
                <w:u w:val="single"/>
              </w:rPr>
              <w:t>2cm</w:t>
            </w:r>
            <w:r>
              <w:rPr>
                <w:rFonts w:hint="eastAsia" w:ascii="宋体" w:hAnsi="宋体"/>
                <w:b/>
                <w:color w:val="C00000"/>
                <w:szCs w:val="21"/>
                <w:u w:val="single"/>
              </w:rPr>
              <w:t>），鞋底高</w:t>
            </w:r>
            <w:r>
              <w:rPr>
                <w:rFonts w:ascii="宋体" w:hAnsi="宋体"/>
                <w:b/>
                <w:color w:val="C00000"/>
                <w:szCs w:val="21"/>
                <w:u w:val="single"/>
              </w:rPr>
              <w:t>2cm</w:t>
            </w:r>
            <w:r>
              <w:rPr>
                <w:rFonts w:hint="eastAsia" w:ascii="宋体" w:hAnsi="宋体"/>
                <w:b/>
                <w:color w:val="C00000"/>
                <w:szCs w:val="21"/>
                <w:u w:val="single"/>
              </w:rPr>
              <w:t>（±</w:t>
            </w:r>
            <w:r>
              <w:rPr>
                <w:rFonts w:ascii="宋体" w:hAnsi="宋体"/>
                <w:b/>
                <w:color w:val="C00000"/>
                <w:szCs w:val="21"/>
                <w:u w:val="single"/>
              </w:rPr>
              <w:t>0.5cm</w:t>
            </w:r>
            <w:r>
              <w:rPr>
                <w:rFonts w:hint="eastAsia" w:ascii="宋体" w:hAnsi="宋体"/>
                <w:b/>
                <w:color w:val="C00000"/>
                <w:szCs w:val="21"/>
                <w:u w:val="single"/>
              </w:rPr>
              <w:t>）。鞋面厚度应≥</w:t>
            </w:r>
            <w:r>
              <w:rPr>
                <w:rFonts w:ascii="宋体" w:hAnsi="宋体"/>
                <w:b/>
                <w:color w:val="C00000"/>
                <w:szCs w:val="21"/>
                <w:u w:val="single"/>
              </w:rPr>
              <w:t>1mm</w:t>
            </w:r>
            <w:r>
              <w:rPr>
                <w:rFonts w:hint="eastAsia" w:ascii="宋体" w:hAnsi="宋体"/>
                <w:b/>
                <w:color w:val="C00000"/>
                <w:szCs w:val="21"/>
                <w:u w:val="single"/>
              </w:rPr>
              <w:t>；无漏水、渗水现象；鞋内无空气漏出，无水渗入鞋内；靴面拉伸强度≥</w:t>
            </w:r>
            <w:r>
              <w:rPr>
                <w:rFonts w:ascii="宋体" w:hAnsi="宋体"/>
                <w:b/>
                <w:color w:val="C00000"/>
                <w:szCs w:val="21"/>
                <w:u w:val="single"/>
              </w:rPr>
              <w:t>10MPa</w:t>
            </w:r>
            <w:r>
              <w:rPr>
                <w:rFonts w:hint="eastAsia" w:ascii="宋体" w:hAnsi="宋体"/>
                <w:b/>
                <w:color w:val="C00000"/>
                <w:szCs w:val="21"/>
                <w:u w:val="single"/>
              </w:rPr>
              <w:t>。</w:t>
            </w:r>
          </w:p>
        </w:tc>
      </w:tr>
    </w:tbl>
    <w:p>
      <w:pPr>
        <w:keepNext w:val="0"/>
        <w:keepLines w:val="0"/>
        <w:pageBreakBefore w:val="0"/>
        <w:widowControl w:val="0"/>
        <w:numPr>
          <w:ilvl w:val="0"/>
          <w:numId w:val="0"/>
        </w:numPr>
        <w:tabs>
          <w:tab w:val="left" w:pos="420"/>
          <w:tab w:val="left" w:pos="567"/>
        </w:tabs>
        <w:kinsoku/>
        <w:wordWrap/>
        <w:overflowPunct/>
        <w:topLinePunct w:val="0"/>
        <w:autoSpaceDE/>
        <w:autoSpaceDN/>
        <w:bidi w:val="0"/>
        <w:adjustRightInd/>
        <w:snapToGrid/>
        <w:spacing w:line="600" w:lineRule="exact"/>
        <w:jc w:val="left"/>
        <w:textAlignment w:val="auto"/>
        <w:outlineLvl w:val="1"/>
        <w:rPr>
          <w:rFonts w:hint="default" w:ascii="黑体" w:hAnsi="黑体" w:eastAsia="黑体" w:cs="黑体"/>
          <w:color w:val="auto"/>
          <w:sz w:val="32"/>
          <w:szCs w:val="32"/>
          <w:lang w:val="en-US" w:eastAsia="zh-CN"/>
        </w:rPr>
      </w:pPr>
    </w:p>
    <w:p>
      <w:pPr>
        <w:pStyle w:val="2"/>
        <w:rPr>
          <w:rFonts w:ascii="宋体"/>
          <w:b/>
          <w:color w:val="000000"/>
          <w:szCs w:val="21"/>
        </w:rPr>
      </w:pPr>
      <w:r>
        <w:rPr>
          <w:rFonts w:ascii="宋体"/>
          <w:b/>
          <w:color w:val="000000"/>
          <w:szCs w:val="21"/>
        </w:rPr>
        <w:drawing>
          <wp:inline distT="0" distB="0" distL="0" distR="0">
            <wp:extent cx="4097655" cy="2720340"/>
            <wp:effectExtent l="0" t="0" r="17145" b="3810"/>
            <wp:docPr id="26" name="图片 26" descr="6b5f277584361cbaae8a92ee8315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b5f277584361cbaae8a92ee83152a1"/>
                    <pic:cNvPicPr>
                      <a:picLocks noChangeAspect="1" noChangeArrowheads="1"/>
                    </pic:cNvPicPr>
                  </pic:nvPicPr>
                  <pic:blipFill>
                    <a:blip r:embed="rId14"/>
                    <a:srcRect r="186"/>
                    <a:stretch>
                      <a:fillRect/>
                    </a:stretch>
                  </pic:blipFill>
                  <pic:spPr>
                    <a:xfrm>
                      <a:off x="0" y="0"/>
                      <a:ext cx="4097655" cy="2720340"/>
                    </a:xfrm>
                    <a:prstGeom prst="rect">
                      <a:avLst/>
                    </a:prstGeom>
                    <a:noFill/>
                    <a:ln w="9525">
                      <a:noFill/>
                      <a:miter lim="800000"/>
                      <a:headEnd/>
                      <a:tailEnd/>
                    </a:ln>
                  </pic:spPr>
                </pic:pic>
              </a:graphicData>
            </a:graphic>
          </wp:inline>
        </w:drawing>
      </w:r>
    </w:p>
    <w:p>
      <w:pPr>
        <w:pStyle w:val="2"/>
        <w:rPr>
          <w:rFonts w:ascii="宋体"/>
          <w:b/>
          <w:color w:val="000000"/>
          <w:szCs w:val="21"/>
        </w:rPr>
      </w:pPr>
      <w:r>
        <w:rPr>
          <w:rFonts w:ascii="宋体"/>
          <w:b/>
          <w:color w:val="000000"/>
          <w:szCs w:val="21"/>
        </w:rPr>
        <w:drawing>
          <wp:inline distT="0" distB="0" distL="0" distR="0">
            <wp:extent cx="4097655" cy="2743200"/>
            <wp:effectExtent l="0" t="0" r="17145" b="0"/>
            <wp:docPr id="28" name="图片 28" descr="44da744723e704578452be5ef2947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4da744723e704578452be5ef29472f"/>
                    <pic:cNvPicPr>
                      <a:picLocks noChangeAspect="1" noChangeArrowheads="1"/>
                    </pic:cNvPicPr>
                  </pic:nvPicPr>
                  <pic:blipFill>
                    <a:blip r:embed="rId15"/>
                    <a:srcRect r="186"/>
                    <a:stretch>
                      <a:fillRect/>
                    </a:stretch>
                  </pic:blipFill>
                  <pic:spPr>
                    <a:xfrm>
                      <a:off x="0" y="0"/>
                      <a:ext cx="4097655" cy="2743200"/>
                    </a:xfrm>
                    <a:prstGeom prst="rect">
                      <a:avLst/>
                    </a:prstGeom>
                    <a:noFill/>
                    <a:ln w="9525">
                      <a:noFill/>
                      <a:miter lim="800000"/>
                      <a:headEnd/>
                      <a:tailEnd/>
                    </a:ln>
                  </pic:spPr>
                </pic:pic>
              </a:graphicData>
            </a:graphic>
          </wp:inline>
        </w:drawing>
      </w:r>
    </w:p>
    <w:p>
      <w:pPr>
        <w:rPr>
          <w:rFonts w:hint="default"/>
          <w:lang w:val="en-US" w:eastAsia="zh-CN"/>
        </w:rPr>
      </w:pPr>
    </w:p>
    <w:p>
      <w:pPr>
        <w:numPr>
          <w:ilvl w:val="0"/>
          <w:numId w:val="0"/>
        </w:numPr>
        <w:spacing w:line="600" w:lineRule="exact"/>
        <w:ind w:left="630" w:leftChars="0"/>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rPr>
          <w:rFonts w:hint="eastAsia"/>
          <w:lang w:eastAsia="zh-CN"/>
        </w:rPr>
      </w:pPr>
    </w:p>
    <w:p>
      <w:pPr>
        <w:pStyle w:val="2"/>
        <w:ind w:left="1262" w:leftChars="104" w:hanging="1044" w:hangingChars="495"/>
        <w:jc w:val="center"/>
        <w:rPr>
          <w:rFonts w:ascii="宋体"/>
          <w:b/>
          <w:color w:val="C00000"/>
          <w:szCs w:val="21"/>
          <w:u w:val="single"/>
        </w:rPr>
      </w:pPr>
      <w:r>
        <w:rPr>
          <w:rFonts w:hint="eastAsia" w:ascii="宋体" w:hAnsi="宋体"/>
          <w:b/>
          <w:color w:val="C00000"/>
          <w:szCs w:val="21"/>
          <w:u w:val="single"/>
        </w:rPr>
        <w:t>雨衣尺码对照表</w:t>
      </w:r>
    </w:p>
    <w:p>
      <w:pPr>
        <w:rPr>
          <w:rFonts w:ascii="宋体"/>
          <w:b/>
          <w:color w:val="000000"/>
          <w:szCs w:val="21"/>
        </w:rPr>
      </w:pPr>
    </w:p>
    <w:p>
      <w:pPr>
        <w:pStyle w:val="2"/>
        <w:rPr>
          <w:rFonts w:hint="eastAsia"/>
          <w:lang w:eastAsia="zh-CN"/>
        </w:rPr>
      </w:pPr>
      <w:r>
        <w:rPr>
          <w:rFonts w:ascii="宋体"/>
          <w:b/>
          <w:color w:val="C00000"/>
          <w:szCs w:val="21"/>
        </w:rPr>
        <w:drawing>
          <wp:inline distT="0" distB="0" distL="0" distR="0">
            <wp:extent cx="5162550" cy="4635500"/>
            <wp:effectExtent l="0" t="0" r="0" b="12700"/>
            <wp:docPr id="29" name="图片 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1"/>
                    <pic:cNvPicPr>
                      <a:picLocks noChangeAspect="1" noChangeArrowheads="1"/>
                    </pic:cNvPicPr>
                  </pic:nvPicPr>
                  <pic:blipFill>
                    <a:blip r:embed="rId16"/>
                    <a:srcRect/>
                    <a:stretch>
                      <a:fillRect/>
                    </a:stretch>
                  </pic:blipFill>
                  <pic:spPr>
                    <a:xfrm>
                      <a:off x="0" y="0"/>
                      <a:ext cx="5162550" cy="4635500"/>
                    </a:xfrm>
                    <a:prstGeom prst="rect">
                      <a:avLst/>
                    </a:prstGeom>
                    <a:noFill/>
                    <a:ln w="9525">
                      <a:noFill/>
                      <a:miter lim="800000"/>
                      <a:headEnd/>
                      <a:tailEnd/>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其他要求</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所有服装及同类产品必须达到国家一等品质量标准要求，</w:t>
      </w:r>
      <w:r>
        <w:rPr>
          <w:rFonts w:hint="eastAsia" w:ascii="仿宋_GB2312" w:hAnsi="仿宋_GB2312" w:eastAsia="仿宋_GB2312" w:cs="仿宋_GB2312"/>
          <w:color w:val="auto"/>
          <w:sz w:val="32"/>
          <w:szCs w:val="32"/>
          <w:lang w:val="en-US" w:eastAsia="zh-CN"/>
        </w:rPr>
        <w:t>并符合广州市“19式”</w:t>
      </w:r>
      <w:r>
        <w:rPr>
          <w:rFonts w:hint="eastAsia" w:ascii="仿宋_GB2312" w:hAnsi="仿宋_GB2312" w:eastAsia="仿宋_GB2312" w:cs="仿宋_GB2312"/>
          <w:color w:val="auto"/>
          <w:sz w:val="32"/>
          <w:szCs w:val="32"/>
        </w:rPr>
        <w:t>环卫工人服装</w:t>
      </w:r>
      <w:r>
        <w:rPr>
          <w:rFonts w:hint="eastAsia" w:ascii="仿宋_GB2312" w:hAnsi="仿宋_GB2312" w:eastAsia="仿宋_GB2312" w:cs="仿宋_GB2312"/>
          <w:color w:val="auto"/>
          <w:sz w:val="32"/>
          <w:szCs w:val="32"/>
          <w:lang w:val="en-US" w:eastAsia="zh-CN"/>
        </w:rPr>
        <w:t>的相关标准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425" w:leftChars="0" w:hanging="425"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投标人报价应包含货物的制造、包装、运输、装卸、保险、人员培训、检验、税金等一切费用</w:t>
      </w:r>
      <w:r>
        <w:rPr>
          <w:rFonts w:hint="eastAsia" w:ascii="仿宋_GB2312" w:hAnsi="仿宋_GB2312" w:eastAsia="仿宋_GB2312" w:cs="仿宋_GB2312"/>
          <w:sz w:val="32"/>
          <w:szCs w:val="32"/>
          <w:lang w:eastAsia="zh-CN"/>
        </w:rPr>
        <w:t>。</w:t>
      </w:r>
    </w:p>
    <w:p>
      <w:pPr>
        <w:numPr>
          <w:ilvl w:val="0"/>
          <w:numId w:val="7"/>
        </w:numPr>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投标文件须</w:t>
      </w:r>
      <w:r>
        <w:rPr>
          <w:rFonts w:hint="eastAsia" w:ascii="仿宋_GB2312" w:hAnsi="仿宋_GB2312" w:eastAsia="仿宋_GB2312" w:cs="仿宋_GB2312"/>
          <w:sz w:val="32"/>
          <w:szCs w:val="32"/>
        </w:rPr>
        <w:t>书面形式承诺服务</w:t>
      </w:r>
      <w:r>
        <w:rPr>
          <w:rFonts w:hint="eastAsia" w:ascii="仿宋_GB2312" w:hAnsi="仿宋_GB2312" w:eastAsia="仿宋_GB2312" w:cs="仿宋_GB2312"/>
          <w:sz w:val="32"/>
          <w:szCs w:val="32"/>
          <w:lang w:eastAsia="zh-CN"/>
        </w:rPr>
        <w:t>、售后服务</w:t>
      </w:r>
      <w:r>
        <w:rPr>
          <w:rFonts w:hint="eastAsia" w:ascii="仿宋_GB2312" w:hAnsi="仿宋_GB2312" w:eastAsia="仿宋_GB2312" w:cs="仿宋_GB2312"/>
          <w:sz w:val="32"/>
          <w:szCs w:val="32"/>
        </w:rPr>
        <w:t>及质量保证</w:t>
      </w:r>
      <w:r>
        <w:rPr>
          <w:rFonts w:hint="eastAsia" w:ascii="仿宋_GB2312" w:hAnsi="仿宋_GB2312" w:eastAsia="仿宋_GB2312" w:cs="仿宋_GB2312"/>
          <w:sz w:val="32"/>
          <w:szCs w:val="32"/>
          <w:lang w:eastAsia="zh-CN"/>
        </w:rPr>
        <w:t>，以及服装选材用料部分</w:t>
      </w:r>
      <w:r>
        <w:rPr>
          <w:rFonts w:hint="eastAsia" w:ascii="仿宋_GB2312" w:hAnsi="仿宋_GB2312" w:eastAsia="仿宋_GB2312" w:cs="仿宋_GB2312"/>
          <w:sz w:val="32"/>
          <w:szCs w:val="32"/>
        </w:rPr>
        <w:t>。</w:t>
      </w:r>
    </w:p>
    <w:p>
      <w:pPr>
        <w:pStyle w:val="4"/>
        <w:numPr>
          <w:ilvl w:val="0"/>
          <w:numId w:val="7"/>
        </w:numPr>
        <w:tabs>
          <w:tab w:val="left" w:pos="420"/>
          <w:tab w:val="left" w:pos="540"/>
        </w:tabs>
        <w:snapToGrid w:val="0"/>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服装不得使用有毒有害、致过敏的染料及化学助剂，并能经多次洗涤而不褪色、不起毛起球、抗皱免烫、无脱缝、不变形、无极光、覆粘合衬部位不发生脱胶；每套衣服配备用纽扣，服装配件不易脱落、破损。</w:t>
      </w:r>
    </w:p>
    <w:p>
      <w:pPr>
        <w:numPr>
          <w:ilvl w:val="0"/>
          <w:numId w:val="7"/>
        </w:numPr>
        <w:ind w:left="425" w:leftChars="0" w:hanging="425" w:firstLineChars="0"/>
        <w:rPr>
          <w:rFonts w:hint="default"/>
          <w:lang w:val="en-US" w:eastAsia="zh-CN"/>
        </w:rPr>
      </w:pPr>
      <w:r>
        <w:rPr>
          <w:rFonts w:hint="eastAsia" w:ascii="仿宋_GB2312" w:hAnsi="仿宋_GB2312" w:eastAsia="仿宋_GB2312" w:cs="仿宋_GB2312"/>
          <w:sz w:val="32"/>
          <w:szCs w:val="32"/>
          <w:lang w:val="en-US" w:eastAsia="zh-CN"/>
        </w:rPr>
        <w:t>双方签订合同后投入生产，</w:t>
      </w:r>
      <w:r>
        <w:rPr>
          <w:rFonts w:hint="eastAsia" w:ascii="仿宋_GB2312" w:hAnsi="仿宋_GB2312" w:eastAsia="仿宋_GB2312" w:cs="仿宋_GB2312"/>
          <w:sz w:val="32"/>
          <w:szCs w:val="32"/>
        </w:rPr>
        <w:t>投标时提交的投标样品将作为验收依据和标准之一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成品的纱支、克重和成分含量的数值描述允许偏差在投标样品的±5%以内。</w:t>
      </w:r>
    </w:p>
    <w:p>
      <w:pPr>
        <w:pStyle w:val="2"/>
        <w:rPr>
          <w:rFonts w:hint="default"/>
          <w:lang w:val="en-US" w:eastAsia="zh-CN"/>
        </w:rPr>
      </w:pPr>
    </w:p>
    <w:p>
      <w:pPr>
        <w:numPr>
          <w:ilvl w:val="0"/>
          <w:numId w:val="1"/>
        </w:numPr>
        <w:spacing w:line="600" w:lineRule="exact"/>
        <w:ind w:left="0" w:leftChars="0" w:firstLine="420" w:firstLineChars="0"/>
        <w:rPr>
          <w:rFonts w:ascii="黑体" w:hAnsi="黑体" w:eastAsia="黑体" w:cs="黑体"/>
          <w:color w:val="auto"/>
          <w:sz w:val="32"/>
          <w:szCs w:val="32"/>
        </w:rPr>
      </w:pPr>
      <w:r>
        <w:rPr>
          <w:rFonts w:hint="eastAsia" w:ascii="黑体" w:hAnsi="黑体" w:eastAsia="黑体" w:cs="黑体"/>
          <w:color w:val="auto"/>
          <w:sz w:val="32"/>
          <w:szCs w:val="32"/>
        </w:rPr>
        <w:t>付款方式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采购人将于本项目采购询价结果公示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自然</w:t>
      </w:r>
      <w:r>
        <w:rPr>
          <w:rFonts w:hint="eastAsia" w:ascii="仿宋_GB2312" w:hAnsi="仿宋_GB2312" w:eastAsia="仿宋_GB2312" w:cs="仿宋_GB2312"/>
          <w:color w:val="auto"/>
          <w:sz w:val="32"/>
          <w:szCs w:val="32"/>
        </w:rPr>
        <w:t>日，与中标服务单位签订</w:t>
      </w:r>
      <w:r>
        <w:rPr>
          <w:rFonts w:hint="eastAsia" w:ascii="仿宋_GB2312" w:hAnsi="仿宋_GB2312" w:eastAsia="仿宋_GB2312" w:cs="仿宋_GB2312"/>
          <w:color w:val="auto"/>
          <w:sz w:val="32"/>
          <w:szCs w:val="32"/>
          <w:lang w:eastAsia="zh-CN"/>
        </w:rPr>
        <w:t>环卫工作服产品购销</w:t>
      </w:r>
      <w:bookmarkStart w:id="1" w:name="_GoBack"/>
      <w:bookmarkEnd w:id="1"/>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rPr>
        <w:t>生效后根据</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lang w:val="en-US" w:eastAsia="zh-CN"/>
        </w:rPr>
        <w:t>约定</w:t>
      </w:r>
      <w:r>
        <w:rPr>
          <w:rFonts w:hint="eastAsia" w:ascii="仿宋_GB2312" w:hAnsi="仿宋_GB2312" w:eastAsia="仿宋_GB2312" w:cs="仿宋_GB2312"/>
          <w:color w:val="auto"/>
          <w:sz w:val="32"/>
          <w:szCs w:val="32"/>
        </w:rPr>
        <w:t>结算。</w:t>
      </w:r>
    </w:p>
    <w:p>
      <w:pPr>
        <w:spacing w:line="600" w:lineRule="exact"/>
        <w:rPr>
          <w:rFonts w:ascii="黑体" w:hAnsi="黑体" w:eastAsia="黑体" w:cs="黑体"/>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446BF"/>
    <w:multiLevelType w:val="singleLevel"/>
    <w:tmpl w:val="899446BF"/>
    <w:lvl w:ilvl="0" w:tentative="0">
      <w:start w:val="1"/>
      <w:numFmt w:val="decimal"/>
      <w:lvlText w:val="%1."/>
      <w:lvlJc w:val="left"/>
      <w:pPr>
        <w:ind w:left="425" w:hanging="425"/>
      </w:pPr>
      <w:rPr>
        <w:rFonts w:hint="default" w:cs="Times New Roman"/>
      </w:rPr>
    </w:lvl>
  </w:abstractNum>
  <w:abstractNum w:abstractNumId="1">
    <w:nsid w:val="931D4453"/>
    <w:multiLevelType w:val="singleLevel"/>
    <w:tmpl w:val="931D4453"/>
    <w:lvl w:ilvl="0" w:tentative="0">
      <w:start w:val="1"/>
      <w:numFmt w:val="chineseCounting"/>
      <w:suff w:val="nothing"/>
      <w:lvlText w:val="（%1）"/>
      <w:lvlJc w:val="left"/>
      <w:pPr>
        <w:ind w:left="0" w:firstLine="420"/>
      </w:pPr>
      <w:rPr>
        <w:rFonts w:hint="eastAsia"/>
      </w:rPr>
    </w:lvl>
  </w:abstractNum>
  <w:abstractNum w:abstractNumId="2">
    <w:nsid w:val="B427CB29"/>
    <w:multiLevelType w:val="singleLevel"/>
    <w:tmpl w:val="B427CB29"/>
    <w:lvl w:ilvl="0" w:tentative="0">
      <w:start w:val="1"/>
      <w:numFmt w:val="chineseCounting"/>
      <w:suff w:val="nothing"/>
      <w:lvlText w:val="%1、"/>
      <w:lvlJc w:val="left"/>
      <w:pPr>
        <w:ind w:left="0" w:firstLine="420"/>
      </w:pPr>
      <w:rPr>
        <w:rFonts w:hint="eastAsia"/>
      </w:rPr>
    </w:lvl>
  </w:abstractNum>
  <w:abstractNum w:abstractNumId="3">
    <w:nsid w:val="0367B14C"/>
    <w:multiLevelType w:val="singleLevel"/>
    <w:tmpl w:val="0367B14C"/>
    <w:lvl w:ilvl="0" w:tentative="0">
      <w:start w:val="1"/>
      <w:numFmt w:val="decimal"/>
      <w:lvlText w:val="%1."/>
      <w:lvlJc w:val="left"/>
      <w:pPr>
        <w:ind w:left="425" w:hanging="425"/>
      </w:pPr>
      <w:rPr>
        <w:rFonts w:hint="default" w:cs="Times New Roman"/>
      </w:rPr>
    </w:lvl>
  </w:abstractNum>
  <w:abstractNum w:abstractNumId="4">
    <w:nsid w:val="18544FBD"/>
    <w:multiLevelType w:val="singleLevel"/>
    <w:tmpl w:val="18544FBD"/>
    <w:lvl w:ilvl="0" w:tentative="0">
      <w:start w:val="1"/>
      <w:numFmt w:val="decimal"/>
      <w:lvlText w:val="%1."/>
      <w:lvlJc w:val="left"/>
      <w:pPr>
        <w:ind w:left="425" w:hanging="425"/>
      </w:pPr>
      <w:rPr>
        <w:rFonts w:hint="default" w:cs="Times New Roman"/>
      </w:rPr>
    </w:lvl>
  </w:abstractNum>
  <w:abstractNum w:abstractNumId="5">
    <w:nsid w:val="64F754F7"/>
    <w:multiLevelType w:val="singleLevel"/>
    <w:tmpl w:val="64F754F7"/>
    <w:lvl w:ilvl="0" w:tentative="0">
      <w:start w:val="1"/>
      <w:numFmt w:val="decimal"/>
      <w:lvlText w:val="%1."/>
      <w:lvlJc w:val="left"/>
      <w:pPr>
        <w:ind w:left="425" w:hanging="425"/>
      </w:pPr>
      <w:rPr>
        <w:rFonts w:hint="default" w:cs="Times New Roman"/>
      </w:rPr>
    </w:lvl>
  </w:abstractNum>
  <w:abstractNum w:abstractNumId="6">
    <w:nsid w:val="7194CA95"/>
    <w:multiLevelType w:val="singleLevel"/>
    <w:tmpl w:val="7194CA95"/>
    <w:lvl w:ilvl="0" w:tentative="0">
      <w:start w:val="1"/>
      <w:numFmt w:val="decimal"/>
      <w:lvlText w:val="%1."/>
      <w:lvlJc w:val="left"/>
      <w:pPr>
        <w:ind w:left="425" w:hanging="425"/>
      </w:pPr>
      <w:rPr>
        <w:rFonts w:hint="default" w:ascii="仿宋" w:hAnsi="仿宋" w:eastAsia="仿宋" w:cs="仿宋"/>
        <w:sz w:val="32"/>
        <w:szCs w:val="32"/>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25"/>
    <w:rsid w:val="002521AC"/>
    <w:rsid w:val="00342025"/>
    <w:rsid w:val="00343EBA"/>
    <w:rsid w:val="003A2AF3"/>
    <w:rsid w:val="00524C73"/>
    <w:rsid w:val="00863798"/>
    <w:rsid w:val="00A719EB"/>
    <w:rsid w:val="00C82C07"/>
    <w:rsid w:val="00FB5C1A"/>
    <w:rsid w:val="01B92FA4"/>
    <w:rsid w:val="02D369CB"/>
    <w:rsid w:val="0351014B"/>
    <w:rsid w:val="0742707A"/>
    <w:rsid w:val="0748259C"/>
    <w:rsid w:val="07E54C17"/>
    <w:rsid w:val="0A4D378C"/>
    <w:rsid w:val="0BB33EBE"/>
    <w:rsid w:val="0C311474"/>
    <w:rsid w:val="0C90702C"/>
    <w:rsid w:val="0CB2369B"/>
    <w:rsid w:val="117C51A3"/>
    <w:rsid w:val="156413F1"/>
    <w:rsid w:val="15D70FBB"/>
    <w:rsid w:val="16FC2E46"/>
    <w:rsid w:val="1B353163"/>
    <w:rsid w:val="210366C4"/>
    <w:rsid w:val="21812348"/>
    <w:rsid w:val="22523EEB"/>
    <w:rsid w:val="23E27C5B"/>
    <w:rsid w:val="267E01FE"/>
    <w:rsid w:val="2A0978A3"/>
    <w:rsid w:val="2CB70D3D"/>
    <w:rsid w:val="2CD36C7A"/>
    <w:rsid w:val="2DD502B4"/>
    <w:rsid w:val="2EB36F36"/>
    <w:rsid w:val="2F372ED9"/>
    <w:rsid w:val="3230201D"/>
    <w:rsid w:val="34224B0F"/>
    <w:rsid w:val="35FC4D67"/>
    <w:rsid w:val="37235AAA"/>
    <w:rsid w:val="3D212B65"/>
    <w:rsid w:val="3D704B0D"/>
    <w:rsid w:val="3E523D97"/>
    <w:rsid w:val="3F0A1C35"/>
    <w:rsid w:val="3F4930F0"/>
    <w:rsid w:val="3F8C790A"/>
    <w:rsid w:val="414E641B"/>
    <w:rsid w:val="43250E37"/>
    <w:rsid w:val="45FE3C4B"/>
    <w:rsid w:val="4810163D"/>
    <w:rsid w:val="4AD9359D"/>
    <w:rsid w:val="4B152D38"/>
    <w:rsid w:val="4D143964"/>
    <w:rsid w:val="597532C2"/>
    <w:rsid w:val="597B37CE"/>
    <w:rsid w:val="5AE43AF3"/>
    <w:rsid w:val="5AF9649A"/>
    <w:rsid w:val="5B5623D3"/>
    <w:rsid w:val="5B7048C6"/>
    <w:rsid w:val="5D300D04"/>
    <w:rsid w:val="5D5C2D39"/>
    <w:rsid w:val="5E6F32E7"/>
    <w:rsid w:val="600E382B"/>
    <w:rsid w:val="6212763C"/>
    <w:rsid w:val="67C02AD3"/>
    <w:rsid w:val="6ACD333C"/>
    <w:rsid w:val="6B4C47BC"/>
    <w:rsid w:val="6F110DCA"/>
    <w:rsid w:val="6FC93080"/>
    <w:rsid w:val="700C4020"/>
    <w:rsid w:val="72FF563B"/>
    <w:rsid w:val="75702318"/>
    <w:rsid w:val="75F5326B"/>
    <w:rsid w:val="77333646"/>
    <w:rsid w:val="79F8049D"/>
    <w:rsid w:val="7A6777F3"/>
    <w:rsid w:val="7DB45A32"/>
    <w:rsid w:val="7E3A78FF"/>
    <w:rsid w:val="7F953E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Plain Text"/>
    <w:basedOn w:val="1"/>
    <w:next w:val="1"/>
    <w:qFormat/>
    <w:uiPriority w:val="0"/>
    <w:pPr>
      <w:autoSpaceDE w:val="0"/>
      <w:autoSpaceDN w:val="0"/>
      <w:adjustRightInd w:val="0"/>
      <w:jc w:val="left"/>
    </w:pPr>
    <w:rPr>
      <w:rFonts w:ascii="宋体" w:hAnsi="Courier New" w:eastAsia="宋体"/>
      <w:kern w:val="0"/>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_0"/>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Words>
  <Characters>1371</Characters>
  <Lines>11</Lines>
  <Paragraphs>3</Paragraphs>
  <TotalTime>3</TotalTime>
  <ScaleCrop>false</ScaleCrop>
  <LinksUpToDate>false</LinksUpToDate>
  <CharactersWithSpaces>1608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谢富群</cp:lastModifiedBy>
  <cp:lastPrinted>2021-10-27T07:14:00Z</cp:lastPrinted>
  <dcterms:modified xsi:type="dcterms:W3CDTF">2021-12-20T08:51:01Z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20E66FF197B44AFD9DB4B34465584D04</vt:lpwstr>
  </property>
</Properties>
</file>