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pStyle w:val="8"/>
        <w:spacing w:line="480" w:lineRule="atLeas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白云区级非物质代表性项目申报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录像片及辅助材料制作要求</w:t>
      </w:r>
    </w:p>
    <w:p>
      <w:pPr>
        <w:pStyle w:val="8"/>
        <w:snapToGrid w:val="0"/>
        <w:spacing w:line="560" w:lineRule="atLeas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8"/>
        <w:snapToGrid w:val="0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一、申报录像片</w:t>
      </w:r>
    </w:p>
    <w:p>
      <w:pPr>
        <w:pStyle w:val="8"/>
        <w:snapToGrid w:val="0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（一）技术要求：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</w:t>
      </w:r>
      <w:r>
        <w:rPr>
          <w:rFonts w:ascii="Times New Roman" w:hAnsi="Times New Roman" w:eastAsia="仿宋_GB2312" w:cs="Times New Roman"/>
          <w:sz w:val="32"/>
          <w:szCs w:val="32"/>
        </w:rPr>
        <w:t>DVD</w:t>
      </w:r>
      <w:r>
        <w:rPr>
          <w:rFonts w:hint="eastAsia" w:ascii="仿宋_GB2312" w:eastAsia="仿宋_GB2312"/>
          <w:sz w:val="32"/>
          <w:szCs w:val="32"/>
        </w:rPr>
        <w:t>格式。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</w:t>
      </w:r>
      <w:r>
        <w:rPr>
          <w:rFonts w:ascii="Times New Roman" w:hAnsi="Times New Roman" w:eastAsia="仿宋_GB2312" w:cs="Times New Roman"/>
          <w:sz w:val="32"/>
          <w:szCs w:val="32"/>
        </w:rPr>
        <w:t>5-7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pStyle w:val="8"/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（二）录像片内容：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应主要真实体现项目文化表现形式的动态过程（表演过程、技艺流程、活动过程）。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概述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概括说明项目的显著特征、杰出价值，及其社会和自然环境。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）文化表现形式的动态过程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）存续与传承状况</w:t>
      </w:r>
    </w:p>
    <w:p>
      <w:pPr>
        <w:pStyle w:val="8"/>
        <w:snapToGrid w:val="0"/>
        <w:spacing w:line="560" w:lineRule="exact"/>
        <w:ind w:firstLine="63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说明项目的存续现状及传承情况。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）保护计划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简明扼要地展示保护计划的主要内容和具体步骤。</w:t>
      </w:r>
    </w:p>
    <w:p>
      <w:pPr>
        <w:pStyle w:val="8"/>
        <w:snapToGrid w:val="0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有助于说明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申报项目的其他资料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分布图及其他图表；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附有底片或幻灯片的照片（统一编号，并附文字说明及摄影者或版权所有者的姓名）；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CD/VCD/DVD等格式的音频、视频资料，数字化文件；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历史文献、书面资料等；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其它资料。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4CF"/>
    <w:rsid w:val="00252867"/>
    <w:rsid w:val="002719EE"/>
    <w:rsid w:val="00384329"/>
    <w:rsid w:val="003907C0"/>
    <w:rsid w:val="00532FDE"/>
    <w:rsid w:val="007D24CF"/>
    <w:rsid w:val="0096727A"/>
    <w:rsid w:val="00D05A03"/>
    <w:rsid w:val="00EB5572"/>
    <w:rsid w:val="54C9435D"/>
    <w:rsid w:val="609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2018-04-09T06:23:00Z</dcterms:created>
  <dc:creator>办文室</dc:creator>
  <cp:lastModifiedBy>区文化广电旅游体育局</cp:lastModifiedBy>
  <dcterms:modified xsi:type="dcterms:W3CDTF">2022-03-08T01:31:17Z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18F509AED6624B7FA914A6C903EB443E</vt:lpwstr>
  </property>
</Properties>
</file>