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1663" w:hanging="1663" w:hangingChars="462"/>
        <w:rPr>
          <w:rFonts w:ascii="宋体" w:hAnsi="宋体" w:cs="宋体"/>
          <w:sz w:val="36"/>
          <w:szCs w:val="36"/>
          <w:highlight w:val="none"/>
        </w:rPr>
      </w:pPr>
    </w:p>
    <w:p>
      <w:pPr>
        <w:jc w:val="center"/>
        <w:rPr>
          <w:rFonts w:ascii="宋体" w:hAnsi="宋体" w:eastAsia="宋体" w:cs="Arial"/>
          <w:b/>
          <w:spacing w:val="40"/>
          <w:sz w:val="84"/>
          <w:szCs w:val="84"/>
          <w:highlight w:val="none"/>
        </w:rPr>
      </w:pPr>
      <w:r>
        <w:rPr>
          <w:rFonts w:hint="eastAsia" w:ascii="宋体" w:hAnsi="宋体" w:eastAsia="宋体" w:cs="Arial"/>
          <w:b/>
          <w:spacing w:val="40"/>
          <w:sz w:val="84"/>
          <w:szCs w:val="84"/>
          <w:highlight w:val="none"/>
          <w:lang w:val="en-US" w:eastAsia="zh-CN"/>
        </w:rPr>
        <w:t>比选</w:t>
      </w:r>
      <w:r>
        <w:rPr>
          <w:rFonts w:hint="eastAsia" w:ascii="宋体" w:hAnsi="宋体" w:eastAsia="宋体" w:cs="Arial"/>
          <w:b/>
          <w:spacing w:val="40"/>
          <w:sz w:val="84"/>
          <w:szCs w:val="84"/>
          <w:highlight w:val="none"/>
        </w:rPr>
        <w:t>文件</w:t>
      </w:r>
    </w:p>
    <w:p>
      <w:pPr>
        <w:rPr>
          <w:rFonts w:ascii="宋体" w:hAnsi="宋体" w:eastAsia="宋体" w:cs="Times New Roman"/>
          <w:szCs w:val="22"/>
          <w:highlight w:val="none"/>
        </w:rPr>
      </w:pPr>
    </w:p>
    <w:p>
      <w:pPr>
        <w:jc w:val="center"/>
        <w:rPr>
          <w:rFonts w:ascii="宋体" w:hAnsi="宋体" w:eastAsia="宋体" w:cs="Arial"/>
          <w:b/>
          <w:sz w:val="32"/>
          <w:szCs w:val="32"/>
          <w:highlight w:val="none"/>
        </w:rPr>
      </w:pPr>
      <w:r>
        <w:rPr>
          <w:rFonts w:hint="eastAsia" w:ascii="宋体" w:hAnsi="宋体" w:eastAsia="宋体" w:cs="Arial"/>
          <w:b/>
          <w:sz w:val="32"/>
          <w:szCs w:val="32"/>
          <w:highlight w:val="none"/>
        </w:rPr>
        <w:drawing>
          <wp:inline distT="0" distB="0" distL="0" distR="0">
            <wp:extent cx="2590800" cy="2699385"/>
            <wp:effectExtent l="0" t="0" r="0" b="5715"/>
            <wp:docPr id="6" name="图片 6" descr="QQ截图20201106164711"/>
            <wp:cNvGraphicFramePr/>
            <a:graphic xmlns:a="http://schemas.openxmlformats.org/drawingml/2006/main">
              <a:graphicData uri="http://schemas.openxmlformats.org/drawingml/2006/picture">
                <pic:pic xmlns:pic="http://schemas.openxmlformats.org/drawingml/2006/picture">
                  <pic:nvPicPr>
                    <pic:cNvPr id="6" name="图片 6" descr="QQ截图2020110616471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2699385"/>
                    </a:xfrm>
                    <a:prstGeom prst="rect">
                      <a:avLst/>
                    </a:prstGeom>
                    <a:noFill/>
                    <a:ln>
                      <a:noFill/>
                    </a:ln>
                  </pic:spPr>
                </pic:pic>
              </a:graphicData>
            </a:graphic>
          </wp:inline>
        </w:drawing>
      </w:r>
    </w:p>
    <w:p>
      <w:pPr>
        <w:spacing w:line="360" w:lineRule="auto"/>
        <w:ind w:firstLine="527" w:firstLineChars="164"/>
        <w:rPr>
          <w:rFonts w:ascii="宋体" w:hAnsi="宋体" w:eastAsia="宋体" w:cs="Arial"/>
          <w:b/>
          <w:sz w:val="32"/>
          <w:szCs w:val="32"/>
          <w:highlight w:val="none"/>
        </w:rPr>
      </w:pPr>
    </w:p>
    <w:p>
      <w:pPr>
        <w:spacing w:line="360" w:lineRule="auto"/>
        <w:jc w:val="left"/>
        <w:rPr>
          <w:rFonts w:hint="eastAsia" w:ascii="宋体" w:hAnsi="宋体" w:cs="Arial"/>
          <w:b/>
          <w:sz w:val="32"/>
          <w:szCs w:val="32"/>
          <w:highlight w:val="none"/>
          <w:lang w:val="en-US" w:eastAsia="zh-CN"/>
        </w:rPr>
      </w:pPr>
      <w:r>
        <w:rPr>
          <w:rFonts w:hint="eastAsia" w:ascii="宋体" w:hAnsi="宋体" w:eastAsia="宋体" w:cs="Arial"/>
          <w:b/>
          <w:sz w:val="32"/>
          <w:szCs w:val="32"/>
          <w:highlight w:val="none"/>
        </w:rPr>
        <w:t>项目编号：</w:t>
      </w:r>
      <w:r>
        <w:rPr>
          <w:rFonts w:hint="eastAsia" w:ascii="宋体" w:hAnsi="宋体" w:eastAsia="宋体" w:cs="Arial"/>
          <w:b/>
          <w:sz w:val="32"/>
          <w:szCs w:val="32"/>
          <w:highlight w:val="none"/>
          <w:u w:val="single"/>
          <w:lang w:eastAsia="zh-CN"/>
        </w:rPr>
        <w:t>BY</w:t>
      </w:r>
      <w:r>
        <w:rPr>
          <w:rFonts w:hint="eastAsia" w:ascii="宋体" w:hAnsi="宋体" w:cs="Arial"/>
          <w:b/>
          <w:sz w:val="32"/>
          <w:szCs w:val="32"/>
          <w:highlight w:val="none"/>
          <w:u w:val="single"/>
          <w:lang w:val="en-US" w:eastAsia="zh-CN"/>
        </w:rPr>
        <w:t>B</w:t>
      </w:r>
      <w:r>
        <w:rPr>
          <w:rFonts w:hint="eastAsia" w:ascii="宋体" w:hAnsi="宋体" w:eastAsia="宋体" w:cs="Arial"/>
          <w:b/>
          <w:sz w:val="32"/>
          <w:szCs w:val="32"/>
          <w:highlight w:val="none"/>
          <w:u w:val="single"/>
          <w:lang w:eastAsia="zh-CN"/>
        </w:rPr>
        <w:t>2022000</w:t>
      </w:r>
      <w:r>
        <w:rPr>
          <w:rFonts w:hint="eastAsia" w:ascii="宋体" w:hAnsi="宋体" w:cs="Arial"/>
          <w:b/>
          <w:sz w:val="32"/>
          <w:szCs w:val="32"/>
          <w:highlight w:val="none"/>
          <w:u w:val="single"/>
          <w:lang w:val="en-US" w:eastAsia="zh-CN"/>
        </w:rPr>
        <w:t>3</w:t>
      </w:r>
    </w:p>
    <w:p>
      <w:pPr>
        <w:spacing w:line="360" w:lineRule="auto"/>
        <w:jc w:val="left"/>
        <w:rPr>
          <w:rFonts w:ascii="宋体" w:hAnsi="宋体" w:eastAsia="宋体" w:cs="Arial"/>
          <w:b/>
          <w:sz w:val="32"/>
          <w:szCs w:val="32"/>
          <w:highlight w:val="none"/>
        </w:rPr>
      </w:pPr>
      <w:r>
        <w:rPr>
          <w:rFonts w:hint="eastAsia" w:ascii="宋体" w:hAnsi="宋体" w:eastAsia="宋体" w:cs="Arial"/>
          <w:b/>
          <w:sz w:val="32"/>
          <w:szCs w:val="32"/>
          <w:highlight w:val="none"/>
        </w:rPr>
        <w:t>项目名称：</w:t>
      </w:r>
      <w:r>
        <w:rPr>
          <w:rFonts w:hint="eastAsia" w:ascii="宋体" w:hAnsi="宋体" w:cs="Arial"/>
          <w:b/>
          <w:sz w:val="32"/>
          <w:szCs w:val="32"/>
          <w:highlight w:val="none"/>
          <w:u w:val="single"/>
          <w:lang w:val="en-US" w:eastAsia="zh-CN"/>
        </w:rPr>
        <w:t>沙龙小学校园整治工程</w:t>
      </w:r>
    </w:p>
    <w:p>
      <w:pPr>
        <w:spacing w:line="360" w:lineRule="auto"/>
        <w:jc w:val="left"/>
        <w:rPr>
          <w:rFonts w:ascii="宋体" w:hAnsi="宋体" w:eastAsia="宋体" w:cs="Arial"/>
          <w:b/>
          <w:sz w:val="32"/>
          <w:szCs w:val="32"/>
          <w:highlight w:val="none"/>
        </w:rPr>
      </w:pPr>
      <w:r>
        <w:rPr>
          <w:rFonts w:hint="eastAsia" w:ascii="宋体" w:hAnsi="宋体" w:eastAsia="宋体" w:cs="Arial"/>
          <w:b/>
          <w:sz w:val="32"/>
          <w:szCs w:val="32"/>
          <w:highlight w:val="none"/>
        </w:rPr>
        <w:t>项目类别：</w:t>
      </w:r>
      <w:bookmarkStart w:id="0" w:name="EBf723cc5b9fe946a79c6eb6f832428da8"/>
      <w:r>
        <w:rPr>
          <w:rFonts w:hint="eastAsia" w:ascii="宋体" w:hAnsi="宋体" w:eastAsia="宋体" w:cs="Arial"/>
          <w:b/>
          <w:sz w:val="32"/>
          <w:szCs w:val="32"/>
          <w:highlight w:val="none"/>
          <w:lang w:val="en-US" w:eastAsia="zh-CN"/>
        </w:rPr>
        <w:t>工程</w:t>
      </w:r>
      <w:r>
        <w:rPr>
          <w:rFonts w:hint="eastAsia" w:ascii="宋体" w:hAnsi="宋体" w:eastAsia="宋体" w:cs="Arial"/>
          <w:b/>
          <w:sz w:val="32"/>
          <w:szCs w:val="32"/>
          <w:highlight w:val="none"/>
        </w:rPr>
        <w:t>类</w:t>
      </w:r>
      <w:bookmarkEnd w:id="0"/>
    </w:p>
    <w:p>
      <w:pPr>
        <w:spacing w:line="360" w:lineRule="auto"/>
        <w:ind w:firstLine="524" w:firstLineChars="164"/>
        <w:rPr>
          <w:rFonts w:ascii="宋体" w:hAnsi="宋体" w:eastAsia="宋体" w:cs="Arial"/>
          <w:sz w:val="32"/>
          <w:szCs w:val="22"/>
          <w:highlight w:val="none"/>
        </w:rPr>
      </w:pPr>
    </w:p>
    <w:p>
      <w:pPr>
        <w:spacing w:line="300" w:lineRule="auto"/>
        <w:jc w:val="center"/>
        <w:rPr>
          <w:rFonts w:ascii="宋体" w:hAnsi="宋体" w:eastAsia="宋体" w:cs="仿宋_GB2312"/>
          <w:b/>
          <w:sz w:val="32"/>
          <w:szCs w:val="32"/>
          <w:highlight w:val="none"/>
        </w:rPr>
      </w:pPr>
      <w:r>
        <w:rPr>
          <w:rFonts w:hint="eastAsia" w:ascii="宋体" w:hAnsi="宋体" w:eastAsia="宋体" w:cs="仿宋_GB2312"/>
          <w:b/>
          <w:spacing w:val="40"/>
          <w:sz w:val="32"/>
          <w:szCs w:val="32"/>
          <w:highlight w:val="none"/>
        </w:rPr>
        <w:t>广州白云产权经纪有限公司</w:t>
      </w:r>
    </w:p>
    <w:p>
      <w:pPr>
        <w:jc w:val="center"/>
        <w:rPr>
          <w:rFonts w:ascii="宋体" w:hAnsi="宋体" w:eastAsia="宋体" w:cs="Times New Roman"/>
          <w:sz w:val="28"/>
          <w:szCs w:val="32"/>
          <w:highlight w:val="none"/>
        </w:rPr>
      </w:pPr>
      <w:bookmarkStart w:id="1" w:name="EBcb75808cf18f4990a44bdd311373c1ea"/>
      <w:r>
        <w:rPr>
          <w:rFonts w:hint="eastAsia" w:ascii="宋体" w:hAnsi="宋体" w:eastAsia="宋体" w:cs="Times New Roman"/>
          <w:sz w:val="28"/>
          <w:szCs w:val="32"/>
          <w:highlight w:val="none"/>
          <w:lang w:val="en-US" w:eastAsia="zh-CN"/>
        </w:rPr>
        <w:t xml:space="preserve"> 2022</w:t>
      </w:r>
      <w:r>
        <w:rPr>
          <w:rFonts w:ascii="宋体" w:hAnsi="宋体" w:eastAsia="宋体" w:cs="Times New Roman"/>
          <w:sz w:val="28"/>
          <w:szCs w:val="32"/>
          <w:highlight w:val="none"/>
        </w:rPr>
        <w:t>年</w:t>
      </w:r>
      <w:r>
        <w:rPr>
          <w:rFonts w:hint="eastAsia" w:ascii="宋体" w:hAnsi="宋体" w:cs="Times New Roman"/>
          <w:sz w:val="28"/>
          <w:szCs w:val="32"/>
          <w:highlight w:val="none"/>
          <w:lang w:val="en-US" w:eastAsia="zh-CN"/>
        </w:rPr>
        <w:t xml:space="preserve">  </w:t>
      </w:r>
      <w:r>
        <w:rPr>
          <w:rFonts w:ascii="宋体" w:hAnsi="宋体" w:eastAsia="宋体" w:cs="Times New Roman"/>
          <w:sz w:val="28"/>
          <w:szCs w:val="32"/>
          <w:highlight w:val="none"/>
        </w:rPr>
        <w:t>月</w:t>
      </w:r>
      <w:r>
        <w:rPr>
          <w:rFonts w:hint="eastAsia" w:ascii="宋体" w:hAnsi="宋体" w:cs="Times New Roman"/>
          <w:sz w:val="28"/>
          <w:szCs w:val="32"/>
          <w:highlight w:val="none"/>
          <w:lang w:val="en-US" w:eastAsia="zh-CN"/>
        </w:rPr>
        <w:t xml:space="preserve">  </w:t>
      </w:r>
      <w:r>
        <w:rPr>
          <w:rFonts w:ascii="宋体" w:hAnsi="宋体" w:eastAsia="宋体" w:cs="Times New Roman"/>
          <w:sz w:val="28"/>
          <w:szCs w:val="32"/>
          <w:highlight w:val="none"/>
        </w:rPr>
        <w:t>日</w:t>
      </w:r>
      <w:bookmarkEnd w:id="1"/>
    </w:p>
    <w:p>
      <w:pPr>
        <w:rPr>
          <w:rFonts w:ascii="宋体" w:hAnsi="宋体" w:eastAsia="宋体" w:cs="Times New Roman"/>
          <w:sz w:val="28"/>
          <w:szCs w:val="32"/>
          <w:highlight w:val="none"/>
        </w:rPr>
      </w:pPr>
      <w:bookmarkStart w:id="2" w:name="EBd97a963d55784ea39a922f2c677e005e"/>
      <w:r>
        <w:rPr>
          <w:rFonts w:hint="eastAsia" w:ascii="宋体" w:hAnsi="宋体" w:eastAsia="宋体" w:cs="Times New Roman"/>
          <w:sz w:val="24"/>
          <w:szCs w:val="32"/>
          <w:highlight w:val="none"/>
        </w:rPr>
        <w:t xml:space="preserve"> </w:t>
      </w:r>
      <w:bookmarkEnd w:id="2"/>
    </w:p>
    <w:p>
      <w:pPr>
        <w:jc w:val="center"/>
        <w:rPr>
          <w:rFonts w:ascii="宋体" w:hAnsi="宋体"/>
          <w:b/>
          <w:bCs/>
          <w:sz w:val="32"/>
          <w:szCs w:val="32"/>
          <w:highlight w:val="none"/>
        </w:rPr>
      </w:pPr>
    </w:p>
    <w:p>
      <w:pPr>
        <w:jc w:val="center"/>
        <w:rPr>
          <w:rFonts w:ascii="宋体" w:hAnsi="宋体"/>
          <w:b/>
          <w:bCs/>
          <w:sz w:val="32"/>
          <w:szCs w:val="32"/>
          <w:highlight w:val="none"/>
        </w:rPr>
      </w:pPr>
    </w:p>
    <w:p>
      <w:pPr>
        <w:jc w:val="center"/>
        <w:rPr>
          <w:rFonts w:ascii="宋体" w:hAnsi="宋体"/>
          <w:b/>
          <w:bCs/>
          <w:sz w:val="32"/>
          <w:szCs w:val="32"/>
          <w:highlight w:val="none"/>
        </w:rPr>
      </w:pPr>
      <w:r>
        <w:rPr>
          <w:rFonts w:ascii="宋体" w:hAnsi="宋体"/>
          <w:b/>
          <w:bCs/>
          <w:sz w:val="32"/>
          <w:szCs w:val="32"/>
          <w:highlight w:val="none"/>
        </w:rPr>
        <w:t>目</w:t>
      </w:r>
      <w:r>
        <w:rPr>
          <w:rFonts w:hint="eastAsia" w:ascii="宋体" w:hAnsi="宋体"/>
          <w:b/>
          <w:bCs/>
          <w:sz w:val="32"/>
          <w:szCs w:val="32"/>
          <w:highlight w:val="none"/>
        </w:rPr>
        <w:t xml:space="preserve">   </w:t>
      </w:r>
      <w:r>
        <w:rPr>
          <w:rFonts w:ascii="宋体" w:hAnsi="宋体"/>
          <w:b/>
          <w:bCs/>
          <w:sz w:val="32"/>
          <w:szCs w:val="32"/>
          <w:highlight w:val="none"/>
        </w:rPr>
        <w:t>录</w:t>
      </w:r>
    </w:p>
    <w:p>
      <w:pPr>
        <w:jc w:val="center"/>
        <w:rPr>
          <w:rFonts w:ascii="宋体" w:hAnsi="宋体"/>
          <w:sz w:val="28"/>
          <w:szCs w:val="28"/>
          <w:highlight w:val="none"/>
        </w:rPr>
      </w:pPr>
    </w:p>
    <w:p>
      <w:pPr>
        <w:pStyle w:val="13"/>
        <w:tabs>
          <w:tab w:val="right" w:leader="dot" w:pos="8844"/>
        </w:tabs>
        <w:rPr>
          <w:rFonts w:ascii="宋体" w:hAnsi="宋体" w:cs="宋体"/>
          <w:b/>
          <w:bCs/>
          <w:sz w:val="28"/>
          <w:szCs w:val="28"/>
          <w:highlight w:val="none"/>
        </w:rPr>
      </w:pPr>
      <w:r>
        <w:rPr>
          <w:rFonts w:hint="eastAsia" w:ascii="宋体" w:hAnsi="宋体" w:cs="宋体"/>
          <w:b/>
          <w:bCs/>
          <w:kern w:val="0"/>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kern w:val="0"/>
          <w:sz w:val="28"/>
          <w:szCs w:val="28"/>
          <w:highlight w:val="none"/>
        </w:rPr>
        <w:fldChar w:fldCharType="separate"/>
      </w:r>
      <w:r>
        <w:rPr>
          <w:highlight w:val="none"/>
        </w:rPr>
        <w:fldChar w:fldCharType="begin"/>
      </w:r>
      <w:r>
        <w:rPr>
          <w:highlight w:val="none"/>
        </w:rPr>
        <w:instrText xml:space="preserve"> HYPERLINK \l "_Toc16493" </w:instrText>
      </w:r>
      <w:r>
        <w:rPr>
          <w:highlight w:val="none"/>
        </w:rPr>
        <w:fldChar w:fldCharType="separate"/>
      </w:r>
      <w:r>
        <w:rPr>
          <w:rFonts w:hint="eastAsia" w:ascii="宋体" w:hAnsi="宋体" w:cs="宋体"/>
          <w:b/>
          <w:bCs/>
          <w:sz w:val="28"/>
          <w:szCs w:val="28"/>
          <w:highlight w:val="none"/>
        </w:rPr>
        <w:t xml:space="preserve">第一章 </w:t>
      </w:r>
      <w:r>
        <w:rPr>
          <w:rFonts w:hint="eastAsia" w:ascii="宋体" w:hAnsi="宋体" w:cs="宋体"/>
          <w:b/>
          <w:bCs/>
          <w:sz w:val="28"/>
          <w:szCs w:val="28"/>
          <w:highlight w:val="none"/>
          <w:lang w:val="en-US" w:eastAsia="zh-CN"/>
        </w:rPr>
        <w:t>交易公告</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_Toc16493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3</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3"/>
        <w:tabs>
          <w:tab w:val="right" w:leader="dot" w:pos="8844"/>
        </w:tabs>
        <w:rPr>
          <w:rFonts w:ascii="宋体" w:hAnsi="宋体" w:cs="宋体"/>
          <w:b/>
          <w:bCs/>
          <w:sz w:val="28"/>
          <w:szCs w:val="28"/>
          <w:highlight w:val="none"/>
        </w:rPr>
      </w:pPr>
      <w:r>
        <w:rPr>
          <w:highlight w:val="none"/>
        </w:rPr>
        <w:fldChar w:fldCharType="begin"/>
      </w:r>
      <w:r>
        <w:rPr>
          <w:highlight w:val="none"/>
        </w:rPr>
        <w:instrText xml:space="preserve"> HYPERLINK \l "_Toc15824" </w:instrText>
      </w:r>
      <w:r>
        <w:rPr>
          <w:highlight w:val="none"/>
        </w:rPr>
        <w:fldChar w:fldCharType="separate"/>
      </w:r>
      <w:r>
        <w:rPr>
          <w:rFonts w:hint="eastAsia" w:ascii="宋体" w:hAnsi="宋体" w:cs="宋体"/>
          <w:b/>
          <w:bCs/>
          <w:sz w:val="28"/>
          <w:szCs w:val="28"/>
          <w:highlight w:val="none"/>
        </w:rPr>
        <w:t>第二章 比选须知</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7</w:t>
      </w:r>
      <w:r>
        <w:rPr>
          <w:rFonts w:hint="eastAsia" w:ascii="宋体" w:hAnsi="宋体" w:cs="宋体"/>
          <w:b/>
          <w:bCs/>
          <w:sz w:val="28"/>
          <w:szCs w:val="28"/>
          <w:highlight w:val="none"/>
        </w:rPr>
        <w:fldChar w:fldCharType="end"/>
      </w:r>
    </w:p>
    <w:p>
      <w:pPr>
        <w:pStyle w:val="13"/>
        <w:tabs>
          <w:tab w:val="right" w:leader="dot" w:pos="8844"/>
        </w:tabs>
        <w:rPr>
          <w:rFonts w:ascii="宋体" w:hAnsi="宋体" w:cs="宋体"/>
          <w:b/>
          <w:bCs/>
          <w:sz w:val="28"/>
          <w:szCs w:val="28"/>
          <w:highlight w:val="none"/>
        </w:rPr>
      </w:pPr>
      <w:r>
        <w:rPr>
          <w:highlight w:val="none"/>
        </w:rPr>
        <w:fldChar w:fldCharType="begin"/>
      </w:r>
      <w:r>
        <w:rPr>
          <w:highlight w:val="none"/>
        </w:rPr>
        <w:instrText xml:space="preserve"> HYPERLINK \l "_Toc8396" </w:instrText>
      </w:r>
      <w:r>
        <w:rPr>
          <w:highlight w:val="none"/>
        </w:rPr>
        <w:fldChar w:fldCharType="separate"/>
      </w:r>
      <w:r>
        <w:rPr>
          <w:rFonts w:hint="eastAsia" w:ascii="宋体" w:hAnsi="宋体" w:cs="宋体"/>
          <w:b/>
          <w:bCs/>
          <w:sz w:val="28"/>
          <w:szCs w:val="28"/>
          <w:highlight w:val="none"/>
        </w:rPr>
        <w:t>第三章 评选办法</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_Toc8396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12</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3"/>
        <w:tabs>
          <w:tab w:val="right" w:leader="dot" w:pos="8844"/>
        </w:tabs>
        <w:rPr>
          <w:rFonts w:ascii="宋体" w:hAnsi="宋体" w:cs="宋体"/>
          <w:b/>
          <w:bCs/>
          <w:sz w:val="28"/>
          <w:szCs w:val="28"/>
          <w:highlight w:val="none"/>
        </w:rPr>
      </w:pPr>
      <w:r>
        <w:rPr>
          <w:highlight w:val="none"/>
        </w:rPr>
        <w:fldChar w:fldCharType="begin"/>
      </w:r>
      <w:r>
        <w:rPr>
          <w:highlight w:val="none"/>
        </w:rPr>
        <w:instrText xml:space="preserve"> HYPERLINK \l "_Toc28317" </w:instrText>
      </w:r>
      <w:r>
        <w:rPr>
          <w:highlight w:val="none"/>
        </w:rPr>
        <w:fldChar w:fldCharType="separate"/>
      </w:r>
      <w:r>
        <w:rPr>
          <w:rFonts w:hint="eastAsia" w:ascii="宋体" w:hAnsi="宋体" w:cs="宋体"/>
          <w:b/>
          <w:bCs/>
          <w:sz w:val="28"/>
          <w:szCs w:val="28"/>
          <w:highlight w:val="none"/>
        </w:rPr>
        <w:t xml:space="preserve">第四章 </w:t>
      </w:r>
      <w:r>
        <w:rPr>
          <w:rFonts w:hint="eastAsia" w:ascii="宋体" w:hAnsi="宋体" w:cs="宋体"/>
          <w:b/>
          <w:bCs/>
          <w:sz w:val="28"/>
          <w:szCs w:val="28"/>
          <w:highlight w:val="none"/>
          <w:lang w:val="en-US" w:eastAsia="zh-CN"/>
        </w:rPr>
        <w:t>工程需求</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_Toc28317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14</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3"/>
        <w:tabs>
          <w:tab w:val="right" w:leader="dot" w:pos="8844"/>
        </w:tabs>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"_Toc18512" </w:instrText>
      </w:r>
      <w:r>
        <w:rPr>
          <w:highlight w:val="none"/>
        </w:rPr>
        <w:fldChar w:fldCharType="separate"/>
      </w:r>
      <w:r>
        <w:rPr>
          <w:rFonts w:hint="eastAsia" w:ascii="宋体" w:hAnsi="宋体" w:cs="宋体"/>
          <w:b/>
          <w:bCs/>
          <w:sz w:val="28"/>
          <w:szCs w:val="28"/>
          <w:highlight w:val="none"/>
        </w:rPr>
        <w:t xml:space="preserve">第五章 </w:t>
      </w:r>
      <w:r>
        <w:rPr>
          <w:rFonts w:hint="eastAsia" w:ascii="宋体" w:hAnsi="宋体" w:cs="宋体"/>
          <w:b/>
          <w:bCs/>
          <w:sz w:val="28"/>
          <w:szCs w:val="28"/>
          <w:highlight w:val="none"/>
          <w:lang w:val="en-US" w:eastAsia="zh-CN"/>
        </w:rPr>
        <w:t>施工合同</w:t>
      </w:r>
      <w:r>
        <w:rPr>
          <w:rFonts w:hint="eastAsia" w:ascii="宋体" w:hAnsi="宋体" w:cs="宋体"/>
          <w:b/>
          <w:bCs/>
          <w:sz w:val="28"/>
          <w:szCs w:val="28"/>
          <w:highlight w:val="none"/>
        </w:rPr>
        <w:t>（另册）</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5</w:t>
      </w:r>
    </w:p>
    <w:p>
      <w:pPr>
        <w:pStyle w:val="13"/>
        <w:tabs>
          <w:tab w:val="right" w:leader="dot" w:pos="8844"/>
        </w:tabs>
        <w:rPr>
          <w:rFonts w:ascii="宋体" w:hAnsi="宋体" w:cs="宋体"/>
          <w:b/>
          <w:bCs/>
          <w:sz w:val="28"/>
          <w:szCs w:val="28"/>
          <w:highlight w:val="none"/>
        </w:rPr>
      </w:pPr>
      <w:r>
        <w:rPr>
          <w:highlight w:val="none"/>
        </w:rPr>
        <w:fldChar w:fldCharType="begin"/>
      </w:r>
      <w:r>
        <w:rPr>
          <w:highlight w:val="none"/>
        </w:rPr>
        <w:instrText xml:space="preserve"> HYPERLINK \l "_Toc15220" </w:instrText>
      </w:r>
      <w:r>
        <w:rPr>
          <w:highlight w:val="none"/>
        </w:rPr>
        <w:fldChar w:fldCharType="separate"/>
      </w:r>
      <w:r>
        <w:rPr>
          <w:rFonts w:hint="eastAsia" w:ascii="宋体" w:hAnsi="宋体" w:cs="宋体"/>
          <w:b/>
          <w:bCs/>
          <w:sz w:val="28"/>
          <w:szCs w:val="28"/>
          <w:highlight w:val="none"/>
        </w:rPr>
        <w:t>第六章 参选文件格式</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_Toc15220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16</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3"/>
        <w:tabs>
          <w:tab w:val="right" w:leader="dot" w:pos="8844"/>
        </w:tabs>
        <w:ind w:firstLine="210" w:firstLineChars="100"/>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"_Toc17475" </w:instrText>
      </w:r>
      <w:r>
        <w:rPr>
          <w:highlight w:val="none"/>
        </w:rPr>
        <w:fldChar w:fldCharType="separate"/>
      </w:r>
      <w:r>
        <w:rPr>
          <w:rFonts w:hint="eastAsia" w:ascii="宋体" w:hAnsi="宋体" w:cs="宋体"/>
          <w:b/>
          <w:bCs/>
          <w:sz w:val="28"/>
          <w:szCs w:val="28"/>
          <w:highlight w:val="none"/>
        </w:rPr>
        <w:t>一、参选函及附录</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7</w:t>
      </w:r>
    </w:p>
    <w:p>
      <w:pPr>
        <w:pStyle w:val="13"/>
        <w:tabs>
          <w:tab w:val="right" w:leader="dot" w:pos="8844"/>
        </w:tabs>
        <w:ind w:firstLine="210" w:firstLineChars="100"/>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"_Toc6738" </w:instrText>
      </w:r>
      <w:r>
        <w:rPr>
          <w:highlight w:val="none"/>
        </w:rPr>
        <w:fldChar w:fldCharType="separate"/>
      </w:r>
      <w:r>
        <w:rPr>
          <w:rFonts w:hint="eastAsia" w:ascii="宋体" w:hAnsi="宋体" w:cs="宋体"/>
          <w:b/>
          <w:bCs/>
          <w:sz w:val="28"/>
          <w:szCs w:val="28"/>
          <w:highlight w:val="none"/>
        </w:rPr>
        <w:t>二、法定代表人身份证明书</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0</w:t>
      </w:r>
    </w:p>
    <w:p>
      <w:pPr>
        <w:pStyle w:val="13"/>
        <w:tabs>
          <w:tab w:val="right" w:leader="dot" w:pos="8844"/>
        </w:tabs>
        <w:ind w:firstLine="210" w:firstLineChars="100"/>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"_Toc16673" </w:instrText>
      </w:r>
      <w:r>
        <w:rPr>
          <w:highlight w:val="none"/>
        </w:rPr>
        <w:fldChar w:fldCharType="separate"/>
      </w:r>
      <w:r>
        <w:rPr>
          <w:rFonts w:hint="eastAsia" w:ascii="宋体" w:hAnsi="宋体" w:cs="宋体"/>
          <w:b/>
          <w:bCs/>
          <w:sz w:val="28"/>
          <w:szCs w:val="28"/>
          <w:highlight w:val="none"/>
        </w:rPr>
        <w:t>三、法定代表人授权委托书</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1</w:t>
      </w:r>
    </w:p>
    <w:p>
      <w:pPr>
        <w:pStyle w:val="13"/>
        <w:tabs>
          <w:tab w:val="right" w:leader="dot" w:pos="8844"/>
        </w:tabs>
        <w:ind w:firstLine="210" w:firstLineChars="100"/>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"_Toc8816" </w:instrText>
      </w:r>
      <w:r>
        <w:rPr>
          <w:highlight w:val="none"/>
        </w:rPr>
        <w:fldChar w:fldCharType="separate"/>
      </w:r>
      <w:r>
        <w:rPr>
          <w:rFonts w:hint="eastAsia" w:ascii="宋体" w:hAnsi="宋体" w:cs="宋体"/>
          <w:b/>
          <w:bCs/>
          <w:sz w:val="28"/>
          <w:szCs w:val="28"/>
          <w:highlight w:val="none"/>
        </w:rPr>
        <w:t>四、</w:t>
      </w:r>
      <w:r>
        <w:rPr>
          <w:rFonts w:hint="eastAsia" w:ascii="宋体" w:hAnsi="宋体" w:cs="宋体"/>
          <w:b/>
          <w:bCs/>
          <w:sz w:val="28"/>
          <w:szCs w:val="28"/>
          <w:highlight w:val="none"/>
          <w:lang w:val="en-US" w:eastAsia="zh-CN"/>
        </w:rPr>
        <w:t>参选人认为有必要提供的其它证明资料</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2</w:t>
      </w:r>
    </w:p>
    <w:p>
      <w:pPr>
        <w:pStyle w:val="13"/>
        <w:tabs>
          <w:tab w:val="right" w:leader="dot" w:pos="8844"/>
        </w:tabs>
        <w:ind w:firstLine="281" w:firstLineChars="100"/>
        <w:rPr>
          <w:rFonts w:hint="eastAsia" w:ascii="宋体" w:hAnsi="宋体" w:cs="宋体"/>
          <w:b/>
          <w:bCs/>
          <w:sz w:val="28"/>
          <w:szCs w:val="28"/>
          <w:highlight w:val="none"/>
        </w:rPr>
      </w:pPr>
      <w:r>
        <w:rPr>
          <w:rFonts w:hint="eastAsia" w:ascii="宋体" w:hAnsi="宋体" w:cs="宋体"/>
          <w:b/>
          <w:bCs/>
          <w:sz w:val="28"/>
          <w:szCs w:val="28"/>
          <w:highlight w:val="none"/>
        </w:rPr>
        <w:fldChar w:fldCharType="end"/>
      </w:r>
    </w:p>
    <w:p>
      <w:pPr>
        <w:rPr>
          <w:rFonts w:hint="eastAsia" w:ascii="宋体" w:hAnsi="宋体" w:cs="宋体"/>
          <w:b/>
          <w:bCs/>
          <w:sz w:val="28"/>
          <w:szCs w:val="28"/>
          <w:highlight w:val="none"/>
        </w:rPr>
      </w:pPr>
    </w:p>
    <w:p>
      <w:pPr>
        <w:rPr>
          <w:rFonts w:hint="eastAsia" w:ascii="宋体" w:hAnsi="宋体" w:eastAsia="宋体" w:cs="宋体"/>
          <w:b/>
          <w:bCs/>
          <w:sz w:val="28"/>
          <w:szCs w:val="28"/>
          <w:highlight w:val="none"/>
          <w:lang w:val="en-US" w:eastAsia="zh-CN"/>
        </w:rPr>
        <w:sectPr>
          <w:footerReference r:id="rId3" w:type="default"/>
          <w:pgSz w:w="11906" w:h="16838"/>
          <w:pgMar w:top="2098" w:right="1474" w:bottom="1985" w:left="1588" w:header="851" w:footer="992" w:gutter="0"/>
          <w:cols w:space="425" w:num="1"/>
          <w:docGrid w:type="lines" w:linePitch="312" w:charSpace="0"/>
        </w:sectPr>
      </w:pPr>
    </w:p>
    <w:p>
      <w:pPr>
        <w:jc w:val="center"/>
        <w:outlineLvl w:val="0"/>
        <w:rPr>
          <w:rFonts w:hint="eastAsia" w:eastAsia="宋体"/>
          <w:b/>
          <w:sz w:val="36"/>
          <w:szCs w:val="36"/>
          <w:highlight w:val="none"/>
          <w:lang w:eastAsia="zh-CN"/>
        </w:rPr>
      </w:pPr>
      <w:bookmarkStart w:id="3" w:name="_Toc5115"/>
      <w:bookmarkStart w:id="4" w:name="_Toc415125878"/>
      <w:bookmarkStart w:id="5" w:name="_Toc2510"/>
      <w:bookmarkStart w:id="6" w:name="_Toc16493"/>
      <w:r>
        <w:rPr>
          <w:rFonts w:hint="eastAsia"/>
          <w:b/>
          <w:sz w:val="36"/>
          <w:szCs w:val="36"/>
          <w:highlight w:val="none"/>
        </w:rPr>
        <w:t>第一章</w:t>
      </w:r>
      <w:r>
        <w:rPr>
          <w:b/>
          <w:sz w:val="36"/>
          <w:szCs w:val="36"/>
          <w:highlight w:val="none"/>
        </w:rPr>
        <w:t xml:space="preserve"> </w:t>
      </w:r>
      <w:bookmarkEnd w:id="3"/>
      <w:bookmarkEnd w:id="4"/>
      <w:bookmarkEnd w:id="5"/>
      <w:bookmarkEnd w:id="6"/>
      <w:r>
        <w:rPr>
          <w:rFonts w:hint="eastAsia"/>
          <w:b/>
          <w:sz w:val="36"/>
          <w:szCs w:val="36"/>
          <w:highlight w:val="none"/>
          <w:lang w:val="en-US" w:eastAsia="zh-CN"/>
        </w:rPr>
        <w:t>交易公告</w:t>
      </w:r>
    </w:p>
    <w:p>
      <w:pPr>
        <w:rPr>
          <w:rFonts w:ascii="宋体" w:hAnsi="宋体"/>
          <w:spacing w:val="17"/>
          <w:sz w:val="28"/>
          <w:szCs w:val="28"/>
          <w:highlight w:val="none"/>
        </w:rPr>
      </w:pPr>
    </w:p>
    <w:p>
      <w:pPr>
        <w:widowControl w:val="0"/>
        <w:autoSpaceDE w:val="0"/>
        <w:autoSpaceDN w:val="0"/>
        <w:spacing w:after="120" w:line="360" w:lineRule="auto"/>
        <w:jc w:val="center"/>
        <w:rPr>
          <w:rFonts w:ascii="_x000B__x000C_" w:hAnsi="_x000B__x000C_" w:eastAsia="宋体" w:cs="宋体"/>
          <w:b/>
          <w:color w:val="auto"/>
          <w:sz w:val="36"/>
          <w:szCs w:val="36"/>
          <w:highlight w:val="none"/>
          <w:lang w:val="en-US" w:eastAsia="zh-CN" w:bidi="ar-SA"/>
        </w:rPr>
      </w:pPr>
      <w:bookmarkStart w:id="7" w:name="_Toc101777609"/>
      <w:bookmarkStart w:id="8" w:name="_Toc262229159"/>
      <w:r>
        <w:rPr>
          <w:rFonts w:hint="eastAsia" w:ascii="_x000B__x000C_" w:hAnsi="_x000B__x000C_" w:cs="宋体"/>
          <w:b/>
          <w:color w:val="auto"/>
          <w:sz w:val="36"/>
          <w:szCs w:val="36"/>
          <w:highlight w:val="none"/>
          <w:lang w:val="en-US" w:eastAsia="zh-CN" w:bidi="ar-SA"/>
        </w:rPr>
        <w:t>沙龙小学校园整治工程</w:t>
      </w:r>
    </w:p>
    <w:p>
      <w:pPr>
        <w:widowControl w:val="0"/>
        <w:autoSpaceDE w:val="0"/>
        <w:autoSpaceDN w:val="0"/>
        <w:spacing w:after="120" w:line="360" w:lineRule="auto"/>
        <w:jc w:val="center"/>
        <w:rPr>
          <w:rFonts w:ascii="宋体" w:hAnsi="宋体" w:eastAsia="宋体" w:cs="宋体"/>
          <w:b/>
          <w:color w:val="auto"/>
          <w:sz w:val="36"/>
          <w:szCs w:val="36"/>
          <w:highlight w:val="none"/>
          <w:lang w:val="en-US" w:eastAsia="zh-CN" w:bidi="ar-SA"/>
        </w:rPr>
      </w:pPr>
      <w:r>
        <w:rPr>
          <w:rFonts w:ascii="宋体" w:hAnsi="宋体" w:eastAsia="宋体" w:cs="宋体"/>
          <w:b/>
          <w:color w:val="auto"/>
          <w:sz w:val="36"/>
          <w:szCs w:val="36"/>
          <w:highlight w:val="none"/>
          <w:lang w:val="en-US" w:eastAsia="zh-CN" w:bidi="ar-SA"/>
        </w:rPr>
        <w:t>项目</w:t>
      </w:r>
      <w:r>
        <w:rPr>
          <w:rFonts w:hint="eastAsia" w:ascii="宋体" w:hAnsi="宋体" w:eastAsia="宋体" w:cs="宋体"/>
          <w:b/>
          <w:color w:val="auto"/>
          <w:sz w:val="36"/>
          <w:szCs w:val="36"/>
          <w:highlight w:val="none"/>
          <w:lang w:val="en-US" w:eastAsia="zh-CN" w:bidi="ar-SA"/>
        </w:rPr>
        <w:t>交易公告</w:t>
      </w:r>
    </w:p>
    <w:p>
      <w:pPr>
        <w:autoSpaceDE w:val="0"/>
        <w:autoSpaceDN w:val="0"/>
        <w:spacing w:line="360" w:lineRule="auto"/>
        <w:ind w:firstLine="537" w:firstLineChars="224"/>
        <w:jc w:val="center"/>
        <w:rPr>
          <w:rFonts w:ascii="宋体" w:hAnsi="宋体" w:cs="宋体"/>
          <w:color w:val="auto"/>
          <w:kern w:val="0"/>
          <w:sz w:val="24"/>
          <w:szCs w:val="24"/>
          <w:highlight w:val="none"/>
          <w:lang w:eastAsia="zh-CN"/>
        </w:rPr>
      </w:pPr>
    </w:p>
    <w:p>
      <w:pPr>
        <w:widowControl w:val="0"/>
        <w:autoSpaceDE w:val="0"/>
        <w:autoSpaceDN w:val="0"/>
        <w:spacing w:after="120" w:line="360" w:lineRule="auto"/>
        <w:ind w:firstLine="480" w:firstLineChars="200"/>
        <w:jc w:val="both"/>
        <w:rPr>
          <w:rFonts w:ascii="宋体" w:hAnsi="宋体" w:eastAsia="宋体" w:cs="宋体"/>
          <w:color w:val="auto"/>
          <w:sz w:val="24"/>
          <w:szCs w:val="24"/>
          <w:highlight w:val="none"/>
          <w:lang w:val="en-US" w:eastAsia="zh-CN" w:bidi="ar-SA"/>
        </w:rPr>
      </w:pPr>
      <w:r>
        <w:rPr>
          <w:rFonts w:hint="eastAsia" w:ascii="_x000B__x000C_" w:hAnsi="_x000B__x000C_" w:cs="宋体"/>
          <w:bCs/>
          <w:color w:val="auto"/>
          <w:sz w:val="24"/>
          <w:szCs w:val="24"/>
          <w:highlight w:val="none"/>
          <w:u w:val="single"/>
          <w:lang w:val="en-US" w:eastAsia="zh-CN" w:bidi="ar-SA"/>
        </w:rPr>
        <w:t>沙龙小学校园整治工程</w:t>
      </w:r>
      <w:r>
        <w:rPr>
          <w:rFonts w:hint="eastAsia" w:ascii="宋体" w:hAnsi="宋体" w:eastAsia="宋体" w:cs="宋体"/>
          <w:color w:val="auto"/>
          <w:sz w:val="24"/>
          <w:szCs w:val="24"/>
          <w:highlight w:val="none"/>
          <w:lang w:val="en-US" w:eastAsia="zh-CN" w:bidi="ar-SA"/>
        </w:rPr>
        <w:t>项目概算评审已完成，项目资金已落实，</w:t>
      </w:r>
      <w:r>
        <w:rPr>
          <w:rFonts w:hint="eastAsia" w:ascii="宋体" w:hAnsi="宋体" w:cs="宋体"/>
          <w:color w:val="auto"/>
          <w:sz w:val="24"/>
          <w:szCs w:val="22"/>
          <w:highlight w:val="none"/>
          <w:u w:val="single"/>
          <w:lang w:val="en-US" w:eastAsia="zh-CN" w:bidi="ar-SA"/>
        </w:rPr>
        <w:t>广州市白云区沙龙小学</w:t>
      </w:r>
      <w:r>
        <w:rPr>
          <w:rFonts w:hint="eastAsia" w:ascii="宋体" w:hAnsi="宋体" w:eastAsia="宋体" w:cs="宋体"/>
          <w:color w:val="auto"/>
          <w:sz w:val="24"/>
          <w:szCs w:val="24"/>
          <w:highlight w:val="none"/>
          <w:lang w:val="en-US" w:eastAsia="zh-CN" w:bidi="ar-SA"/>
        </w:rPr>
        <w:t>现委托广州白云产权经纪有限公司（招标代理机构）通过比选方式选定项目</w:t>
      </w:r>
      <w:r>
        <w:rPr>
          <w:rFonts w:hint="eastAsia" w:ascii="宋体" w:hAnsi="宋体" w:eastAsia="宋体" w:cs="宋体"/>
          <w:color w:val="auto"/>
          <w:sz w:val="24"/>
          <w:szCs w:val="24"/>
          <w:highlight w:val="none"/>
          <w:u w:val="single"/>
          <w:lang w:val="en-US" w:eastAsia="zh-CN" w:bidi="ar-SA"/>
        </w:rPr>
        <w:t>施工</w:t>
      </w:r>
      <w:r>
        <w:rPr>
          <w:rFonts w:hint="eastAsia" w:ascii="宋体" w:hAnsi="宋体" w:eastAsia="宋体" w:cs="宋体"/>
          <w:color w:val="auto"/>
          <w:sz w:val="24"/>
          <w:szCs w:val="24"/>
          <w:highlight w:val="none"/>
          <w:lang w:val="en-US" w:eastAsia="zh-CN" w:bidi="ar-SA"/>
        </w:rPr>
        <w:t>承包人。</w:t>
      </w:r>
    </w:p>
    <w:p>
      <w:pPr>
        <w:autoSpaceDE w:val="0"/>
        <w:autoSpaceDN w:val="0"/>
        <w:spacing w:line="400" w:lineRule="exact"/>
        <w:ind w:firstLine="537" w:firstLineChars="224"/>
        <w:jc w:val="left"/>
        <w:rPr>
          <w:rFonts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一、项目名称：</w:t>
      </w:r>
      <w:r>
        <w:rPr>
          <w:rFonts w:hint="eastAsia" w:ascii="宋体" w:hAnsi="宋体" w:cs="宋体"/>
          <w:color w:val="auto"/>
          <w:kern w:val="0"/>
          <w:sz w:val="24"/>
          <w:szCs w:val="24"/>
          <w:highlight w:val="none"/>
          <w:u w:val="single"/>
          <w:lang w:val="en-US" w:eastAsia="zh-CN"/>
        </w:rPr>
        <w:t>沙龙小学校园整治工程</w:t>
      </w:r>
    </w:p>
    <w:p>
      <w:pPr>
        <w:autoSpaceDE w:val="0"/>
        <w:autoSpaceDN w:val="0"/>
        <w:spacing w:line="400" w:lineRule="exact"/>
        <w:ind w:firstLine="537" w:firstLineChars="224"/>
        <w:jc w:val="left"/>
        <w:rPr>
          <w:rFonts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二、资金来源：财政拨款</w:t>
      </w:r>
      <w:r>
        <w:rPr>
          <w:rFonts w:ascii="宋体" w:hAnsi="宋体" w:eastAsia="宋体" w:cs="宋体"/>
          <w:color w:val="auto"/>
          <w:kern w:val="0"/>
          <w:sz w:val="24"/>
          <w:szCs w:val="24"/>
          <w:highlight w:val="none"/>
          <w:u w:val="none"/>
          <w:lang w:eastAsia="zh-CN"/>
        </w:rPr>
        <w:t xml:space="preserve"> </w:t>
      </w:r>
    </w:p>
    <w:p>
      <w:pPr>
        <w:autoSpaceDE w:val="0"/>
        <w:autoSpaceDN w:val="0"/>
        <w:spacing w:line="400" w:lineRule="exact"/>
        <w:ind w:firstLine="537" w:firstLineChars="224"/>
        <w:jc w:val="left"/>
        <w:rPr>
          <w:rFonts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三、发包人：</w:t>
      </w:r>
      <w:r>
        <w:rPr>
          <w:rFonts w:hint="eastAsia" w:ascii="宋体" w:hAnsi="宋体" w:cs="宋体"/>
          <w:color w:val="auto"/>
          <w:kern w:val="0"/>
          <w:sz w:val="24"/>
          <w:szCs w:val="24"/>
          <w:highlight w:val="none"/>
          <w:u w:val="single"/>
          <w:lang w:eastAsia="zh-CN"/>
        </w:rPr>
        <w:t>广州市白云区沙龙小学</w:t>
      </w:r>
    </w:p>
    <w:p>
      <w:pPr>
        <w:tabs>
          <w:tab w:val="left" w:pos="880"/>
          <w:tab w:val="left" w:pos="1100"/>
          <w:tab w:val="left" w:pos="1320"/>
        </w:tabs>
        <w:autoSpaceDE w:val="0"/>
        <w:autoSpaceDN w:val="0"/>
        <w:spacing w:line="400" w:lineRule="exact"/>
        <w:ind w:firstLine="537" w:firstLineChars="224"/>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 xml:space="preserve">    联系人：</w:t>
      </w:r>
      <w:r>
        <w:rPr>
          <w:rFonts w:hint="eastAsia" w:ascii="宋体" w:hAnsi="宋体" w:eastAsia="宋体" w:cs="宋体"/>
          <w:color w:val="auto"/>
          <w:kern w:val="0"/>
          <w:sz w:val="24"/>
          <w:szCs w:val="24"/>
          <w:highlight w:val="none"/>
          <w:u w:val="none"/>
          <w:lang w:val="en-US" w:eastAsia="zh-CN"/>
        </w:rPr>
        <w:t>黄炳贤</w:t>
      </w:r>
      <w:r>
        <w:rPr>
          <w:rFonts w:hint="eastAsia" w:ascii="宋体" w:hAnsi="宋体" w:eastAsia="宋体" w:cs="宋体"/>
          <w:color w:val="auto"/>
          <w:kern w:val="0"/>
          <w:sz w:val="24"/>
          <w:szCs w:val="24"/>
          <w:highlight w:val="none"/>
          <w:u w:val="none"/>
          <w:lang w:eastAsia="zh-CN"/>
        </w:rPr>
        <w:t xml:space="preserve"> </w:t>
      </w:r>
    </w:p>
    <w:p>
      <w:pPr>
        <w:tabs>
          <w:tab w:val="left" w:pos="880"/>
          <w:tab w:val="left" w:pos="1100"/>
          <w:tab w:val="left" w:pos="1320"/>
        </w:tabs>
        <w:autoSpaceDE w:val="0"/>
        <w:autoSpaceDN w:val="0"/>
        <w:spacing w:line="400" w:lineRule="exact"/>
        <w:ind w:firstLine="537" w:firstLineChars="224"/>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 xml:space="preserve">    联系电话：</w:t>
      </w:r>
      <w:r>
        <w:rPr>
          <w:rFonts w:hint="eastAsia" w:ascii="宋体" w:hAnsi="宋体" w:eastAsia="宋体" w:cs="宋体"/>
          <w:color w:val="auto"/>
          <w:kern w:val="0"/>
          <w:sz w:val="24"/>
          <w:szCs w:val="24"/>
          <w:highlight w:val="none"/>
          <w:u w:val="none"/>
          <w:lang w:val="en-US" w:eastAsia="zh-CN"/>
        </w:rPr>
        <w:t>13682242090</w:t>
      </w:r>
      <w:r>
        <w:rPr>
          <w:rFonts w:hint="eastAsia" w:ascii="宋体" w:hAnsi="宋体" w:eastAsia="宋体" w:cs="宋体"/>
          <w:color w:val="auto"/>
          <w:kern w:val="0"/>
          <w:sz w:val="24"/>
          <w:szCs w:val="24"/>
          <w:highlight w:val="none"/>
          <w:u w:val="none"/>
          <w:lang w:eastAsia="zh-CN"/>
        </w:rPr>
        <w:t xml:space="preserve"> </w:t>
      </w:r>
    </w:p>
    <w:p>
      <w:pPr>
        <w:tabs>
          <w:tab w:val="left" w:pos="880"/>
          <w:tab w:val="left" w:pos="1100"/>
          <w:tab w:val="left" w:pos="1320"/>
        </w:tabs>
        <w:autoSpaceDE w:val="0"/>
        <w:autoSpaceDN w:val="0"/>
        <w:spacing w:line="400" w:lineRule="exact"/>
        <w:ind w:firstLine="537" w:firstLineChars="224"/>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 xml:space="preserve">    设计单位：</w:t>
      </w:r>
      <w:r>
        <w:rPr>
          <w:rFonts w:hint="eastAsia" w:ascii="宋体" w:hAnsi="宋体" w:eastAsia="宋体" w:cs="宋体"/>
          <w:color w:val="auto"/>
          <w:kern w:val="0"/>
          <w:sz w:val="24"/>
          <w:szCs w:val="24"/>
          <w:highlight w:val="none"/>
          <w:u w:val="none"/>
          <w:lang w:val="en-US" w:eastAsia="zh-CN"/>
        </w:rPr>
        <w:t>广州市白云</w:t>
      </w:r>
      <w:r>
        <w:rPr>
          <w:rFonts w:hint="eastAsia" w:ascii="宋体" w:hAnsi="宋体" w:cs="宋体"/>
          <w:color w:val="auto"/>
          <w:kern w:val="0"/>
          <w:sz w:val="24"/>
          <w:szCs w:val="24"/>
          <w:highlight w:val="none"/>
          <w:u w:val="none"/>
          <w:lang w:val="en-US" w:eastAsia="zh-CN"/>
        </w:rPr>
        <w:t>建筑</w:t>
      </w:r>
      <w:r>
        <w:rPr>
          <w:rFonts w:hint="eastAsia" w:ascii="宋体" w:hAnsi="宋体" w:eastAsia="宋体" w:cs="宋体"/>
          <w:color w:val="auto"/>
          <w:kern w:val="0"/>
          <w:sz w:val="24"/>
          <w:szCs w:val="24"/>
          <w:highlight w:val="none"/>
          <w:u w:val="none"/>
          <w:lang w:val="en-US" w:eastAsia="zh-CN"/>
        </w:rPr>
        <w:t>设计院</w:t>
      </w:r>
      <w:r>
        <w:rPr>
          <w:rFonts w:hint="eastAsia" w:ascii="宋体" w:hAnsi="宋体" w:eastAsia="宋体" w:cs="宋体"/>
          <w:color w:val="auto"/>
          <w:kern w:val="0"/>
          <w:sz w:val="24"/>
          <w:szCs w:val="24"/>
          <w:highlight w:val="none"/>
          <w:u w:val="none"/>
          <w:lang w:eastAsia="zh-CN"/>
        </w:rPr>
        <w:t xml:space="preserve">有限公司  </w:t>
      </w:r>
    </w:p>
    <w:p>
      <w:pPr>
        <w:tabs>
          <w:tab w:val="left" w:pos="880"/>
          <w:tab w:val="left" w:pos="1100"/>
          <w:tab w:val="left" w:pos="1320"/>
        </w:tabs>
        <w:autoSpaceDE w:val="0"/>
        <w:autoSpaceDN w:val="0"/>
        <w:spacing w:line="400" w:lineRule="exact"/>
        <w:ind w:firstLine="537" w:firstLineChars="224"/>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eastAsia="zh-CN"/>
        </w:rPr>
        <w:t xml:space="preserve">    监理单位：暂未确定</w:t>
      </w:r>
    </w:p>
    <w:p>
      <w:pPr>
        <w:tabs>
          <w:tab w:val="left" w:pos="880"/>
          <w:tab w:val="left" w:pos="1100"/>
          <w:tab w:val="left" w:pos="1320"/>
        </w:tabs>
        <w:autoSpaceDE w:val="0"/>
        <w:autoSpaceDN w:val="0"/>
        <w:spacing w:line="400" w:lineRule="exact"/>
        <w:ind w:firstLine="537" w:firstLineChars="224"/>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四、项目基本情况</w:t>
      </w:r>
    </w:p>
    <w:p>
      <w:pPr>
        <w:autoSpaceDE w:val="0"/>
        <w:autoSpaceDN w:val="0"/>
        <w:spacing w:line="360" w:lineRule="auto"/>
        <w:ind w:firstLine="480" w:firstLineChars="200"/>
        <w:jc w:val="left"/>
        <w:rPr>
          <w:rFonts w:hint="eastAsia" w:ascii="宋体" w:hAnsi="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（一）建设地点：</w:t>
      </w:r>
      <w:r>
        <w:rPr>
          <w:rFonts w:hint="eastAsia" w:ascii="宋体" w:hAnsi="宋体" w:cs="宋体"/>
          <w:color w:val="auto"/>
          <w:kern w:val="0"/>
          <w:sz w:val="24"/>
          <w:szCs w:val="24"/>
          <w:highlight w:val="none"/>
          <w:u w:val="single"/>
          <w:lang w:eastAsia="zh-CN"/>
        </w:rPr>
        <w:t>广州市白云区沙龙小学</w:t>
      </w:r>
      <w:r>
        <w:rPr>
          <w:rFonts w:hint="eastAsia" w:ascii="宋体" w:hAnsi="宋体" w:cs="宋体"/>
          <w:color w:val="auto"/>
          <w:kern w:val="0"/>
          <w:sz w:val="24"/>
          <w:szCs w:val="24"/>
          <w:highlight w:val="none"/>
          <w:u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（二）项目概况：</w:t>
      </w:r>
      <w:r>
        <w:rPr>
          <w:rFonts w:hint="eastAsia" w:ascii="宋体" w:hAnsi="宋体" w:cs="宋体"/>
          <w:color w:val="auto"/>
          <w:kern w:val="0"/>
          <w:sz w:val="24"/>
          <w:szCs w:val="24"/>
          <w:highlight w:val="none"/>
          <w:u w:val="single"/>
          <w:lang w:eastAsia="zh-CN"/>
        </w:rPr>
        <w:t>对</w:t>
      </w:r>
      <w:r>
        <w:rPr>
          <w:rFonts w:hint="eastAsia" w:ascii="宋体" w:hAnsi="宋体" w:cs="宋体"/>
          <w:color w:val="auto"/>
          <w:kern w:val="0"/>
          <w:sz w:val="24"/>
          <w:szCs w:val="24"/>
          <w:highlight w:val="none"/>
          <w:u w:val="single"/>
          <w:lang w:val="en-US" w:eastAsia="zh-CN"/>
        </w:rPr>
        <w:t>广州市白云区沙龙小学综合楼、传达室、门卫室、校道、围墙等改造</w:t>
      </w:r>
      <w:r>
        <w:rPr>
          <w:rFonts w:hint="eastAsia" w:ascii="宋体" w:hAnsi="宋体" w:cs="宋体"/>
          <w:color w:val="auto"/>
          <w:kern w:val="0"/>
          <w:sz w:val="24"/>
          <w:szCs w:val="24"/>
          <w:highlight w:val="none"/>
          <w:u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（三）承包内容及规模：</w:t>
      </w:r>
      <w:r>
        <w:rPr>
          <w:rFonts w:hint="eastAsia" w:ascii="宋体" w:hAnsi="宋体" w:cs="宋体"/>
          <w:color w:val="auto"/>
          <w:kern w:val="0"/>
          <w:sz w:val="24"/>
          <w:szCs w:val="24"/>
          <w:highlight w:val="none"/>
          <w:u w:val="single"/>
          <w:lang w:val="en-US" w:eastAsia="zh-CN"/>
        </w:rPr>
        <w:t>1、拆除部分；2、改造部分。本工程改造建筑共3层，为小学教学楼性质；厨房改造位于首层；一至三层课室天花、地面、墙面及门窗改造；具体内容详见工程图纸</w:t>
      </w:r>
      <w:r>
        <w:rPr>
          <w:rFonts w:hint="eastAsia" w:ascii="宋体" w:hAnsi="宋体" w:cs="宋体"/>
          <w:color w:val="auto"/>
          <w:kern w:val="0"/>
          <w:sz w:val="24"/>
          <w:szCs w:val="24"/>
          <w:highlight w:val="none"/>
          <w:u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（四）发包</w:t>
      </w:r>
      <w:r>
        <w:rPr>
          <w:rFonts w:hint="eastAsia" w:ascii="宋体" w:hAnsi="宋体" w:cs="宋体"/>
          <w:color w:val="auto"/>
          <w:kern w:val="0"/>
          <w:sz w:val="24"/>
          <w:szCs w:val="24"/>
          <w:highlight w:val="none"/>
          <w:u w:val="none"/>
          <w:lang w:val="en-US" w:eastAsia="zh-CN"/>
        </w:rPr>
        <w:t>限</w:t>
      </w:r>
      <w:r>
        <w:rPr>
          <w:rFonts w:hint="eastAsia" w:ascii="宋体" w:hAnsi="宋体" w:cs="宋体"/>
          <w:color w:val="auto"/>
          <w:kern w:val="0"/>
          <w:sz w:val="24"/>
          <w:szCs w:val="24"/>
          <w:highlight w:val="none"/>
          <w:u w:val="none"/>
          <w:lang w:eastAsia="zh-CN"/>
        </w:rPr>
        <w:t>价：</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768709.26</w:t>
      </w:r>
      <w:r>
        <w:rPr>
          <w:rFonts w:hint="eastAsia" w:ascii="宋体" w:hAnsi="宋体" w:cs="宋体"/>
          <w:color w:val="auto"/>
          <w:kern w:val="0"/>
          <w:sz w:val="24"/>
          <w:szCs w:val="24"/>
          <w:highlight w:val="none"/>
          <w:u w:val="single"/>
          <w:lang w:eastAsia="zh-CN"/>
        </w:rPr>
        <w:t>元</w:t>
      </w:r>
      <w:r>
        <w:rPr>
          <w:rFonts w:hint="eastAsia" w:ascii="宋体" w:hAnsi="宋体" w:cs="宋体"/>
          <w:color w:val="auto"/>
          <w:kern w:val="0"/>
          <w:sz w:val="24"/>
          <w:szCs w:val="24"/>
          <w:highlight w:val="none"/>
          <w:u w:val="none"/>
          <w:lang w:eastAsia="zh-CN"/>
        </w:rPr>
        <w:t>。                        　</w:t>
      </w:r>
    </w:p>
    <w:p>
      <w:pPr>
        <w:autoSpaceDE w:val="0"/>
        <w:autoSpaceDN w:val="0"/>
        <w:spacing w:line="360" w:lineRule="auto"/>
        <w:ind w:firstLine="480" w:firstLineChars="200"/>
        <w:jc w:val="left"/>
        <w:rPr>
          <w:rFonts w:hint="eastAsia" w:ascii="宋体" w:hAnsi="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（五）承包方式：包工、包料、包工期、包质量、包安全、包文明施工。</w:t>
      </w:r>
      <w:r>
        <w:rPr>
          <w:rFonts w:hint="eastAsia" w:ascii="宋体" w:hAnsi="宋体" w:cs="宋体"/>
          <w:color w:val="auto"/>
          <w:kern w:val="0"/>
          <w:sz w:val="24"/>
          <w:szCs w:val="24"/>
          <w:highlight w:val="none"/>
          <w:u w:val="none"/>
          <w:lang w:val="en-US" w:eastAsia="zh-CN"/>
        </w:rPr>
        <w:t>总</w:t>
      </w:r>
      <w:r>
        <w:rPr>
          <w:rFonts w:hint="eastAsia" w:ascii="宋体" w:hAnsi="宋体" w:cs="宋体"/>
          <w:color w:val="auto"/>
          <w:kern w:val="0"/>
          <w:sz w:val="24"/>
          <w:szCs w:val="24"/>
          <w:highlight w:val="none"/>
          <w:u w:val="none"/>
          <w:lang w:eastAsia="zh-CN"/>
        </w:rPr>
        <w:t>价包干、项目措施费包干。图纸范围及工程量清单内所有工程内容包干。</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u w:val="none"/>
          <w:lang w:eastAsia="zh-CN"/>
        </w:rPr>
        <w:t>（六）时间要求：</w:t>
      </w:r>
      <w:r>
        <w:rPr>
          <w:rFonts w:hint="eastAsia" w:ascii="宋体" w:hAnsi="宋体" w:cs="宋体"/>
          <w:color w:val="auto"/>
          <w:kern w:val="0"/>
          <w:sz w:val="24"/>
          <w:szCs w:val="24"/>
          <w:highlight w:val="none"/>
          <w:u w:val="single"/>
          <w:lang w:val="en-US" w:eastAsia="zh-CN"/>
        </w:rPr>
        <w:t>36</w:t>
      </w:r>
      <w:r>
        <w:rPr>
          <w:rFonts w:hint="eastAsia" w:ascii="宋体" w:hAnsi="宋体" w:cs="宋体"/>
          <w:color w:val="auto"/>
          <w:kern w:val="0"/>
          <w:sz w:val="24"/>
          <w:szCs w:val="24"/>
          <w:highlight w:val="none"/>
          <w:u w:val="single"/>
          <w:lang w:eastAsia="zh-CN"/>
        </w:rPr>
        <w:t>日历天，计划从202</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lang w:eastAsia="zh-CN"/>
        </w:rPr>
        <w:t>年</w:t>
      </w:r>
      <w:r>
        <w:rPr>
          <w:rFonts w:hint="eastAsia" w:ascii="宋体" w:hAnsi="宋体" w:cs="宋体"/>
          <w:color w:val="auto"/>
          <w:kern w:val="0"/>
          <w:sz w:val="24"/>
          <w:szCs w:val="24"/>
          <w:highlight w:val="none"/>
          <w:u w:val="single"/>
          <w:lang w:val="en-US" w:eastAsia="zh-CN"/>
        </w:rPr>
        <w:t>7</w:t>
      </w:r>
      <w:r>
        <w:rPr>
          <w:rFonts w:hint="eastAsia" w:ascii="宋体" w:hAnsi="宋体" w:cs="宋体"/>
          <w:color w:val="auto"/>
          <w:kern w:val="0"/>
          <w:sz w:val="24"/>
          <w:szCs w:val="24"/>
          <w:highlight w:val="none"/>
          <w:u w:val="single"/>
          <w:lang w:eastAsia="zh-CN"/>
        </w:rPr>
        <w:t>月</w:t>
      </w:r>
      <w:r>
        <w:rPr>
          <w:rFonts w:hint="eastAsia" w:ascii="宋体" w:hAnsi="宋体" w:cs="宋体"/>
          <w:color w:val="auto"/>
          <w:kern w:val="0"/>
          <w:sz w:val="24"/>
          <w:szCs w:val="24"/>
          <w:highlight w:val="none"/>
          <w:u w:val="single"/>
          <w:lang w:val="en-US" w:eastAsia="zh-CN"/>
        </w:rPr>
        <w:t>26</w:t>
      </w:r>
      <w:r>
        <w:rPr>
          <w:rFonts w:hint="eastAsia" w:ascii="宋体" w:hAnsi="宋体" w:cs="宋体"/>
          <w:color w:val="auto"/>
          <w:kern w:val="0"/>
          <w:sz w:val="24"/>
          <w:szCs w:val="24"/>
          <w:highlight w:val="none"/>
          <w:u w:val="single"/>
          <w:lang w:eastAsia="zh-CN"/>
        </w:rPr>
        <w:t>日开始实施（暂定），至202</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lang w:eastAsia="zh-CN"/>
        </w:rPr>
        <w:t>年</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lang w:eastAsia="zh-CN"/>
        </w:rPr>
        <w:t>月</w:t>
      </w:r>
      <w:r>
        <w:rPr>
          <w:rFonts w:hint="eastAsia" w:ascii="宋体" w:hAnsi="宋体" w:cs="宋体"/>
          <w:color w:val="auto"/>
          <w:kern w:val="0"/>
          <w:sz w:val="24"/>
          <w:szCs w:val="24"/>
          <w:highlight w:val="none"/>
          <w:u w:val="single"/>
          <w:lang w:val="en-US" w:eastAsia="zh-CN"/>
        </w:rPr>
        <w:t>30</w:t>
      </w:r>
      <w:r>
        <w:rPr>
          <w:rFonts w:hint="eastAsia" w:ascii="宋体" w:hAnsi="宋体" w:cs="宋体"/>
          <w:color w:val="auto"/>
          <w:kern w:val="0"/>
          <w:sz w:val="24"/>
          <w:szCs w:val="24"/>
          <w:highlight w:val="none"/>
          <w:u w:val="single"/>
          <w:lang w:eastAsia="zh-CN"/>
        </w:rPr>
        <w:t>日结束</w:t>
      </w:r>
      <w:r>
        <w:rPr>
          <w:rFonts w:hint="eastAsia" w:ascii="宋体" w:hAnsi="宋体" w:cs="宋体"/>
          <w:color w:val="auto"/>
          <w:kern w:val="0"/>
          <w:sz w:val="24"/>
          <w:szCs w:val="24"/>
          <w:highlight w:val="none"/>
          <w:u w:val="none"/>
          <w:lang w:eastAsia="zh-CN"/>
        </w:rPr>
        <w:t>。</w:t>
      </w:r>
    </w:p>
    <w:p>
      <w:pPr>
        <w:autoSpaceDE w:val="0"/>
        <w:autoSpaceDN w:val="0"/>
        <w:spacing w:line="400" w:lineRule="exact"/>
        <w:ind w:firstLine="480" w:firstLineChars="200"/>
        <w:jc w:val="left"/>
        <w:rPr>
          <w:rFonts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lang w:eastAsia="zh-CN"/>
        </w:rPr>
        <w:t>公告</w:t>
      </w:r>
      <w:r>
        <w:rPr>
          <w:rFonts w:hint="eastAsia" w:ascii="宋体" w:hAnsi="宋体" w:cs="宋体"/>
          <w:color w:val="auto"/>
          <w:kern w:val="0"/>
          <w:sz w:val="24"/>
          <w:szCs w:val="24"/>
          <w:highlight w:val="none"/>
          <w:lang w:val="en-US" w:eastAsia="zh-CN"/>
        </w:rPr>
        <w:t>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none"/>
          <w:lang w:eastAsia="zh-CN"/>
        </w:rPr>
        <w:t>从202</w:t>
      </w: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none"/>
          <w:lang w:eastAsia="zh-CN"/>
        </w:rPr>
        <w:t>年</w:t>
      </w:r>
      <w:r>
        <w:rPr>
          <w:rFonts w:hint="eastAsia" w:ascii="宋体" w:hAnsi="宋体" w:cs="宋体"/>
          <w:color w:val="auto"/>
          <w:kern w:val="0"/>
          <w:sz w:val="24"/>
          <w:szCs w:val="24"/>
          <w:highlight w:val="none"/>
          <w:u w:val="none"/>
          <w:lang w:val="en-US" w:eastAsia="zh-CN"/>
        </w:rPr>
        <w:t>7</w:t>
      </w:r>
      <w:r>
        <w:rPr>
          <w:rFonts w:hint="eastAsia" w:ascii="宋体" w:hAnsi="宋体" w:eastAsia="宋体" w:cs="宋体"/>
          <w:color w:val="auto"/>
          <w:kern w:val="0"/>
          <w:sz w:val="24"/>
          <w:szCs w:val="24"/>
          <w:highlight w:val="none"/>
          <w:u w:val="none"/>
          <w:lang w:eastAsia="zh-CN"/>
        </w:rPr>
        <w:t>月</w:t>
      </w:r>
      <w:r>
        <w:rPr>
          <w:rFonts w:hint="eastAsia" w:ascii="宋体" w:hAnsi="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lang w:eastAsia="zh-CN"/>
        </w:rPr>
        <w:t>日至202</w:t>
      </w: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none"/>
          <w:lang w:eastAsia="zh-CN"/>
        </w:rPr>
        <w:t>年</w:t>
      </w:r>
      <w:r>
        <w:rPr>
          <w:rFonts w:hint="eastAsia" w:ascii="宋体" w:hAnsi="宋体" w:cs="宋体"/>
          <w:color w:val="auto"/>
          <w:kern w:val="0"/>
          <w:sz w:val="24"/>
          <w:szCs w:val="24"/>
          <w:highlight w:val="none"/>
          <w:u w:val="none"/>
          <w:lang w:val="en-US" w:eastAsia="zh-CN"/>
        </w:rPr>
        <w:t>7</w:t>
      </w:r>
      <w:r>
        <w:rPr>
          <w:rFonts w:hint="eastAsia" w:ascii="宋体" w:hAnsi="宋体" w:eastAsia="宋体" w:cs="宋体"/>
          <w:color w:val="auto"/>
          <w:kern w:val="0"/>
          <w:sz w:val="24"/>
          <w:szCs w:val="24"/>
          <w:highlight w:val="none"/>
          <w:u w:val="none"/>
          <w:lang w:eastAsia="zh-CN"/>
        </w:rPr>
        <w:t>月</w:t>
      </w:r>
      <w:r>
        <w:rPr>
          <w:rFonts w:hint="eastAsia" w:ascii="宋体" w:hAnsi="宋体" w:cs="宋体"/>
          <w:color w:val="auto"/>
          <w:kern w:val="0"/>
          <w:sz w:val="24"/>
          <w:szCs w:val="24"/>
          <w:highlight w:val="none"/>
          <w:u w:val="none"/>
          <w:lang w:val="en-US" w:eastAsia="zh-CN"/>
        </w:rPr>
        <w:t>18</w:t>
      </w:r>
      <w:r>
        <w:rPr>
          <w:rFonts w:hint="eastAsia" w:ascii="宋体" w:hAnsi="宋体" w:eastAsia="宋体" w:cs="宋体"/>
          <w:color w:val="auto"/>
          <w:kern w:val="0"/>
          <w:sz w:val="24"/>
          <w:szCs w:val="24"/>
          <w:highlight w:val="none"/>
          <w:u w:val="none"/>
          <w:lang w:eastAsia="zh-CN"/>
        </w:rPr>
        <w:t>日，</w:t>
      </w:r>
      <w:r>
        <w:rPr>
          <w:rFonts w:hint="eastAsia" w:ascii="宋体" w:hAnsi="宋体" w:cs="宋体"/>
          <w:color w:val="auto"/>
          <w:kern w:val="0"/>
          <w:sz w:val="24"/>
          <w:szCs w:val="24"/>
          <w:highlight w:val="none"/>
          <w:u w:val="none"/>
          <w:lang w:val="en-US" w:eastAsia="zh-CN"/>
        </w:rPr>
        <w:t>比选</w:t>
      </w:r>
      <w:r>
        <w:rPr>
          <w:rFonts w:hint="eastAsia" w:ascii="宋体" w:hAnsi="宋体" w:eastAsia="宋体" w:cs="宋体"/>
          <w:color w:val="auto"/>
          <w:kern w:val="0"/>
          <w:sz w:val="24"/>
          <w:szCs w:val="24"/>
          <w:highlight w:val="none"/>
          <w:u w:val="none"/>
          <w:lang w:eastAsia="zh-CN"/>
        </w:rPr>
        <w:t>时间：202</w:t>
      </w: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none"/>
          <w:lang w:eastAsia="zh-CN"/>
        </w:rPr>
        <w:t>年</w:t>
      </w:r>
      <w:r>
        <w:rPr>
          <w:rFonts w:hint="eastAsia" w:ascii="宋体" w:hAnsi="宋体" w:cs="宋体"/>
          <w:color w:val="auto"/>
          <w:kern w:val="0"/>
          <w:sz w:val="24"/>
          <w:szCs w:val="24"/>
          <w:highlight w:val="none"/>
          <w:u w:val="none"/>
          <w:lang w:val="en-US" w:eastAsia="zh-CN"/>
        </w:rPr>
        <w:t>7</w:t>
      </w:r>
      <w:r>
        <w:rPr>
          <w:rFonts w:hint="eastAsia" w:ascii="宋体" w:hAnsi="宋体" w:eastAsia="宋体" w:cs="宋体"/>
          <w:color w:val="auto"/>
          <w:kern w:val="0"/>
          <w:sz w:val="24"/>
          <w:szCs w:val="24"/>
          <w:highlight w:val="none"/>
          <w:u w:val="none"/>
          <w:lang w:eastAsia="zh-CN"/>
        </w:rPr>
        <w:t>月</w:t>
      </w:r>
      <w:r>
        <w:rPr>
          <w:rFonts w:hint="eastAsia" w:ascii="宋体" w:hAnsi="宋体" w:cs="宋体"/>
          <w:color w:val="auto"/>
          <w:kern w:val="0"/>
          <w:sz w:val="24"/>
          <w:szCs w:val="24"/>
          <w:highlight w:val="none"/>
          <w:u w:val="none"/>
          <w:lang w:val="en-US" w:eastAsia="zh-CN"/>
        </w:rPr>
        <w:t>21</w:t>
      </w:r>
      <w:r>
        <w:rPr>
          <w:rFonts w:hint="eastAsia" w:ascii="宋体" w:hAnsi="宋体" w:eastAsia="宋体" w:cs="宋体"/>
          <w:color w:val="auto"/>
          <w:kern w:val="0"/>
          <w:sz w:val="24"/>
          <w:szCs w:val="24"/>
          <w:highlight w:val="none"/>
          <w:u w:val="none"/>
          <w:lang w:eastAsia="zh-CN"/>
        </w:rPr>
        <w:t>日</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lang w:eastAsia="zh-CN"/>
        </w:rPr>
        <w:t>时</w:t>
      </w:r>
      <w:r>
        <w:rPr>
          <w:rFonts w:hint="eastAsia" w:ascii="宋体" w:hAnsi="宋体" w:cs="宋体"/>
          <w:color w:val="auto"/>
          <w:kern w:val="0"/>
          <w:sz w:val="24"/>
          <w:szCs w:val="24"/>
          <w:highlight w:val="none"/>
          <w:u w:val="none"/>
          <w:lang w:val="en-US" w:eastAsia="zh-CN"/>
        </w:rPr>
        <w:t>0</w:t>
      </w:r>
      <w:r>
        <w:rPr>
          <w:rFonts w:hint="eastAsia" w:ascii="宋体" w:hAnsi="宋体" w:eastAsia="宋体" w:cs="宋体"/>
          <w:color w:val="auto"/>
          <w:kern w:val="0"/>
          <w:sz w:val="24"/>
          <w:szCs w:val="24"/>
          <w:highlight w:val="none"/>
          <w:u w:val="none"/>
          <w:lang w:eastAsia="zh-CN"/>
        </w:rPr>
        <w:t>0分</w:t>
      </w:r>
      <w:r>
        <w:rPr>
          <w:rFonts w:hint="eastAsia" w:ascii="宋体" w:hAnsi="宋体" w:eastAsia="宋体" w:cs="宋体"/>
          <w:color w:val="auto"/>
          <w:kern w:val="0"/>
          <w:sz w:val="24"/>
          <w:szCs w:val="24"/>
          <w:highlight w:val="none"/>
          <w:lang w:eastAsia="zh-CN"/>
        </w:rPr>
        <w:t>。</w:t>
      </w:r>
    </w:p>
    <w:p>
      <w:pPr>
        <w:autoSpaceDE/>
        <w:autoSpaceDN/>
        <w:spacing w:line="360" w:lineRule="auto"/>
        <w:ind w:firstLine="480" w:firstLineChars="200"/>
        <w:jc w:val="both"/>
        <w:rPr>
          <w:rFonts w:ascii="Cambria" w:hAnsi="仿宋" w:eastAsia="仿宋" w:cs="仿宋"/>
          <w:color w:val="auto"/>
          <w:kern w:val="0"/>
          <w:sz w:val="32"/>
          <w:szCs w:val="32"/>
          <w:highlight w:val="none"/>
          <w:lang w:eastAsia="zh-CN"/>
        </w:rPr>
      </w:pPr>
      <w:r>
        <w:rPr>
          <w:rFonts w:hint="eastAsia" w:ascii="宋体" w:hAnsi="宋体" w:cs="宋体"/>
          <w:color w:val="auto"/>
          <w:kern w:val="0"/>
          <w:sz w:val="24"/>
          <w:szCs w:val="24"/>
          <w:highlight w:val="none"/>
          <w:lang w:eastAsia="zh-CN"/>
        </w:rPr>
        <w:t>注：1.</w:t>
      </w:r>
      <w:r>
        <w:rPr>
          <w:rFonts w:hint="eastAsia" w:ascii="宋体" w:hAnsi="宋体" w:cs="宋体"/>
          <w:color w:val="auto"/>
          <w:kern w:val="0"/>
          <w:sz w:val="24"/>
          <w:szCs w:val="24"/>
          <w:highlight w:val="none"/>
          <w:lang w:eastAsia="en-US"/>
        </w:rPr>
        <w:t>公告在</w:t>
      </w:r>
      <w:r>
        <w:rPr>
          <w:rFonts w:hint="eastAsia" w:ascii="宋体" w:hAnsi="宋体" w:cs="宋体"/>
          <w:color w:val="auto"/>
          <w:kern w:val="0"/>
          <w:sz w:val="24"/>
          <w:szCs w:val="24"/>
          <w:highlight w:val="none"/>
          <w:lang w:eastAsia="zh-CN"/>
        </w:rPr>
        <w:t>白云区人民政府门户网站</w:t>
      </w:r>
      <w:r>
        <w:rPr>
          <w:rFonts w:hint="eastAsia" w:ascii="宋体" w:hAnsi="宋体" w:cs="宋体"/>
          <w:color w:val="auto"/>
          <w:kern w:val="0"/>
          <w:sz w:val="24"/>
          <w:szCs w:val="24"/>
          <w:highlight w:val="none"/>
          <w:lang w:eastAsia="en-US"/>
        </w:rPr>
        <w:t>(http://www.</w:t>
      </w:r>
      <w:r>
        <w:rPr>
          <w:rFonts w:hint="eastAsia" w:ascii="宋体" w:hAnsi="宋体" w:cs="宋体"/>
          <w:color w:val="auto"/>
          <w:kern w:val="0"/>
          <w:sz w:val="24"/>
          <w:szCs w:val="24"/>
          <w:highlight w:val="none"/>
          <w:lang w:eastAsia="zh-CN"/>
        </w:rPr>
        <w:t>by.gov</w:t>
      </w:r>
      <w:r>
        <w:rPr>
          <w:rFonts w:hint="eastAsia" w:ascii="宋体" w:hAnsi="宋体" w:cs="宋体"/>
          <w:color w:val="auto"/>
          <w:kern w:val="0"/>
          <w:sz w:val="24"/>
          <w:szCs w:val="24"/>
          <w:highlight w:val="none"/>
          <w:lang w:eastAsia="en-US"/>
        </w:rPr>
        <w:t>.cn/)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广州白云产权经纪有限公司</w:t>
      </w:r>
      <w:r>
        <w:rPr>
          <w:rFonts w:hint="eastAsia" w:ascii="宋体" w:hAnsi="宋体" w:cs="宋体"/>
          <w:color w:val="auto"/>
          <w:kern w:val="0"/>
          <w:sz w:val="24"/>
          <w:szCs w:val="24"/>
          <w:highlight w:val="none"/>
          <w:lang w:eastAsia="zh-CN"/>
        </w:rPr>
        <w:t>（http://www.</w:t>
      </w:r>
      <w:r>
        <w:rPr>
          <w:rFonts w:hint="eastAsia" w:ascii="宋体" w:hAnsi="宋体" w:cs="宋体"/>
          <w:color w:val="auto"/>
          <w:kern w:val="0"/>
          <w:sz w:val="24"/>
          <w:szCs w:val="24"/>
          <w:highlight w:val="none"/>
          <w:lang w:val="en-US" w:eastAsia="zh-CN"/>
        </w:rPr>
        <w:t>gzbycq</w:t>
      </w:r>
      <w:r>
        <w:rPr>
          <w:rFonts w:hint="eastAsia" w:ascii="宋体" w:hAnsi="宋体" w:cs="宋体"/>
          <w:color w:val="auto"/>
          <w:kern w:val="0"/>
          <w:sz w:val="24"/>
          <w:szCs w:val="24"/>
          <w:highlight w:val="none"/>
          <w:lang w:eastAsia="zh-CN"/>
        </w:rPr>
        <w:t>.com/）</w:t>
      </w:r>
      <w:r>
        <w:rPr>
          <w:rFonts w:hint="eastAsia" w:ascii="宋体" w:hAnsi="宋体" w:cs="宋体"/>
          <w:color w:val="auto"/>
          <w:kern w:val="0"/>
          <w:sz w:val="24"/>
          <w:szCs w:val="24"/>
          <w:highlight w:val="none"/>
          <w:lang w:eastAsia="en-US"/>
        </w:rPr>
        <w:t>发布</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若不同途径发布的公告内容不一致，以</w:t>
      </w:r>
      <w:r>
        <w:rPr>
          <w:rFonts w:hint="eastAsia" w:ascii="宋体" w:hAnsi="宋体" w:cs="宋体"/>
          <w:b/>
          <w:bCs/>
          <w:color w:val="auto"/>
          <w:kern w:val="0"/>
          <w:sz w:val="24"/>
          <w:szCs w:val="24"/>
          <w:highlight w:val="none"/>
          <w:lang w:val="en-US" w:eastAsia="zh-CN"/>
        </w:rPr>
        <w:t>广州白云产权经纪有限公司</w:t>
      </w:r>
      <w:r>
        <w:rPr>
          <w:rFonts w:hint="eastAsia" w:ascii="宋体" w:hAnsi="宋体" w:cs="宋体"/>
          <w:b/>
          <w:bCs/>
          <w:color w:val="auto"/>
          <w:kern w:val="0"/>
          <w:sz w:val="24"/>
          <w:szCs w:val="24"/>
          <w:highlight w:val="none"/>
          <w:lang w:eastAsia="zh-CN"/>
        </w:rPr>
        <w:t>发布的内容为准。</w:t>
      </w:r>
    </w:p>
    <w:p>
      <w:pPr>
        <w:autoSpaceDE w:val="0"/>
        <w:autoSpaceDN w:val="0"/>
        <w:spacing w:line="360" w:lineRule="auto"/>
        <w:ind w:firstLine="480" w:firstLineChars="200"/>
        <w:jc w:val="left"/>
        <w:rPr>
          <w:rFonts w:ascii="Cambria" w:hAnsi="仿宋" w:eastAsia="仿宋" w:cs="仿宋"/>
          <w:color w:val="auto"/>
          <w:kern w:val="0"/>
          <w:sz w:val="32"/>
          <w:szCs w:val="32"/>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.如需发布补充公告的，以最后发布的补充公告的时间起计算公告发布时间，因此导致交易时间发生变化的，需在补充公告中明确说明。</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.承包意向有效期：</w:t>
      </w:r>
      <w:r>
        <w:rPr>
          <w:rFonts w:hint="eastAsia" w:ascii="宋体" w:hAnsi="宋体" w:cs="宋体"/>
          <w:color w:val="auto"/>
          <w:kern w:val="0"/>
          <w:sz w:val="24"/>
          <w:szCs w:val="24"/>
          <w:highlight w:val="none"/>
          <w:u w:val="single"/>
          <w:lang w:eastAsia="zh-CN"/>
        </w:rPr>
        <w:t>90</w:t>
      </w:r>
      <w:r>
        <w:rPr>
          <w:rFonts w:hint="eastAsia" w:ascii="宋体" w:hAnsi="宋体" w:cs="宋体"/>
          <w:color w:val="auto"/>
          <w:kern w:val="0"/>
          <w:sz w:val="24"/>
          <w:szCs w:val="24"/>
          <w:highlight w:val="none"/>
          <w:lang w:eastAsia="zh-CN"/>
        </w:rPr>
        <w:t>日历天（从报名截止之日起计）。</w:t>
      </w:r>
    </w:p>
    <w:p>
      <w:pPr>
        <w:keepNext w:val="0"/>
        <w:keepLines w:val="0"/>
        <w:pageBreakBefore w:val="0"/>
        <w:widowControl w:val="0"/>
        <w:kinsoku/>
        <w:wordWrap w:val="0"/>
        <w:overflowPunct/>
        <w:topLinePunct w:val="0"/>
        <w:autoSpaceDE w:val="0"/>
        <w:autoSpaceDN w:val="0"/>
        <w:bidi w:val="0"/>
        <w:adjustRightInd/>
        <w:snapToGrid/>
        <w:spacing w:line="360" w:lineRule="auto"/>
        <w:ind w:firstLine="537" w:firstLineChars="224"/>
        <w:jc w:val="left"/>
        <w:textAlignment w:val="auto"/>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六、本公告</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eastAsia="en-US"/>
        </w:rPr>
        <w:t>修改、补充材料</w:t>
      </w:r>
      <w:r>
        <w:rPr>
          <w:rFonts w:hint="eastAsia" w:ascii="宋体" w:hAnsi="宋体" w:cs="宋体"/>
          <w:color w:val="auto"/>
          <w:kern w:val="0"/>
          <w:sz w:val="24"/>
          <w:szCs w:val="24"/>
          <w:highlight w:val="none"/>
          <w:lang w:eastAsia="zh-CN"/>
        </w:rPr>
        <w:t>在</w:t>
      </w:r>
      <w:r>
        <w:rPr>
          <w:rFonts w:hint="eastAsia" w:ascii="宋体" w:hAnsi="宋体" w:cs="宋体"/>
          <w:color w:val="auto"/>
          <w:kern w:val="0"/>
          <w:sz w:val="24"/>
          <w:szCs w:val="24"/>
          <w:highlight w:val="none"/>
          <w:lang w:val="en-US" w:eastAsia="zh-CN"/>
        </w:rPr>
        <w:t>广州白云产权经纪有限公司官网</w:t>
      </w:r>
      <w:r>
        <w:rPr>
          <w:rFonts w:hint="eastAsia" w:ascii="宋体" w:hAnsi="宋体" w:cs="宋体"/>
          <w:color w:val="auto"/>
          <w:kern w:val="0"/>
          <w:sz w:val="24"/>
          <w:szCs w:val="24"/>
          <w:highlight w:val="none"/>
          <w:lang w:eastAsia="zh-CN"/>
        </w:rPr>
        <w:t>（http://www.</w:t>
      </w:r>
      <w:r>
        <w:rPr>
          <w:rFonts w:hint="eastAsia" w:ascii="宋体" w:hAnsi="宋体" w:cs="宋体"/>
          <w:color w:val="auto"/>
          <w:kern w:val="0"/>
          <w:sz w:val="24"/>
          <w:szCs w:val="24"/>
          <w:highlight w:val="none"/>
          <w:lang w:val="en-US" w:eastAsia="zh-CN"/>
        </w:rPr>
        <w:t>gzbycq</w:t>
      </w:r>
      <w:r>
        <w:rPr>
          <w:rFonts w:hint="eastAsia" w:ascii="宋体" w:hAnsi="宋体" w:cs="宋体"/>
          <w:color w:val="auto"/>
          <w:kern w:val="0"/>
          <w:sz w:val="24"/>
          <w:szCs w:val="24"/>
          <w:highlight w:val="none"/>
          <w:lang w:eastAsia="zh-CN"/>
        </w:rPr>
        <w:t>.com/）发布</w:t>
      </w:r>
      <w:r>
        <w:rPr>
          <w:rFonts w:hint="eastAsia" w:ascii="宋体" w:hAnsi="宋体" w:cs="宋体"/>
          <w:color w:val="auto"/>
          <w:kern w:val="0"/>
          <w:sz w:val="24"/>
          <w:szCs w:val="24"/>
          <w:highlight w:val="none"/>
          <w:lang w:eastAsia="en-US"/>
        </w:rPr>
        <w:t>。</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七、承包意向人合格条件</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（一）承包意向人按</w:t>
      </w:r>
      <w:r>
        <w:rPr>
          <w:rFonts w:hint="eastAsia" w:ascii="宋体" w:hAnsi="宋体" w:cs="宋体"/>
          <w:color w:val="auto"/>
          <w:kern w:val="0"/>
          <w:sz w:val="24"/>
          <w:szCs w:val="24"/>
          <w:highlight w:val="none"/>
          <w:lang w:val="en-US" w:eastAsia="zh-CN"/>
        </w:rPr>
        <w:t>交易</w:t>
      </w:r>
      <w:r>
        <w:rPr>
          <w:rFonts w:hint="eastAsia" w:ascii="宋体" w:hAnsi="宋体" w:cs="宋体"/>
          <w:color w:val="auto"/>
          <w:kern w:val="0"/>
          <w:sz w:val="24"/>
          <w:szCs w:val="24"/>
          <w:highlight w:val="none"/>
          <w:lang w:eastAsia="zh-CN"/>
        </w:rPr>
        <w:t>公告要求报名</w:t>
      </w:r>
      <w:r>
        <w:rPr>
          <w:rFonts w:hint="eastAsia" w:ascii="宋体" w:hAnsi="宋体" w:cs="宋体"/>
          <w:color w:val="auto"/>
          <w:kern w:val="0"/>
          <w:sz w:val="24"/>
          <w:szCs w:val="24"/>
          <w:highlight w:val="none"/>
          <w:lang w:val="en-US" w:eastAsia="zh-CN"/>
        </w:rPr>
        <w:t>并按规定的格式及内容签署了《承包意向承诺函》</w:t>
      </w:r>
      <w:r>
        <w:rPr>
          <w:rFonts w:hint="eastAsia" w:ascii="宋体" w:hAnsi="宋体" w:cs="宋体"/>
          <w:color w:val="auto"/>
          <w:kern w:val="0"/>
          <w:sz w:val="24"/>
          <w:szCs w:val="24"/>
          <w:highlight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（二）承包意向人具有独立法人资格，持有</w:t>
      </w:r>
      <w:r>
        <w:rPr>
          <w:rFonts w:hint="eastAsia" w:ascii="宋体" w:hAnsi="宋体" w:cs="宋体"/>
          <w:color w:val="auto"/>
          <w:kern w:val="0"/>
          <w:sz w:val="24"/>
          <w:szCs w:val="24"/>
          <w:highlight w:val="none"/>
          <w:lang w:val="en-US" w:eastAsia="zh-CN"/>
        </w:rPr>
        <w:t>有效的营业执照（或事业法人登记证等相关证明）</w:t>
      </w:r>
      <w:r>
        <w:rPr>
          <w:rFonts w:hint="eastAsia" w:ascii="宋体" w:hAnsi="宋体" w:cs="宋体"/>
          <w:color w:val="auto"/>
          <w:kern w:val="0"/>
          <w:sz w:val="24"/>
          <w:szCs w:val="24"/>
          <w:highlight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lang w:eastAsia="zh-CN"/>
        </w:rPr>
        <w:t>）承包意向人具有建筑工程施工总承包资质，并持有建设行政主管部门颁发的安全生产许可证。</w:t>
      </w:r>
    </w:p>
    <w:p>
      <w:pPr>
        <w:pStyle w:val="2"/>
        <w:ind w:firstLine="480" w:firstLineChars="200"/>
        <w:rPr>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lang w:eastAsia="zh-CN"/>
        </w:rPr>
        <w:t>）承包意向人</w:t>
      </w:r>
      <w:r>
        <w:rPr>
          <w:rFonts w:hint="eastAsia" w:ascii="宋体" w:hAnsi="宋体" w:cs="宋体"/>
          <w:color w:val="auto"/>
          <w:kern w:val="0"/>
          <w:sz w:val="24"/>
          <w:szCs w:val="24"/>
          <w:highlight w:val="none"/>
          <w:lang w:val="en-US" w:eastAsia="zh-CN"/>
        </w:rPr>
        <w:t>未被列入白云区教育系统工程项目黑名单。</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lang w:eastAsia="zh-CN"/>
        </w:rPr>
        <w:t>报名及获取</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zh-CN"/>
        </w:rPr>
        <w:t>文件</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（一）报名时间、地点：承包意向人</w:t>
      </w:r>
      <w:r>
        <w:rPr>
          <w:rFonts w:hint="eastAsia" w:ascii="宋体" w:hAnsi="宋体" w:cs="宋体"/>
          <w:color w:val="auto"/>
          <w:kern w:val="0"/>
          <w:sz w:val="24"/>
          <w:szCs w:val="24"/>
          <w:highlight w:val="none"/>
          <w:lang w:val="en-US" w:eastAsia="zh-CN"/>
        </w:rPr>
        <w:t>应</w:t>
      </w:r>
      <w:r>
        <w:rPr>
          <w:rFonts w:hint="eastAsia" w:ascii="宋体" w:hAnsi="宋体" w:cs="宋体"/>
          <w:color w:val="auto"/>
          <w:kern w:val="0"/>
          <w:sz w:val="24"/>
          <w:szCs w:val="24"/>
          <w:highlight w:val="none"/>
          <w:lang w:eastAsia="zh-CN"/>
        </w:rPr>
        <w:t>在本项目公告期</w:t>
      </w:r>
      <w:r>
        <w:rPr>
          <w:rFonts w:hint="eastAsia" w:ascii="宋体" w:hAnsi="宋体" w:cs="宋体"/>
          <w:color w:val="auto"/>
          <w:kern w:val="0"/>
          <w:sz w:val="24"/>
          <w:szCs w:val="24"/>
          <w:highlight w:val="none"/>
          <w:lang w:val="en-US" w:eastAsia="zh-CN"/>
        </w:rPr>
        <w:t>截止日</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7月18日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下午</w:t>
      </w:r>
      <w:r>
        <w:rPr>
          <w:rFonts w:hint="eastAsia" w:ascii="宋体" w:hAnsi="宋体" w:cs="宋体"/>
          <w:color w:val="auto"/>
          <w:kern w:val="0"/>
          <w:sz w:val="24"/>
          <w:szCs w:val="24"/>
          <w:highlight w:val="none"/>
          <w:lang w:eastAsia="zh-CN"/>
        </w:rPr>
        <w:t>17:30</w:t>
      </w:r>
      <w:r>
        <w:rPr>
          <w:rFonts w:hint="eastAsia" w:ascii="宋体" w:hAnsi="宋体" w:cs="宋体"/>
          <w:color w:val="auto"/>
          <w:kern w:val="0"/>
          <w:sz w:val="24"/>
          <w:szCs w:val="24"/>
          <w:highlight w:val="none"/>
          <w:lang w:val="en-US" w:eastAsia="zh-CN"/>
        </w:rPr>
        <w:t>前以电子邮件方式（收件邮箱地址：gzbycq@163.com）</w:t>
      </w:r>
      <w:r>
        <w:rPr>
          <w:rFonts w:hint="eastAsia" w:ascii="宋体" w:hAnsi="宋体" w:cs="宋体"/>
          <w:color w:val="auto"/>
          <w:kern w:val="0"/>
          <w:sz w:val="24"/>
          <w:szCs w:val="24"/>
          <w:highlight w:val="none"/>
          <w:lang w:eastAsia="zh-CN"/>
        </w:rPr>
        <w:t>办理</w:t>
      </w:r>
      <w:r>
        <w:rPr>
          <w:rFonts w:hint="eastAsia" w:ascii="宋体" w:hAnsi="宋体" w:cs="宋体"/>
          <w:color w:val="auto"/>
          <w:kern w:val="0"/>
          <w:sz w:val="24"/>
          <w:szCs w:val="24"/>
          <w:highlight w:val="none"/>
          <w:lang w:val="en-US" w:eastAsia="zh-CN"/>
        </w:rPr>
        <w:t>报名</w:t>
      </w:r>
      <w:r>
        <w:rPr>
          <w:rFonts w:hint="eastAsia" w:ascii="宋体" w:hAnsi="宋体" w:cs="宋体"/>
          <w:color w:val="auto"/>
          <w:kern w:val="0"/>
          <w:sz w:val="24"/>
          <w:szCs w:val="24"/>
          <w:highlight w:val="none"/>
          <w:lang w:eastAsia="zh-CN"/>
        </w:rPr>
        <w:t>登记手续，逾期不再受理</w:t>
      </w:r>
      <w:r>
        <w:rPr>
          <w:rFonts w:hint="eastAsia" w:ascii="宋体" w:hAnsi="宋体" w:cs="宋体"/>
          <w:color w:val="auto"/>
          <w:kern w:val="0"/>
          <w:sz w:val="24"/>
          <w:szCs w:val="24"/>
          <w:highlight w:val="none"/>
          <w:lang w:val="en-US" w:eastAsia="zh-CN"/>
        </w:rPr>
        <w:t>报名</w:t>
      </w:r>
      <w:r>
        <w:rPr>
          <w:rFonts w:hint="eastAsia" w:ascii="宋体" w:hAnsi="宋体" w:cs="宋体"/>
          <w:color w:val="auto"/>
          <w:kern w:val="0"/>
          <w:sz w:val="24"/>
          <w:szCs w:val="24"/>
          <w:highlight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（二）报名所需</w:t>
      </w:r>
      <w:r>
        <w:rPr>
          <w:rFonts w:hint="eastAsia" w:ascii="宋体" w:hAnsi="宋体" w:cs="宋体"/>
          <w:color w:val="auto"/>
          <w:kern w:val="0"/>
          <w:sz w:val="24"/>
          <w:szCs w:val="24"/>
          <w:highlight w:val="none"/>
          <w:lang w:val="en-US" w:eastAsia="zh-CN"/>
        </w:rPr>
        <w:t>上传</w:t>
      </w:r>
      <w:r>
        <w:rPr>
          <w:rFonts w:hint="eastAsia" w:ascii="宋体" w:hAnsi="宋体" w:cs="宋体"/>
          <w:color w:val="auto"/>
          <w:kern w:val="0"/>
          <w:sz w:val="24"/>
          <w:szCs w:val="24"/>
          <w:highlight w:val="none"/>
          <w:lang w:eastAsia="zh-CN"/>
        </w:rPr>
        <w:t>资料：</w:t>
      </w:r>
      <w:r>
        <w:rPr>
          <w:rFonts w:hint="eastAsia" w:ascii="宋体" w:hAnsi="宋体" w:cs="宋体"/>
          <w:color w:val="auto"/>
          <w:kern w:val="0"/>
          <w:sz w:val="24"/>
          <w:szCs w:val="24"/>
          <w:highlight w:val="none"/>
          <w:lang w:val="en-US" w:eastAsia="zh-CN"/>
        </w:rPr>
        <w:t>报名登记表、营业执照复印件或事业法人提供事业法人登记证、法定代表人（负责人）身份证明书及其身份证、授权委托书及代理人身份证（在委托代理情况下）、承包意向承诺函</w:t>
      </w:r>
      <w:r>
        <w:rPr>
          <w:rFonts w:hint="eastAsia" w:ascii="宋体" w:hAnsi="宋体" w:cs="宋体"/>
          <w:color w:val="auto"/>
          <w:kern w:val="0"/>
          <w:sz w:val="24"/>
          <w:szCs w:val="24"/>
          <w:highlight w:val="none"/>
          <w:lang w:eastAsia="zh-CN"/>
        </w:rPr>
        <w:t>。</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注：1.承包意向人可登录广州白云产权经纪有限公司官网（www.gzbycq.com）自行下载</w:t>
      </w:r>
      <w:r>
        <w:rPr>
          <w:rFonts w:hint="eastAsia" w:ascii="宋体" w:hAnsi="宋体" w:cs="宋体"/>
          <w:color w:val="auto"/>
          <w:kern w:val="0"/>
          <w:sz w:val="24"/>
          <w:szCs w:val="24"/>
          <w:highlight w:val="none"/>
          <w:lang w:val="en-US" w:eastAsia="zh-CN"/>
        </w:rPr>
        <w:t>报名</w:t>
      </w:r>
      <w:r>
        <w:rPr>
          <w:rFonts w:hint="eastAsia" w:ascii="宋体" w:hAnsi="宋体" w:cs="宋体"/>
          <w:color w:val="auto"/>
          <w:kern w:val="0"/>
          <w:sz w:val="24"/>
          <w:szCs w:val="24"/>
          <w:highlight w:val="none"/>
          <w:lang w:eastAsia="zh-CN"/>
        </w:rPr>
        <w:t>登记表；承包意向人所</w:t>
      </w:r>
      <w:r>
        <w:rPr>
          <w:rFonts w:hint="eastAsia" w:ascii="宋体" w:hAnsi="宋体" w:cs="宋体"/>
          <w:color w:val="auto"/>
          <w:kern w:val="0"/>
          <w:sz w:val="24"/>
          <w:szCs w:val="24"/>
          <w:highlight w:val="none"/>
          <w:lang w:val="en-US" w:eastAsia="zh-CN"/>
        </w:rPr>
        <w:t>上传的</w:t>
      </w:r>
      <w:r>
        <w:rPr>
          <w:rFonts w:hint="eastAsia" w:ascii="宋体" w:hAnsi="宋体" w:cs="宋体"/>
          <w:color w:val="auto"/>
          <w:kern w:val="0"/>
          <w:sz w:val="24"/>
          <w:szCs w:val="24"/>
          <w:highlight w:val="none"/>
          <w:lang w:eastAsia="zh-CN"/>
        </w:rPr>
        <w:t>资料均需加盖公章，如一份资料有多页的，需加盖骑缝章。</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承包意向人自行对提交资料的真实性、完整性、有效性、关联性、充分性负责，</w:t>
      </w:r>
      <w:r>
        <w:rPr>
          <w:rFonts w:hint="eastAsia" w:ascii="宋体" w:hAnsi="宋体" w:cs="宋体"/>
          <w:color w:val="auto"/>
          <w:kern w:val="0"/>
          <w:sz w:val="24"/>
          <w:szCs w:val="24"/>
          <w:highlight w:val="none"/>
          <w:lang w:val="en-US" w:eastAsia="zh-CN"/>
        </w:rPr>
        <w:t>报名登记</w:t>
      </w:r>
      <w:r>
        <w:rPr>
          <w:rFonts w:hint="eastAsia" w:ascii="宋体" w:hAnsi="宋体" w:cs="宋体"/>
          <w:color w:val="auto"/>
          <w:kern w:val="0"/>
          <w:sz w:val="24"/>
          <w:szCs w:val="24"/>
          <w:highlight w:val="none"/>
          <w:lang w:eastAsia="zh-CN"/>
        </w:rPr>
        <w:t>时间结束后不允许补交资料。</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（三）如承包意向人未在</w:t>
      </w:r>
      <w:r>
        <w:rPr>
          <w:rFonts w:hint="eastAsia" w:ascii="宋体" w:hAnsi="宋体" w:cs="宋体"/>
          <w:color w:val="auto"/>
          <w:kern w:val="0"/>
          <w:sz w:val="24"/>
          <w:szCs w:val="24"/>
          <w:highlight w:val="none"/>
          <w:lang w:val="en-US" w:eastAsia="zh-CN"/>
        </w:rPr>
        <w:t>报名登记</w:t>
      </w:r>
      <w:r>
        <w:rPr>
          <w:rFonts w:hint="eastAsia" w:ascii="宋体" w:hAnsi="宋体" w:cs="宋体"/>
          <w:color w:val="auto"/>
          <w:kern w:val="0"/>
          <w:sz w:val="24"/>
          <w:szCs w:val="24"/>
          <w:highlight w:val="none"/>
          <w:lang w:eastAsia="zh-CN"/>
        </w:rPr>
        <w:t>时间内的工作时间</w:t>
      </w:r>
      <w:r>
        <w:rPr>
          <w:rFonts w:hint="eastAsia" w:ascii="宋体" w:hAnsi="宋体" w:cs="宋体"/>
          <w:color w:val="auto"/>
          <w:kern w:val="0"/>
          <w:sz w:val="24"/>
          <w:szCs w:val="24"/>
          <w:highlight w:val="none"/>
          <w:lang w:val="en-US" w:eastAsia="zh-CN"/>
        </w:rPr>
        <w:t>向</w:t>
      </w:r>
      <w:r>
        <w:rPr>
          <w:rFonts w:hint="eastAsia" w:ascii="宋体" w:hAnsi="宋体" w:cs="宋体"/>
          <w:color w:val="auto"/>
          <w:kern w:val="0"/>
          <w:sz w:val="24"/>
          <w:szCs w:val="24"/>
          <w:highlight w:val="none"/>
          <w:lang w:eastAsia="zh-CN"/>
        </w:rPr>
        <w:t>招标代理机构办理完毕</w:t>
      </w:r>
      <w:r>
        <w:rPr>
          <w:rFonts w:hint="eastAsia" w:ascii="宋体" w:hAnsi="宋体" w:cs="宋体"/>
          <w:color w:val="auto"/>
          <w:kern w:val="0"/>
          <w:sz w:val="24"/>
          <w:szCs w:val="24"/>
          <w:highlight w:val="none"/>
          <w:lang w:val="en-US" w:eastAsia="zh-CN"/>
        </w:rPr>
        <w:t>报名</w:t>
      </w:r>
      <w:r>
        <w:rPr>
          <w:rFonts w:hint="eastAsia" w:ascii="宋体" w:hAnsi="宋体" w:cs="宋体"/>
          <w:color w:val="auto"/>
          <w:kern w:val="0"/>
          <w:sz w:val="24"/>
          <w:szCs w:val="24"/>
          <w:highlight w:val="none"/>
          <w:lang w:eastAsia="zh-CN"/>
        </w:rPr>
        <w:t>登记手续（</w:t>
      </w:r>
      <w:r>
        <w:rPr>
          <w:rFonts w:hint="eastAsia" w:ascii="宋体" w:hAnsi="宋体" w:cs="宋体"/>
          <w:color w:val="auto"/>
          <w:kern w:val="0"/>
          <w:sz w:val="24"/>
          <w:szCs w:val="24"/>
          <w:highlight w:val="none"/>
          <w:lang w:val="en-US" w:eastAsia="zh-CN"/>
        </w:rPr>
        <w:t>以招标代理机构电子邮箱收件时间为准</w:t>
      </w:r>
      <w:r>
        <w:rPr>
          <w:rFonts w:hint="eastAsia" w:ascii="宋体" w:hAnsi="宋体" w:cs="宋体"/>
          <w:color w:val="auto"/>
          <w:kern w:val="0"/>
          <w:sz w:val="24"/>
          <w:szCs w:val="24"/>
          <w:highlight w:val="none"/>
          <w:lang w:eastAsia="zh-CN"/>
        </w:rPr>
        <w:t>），导致不能获得</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zh-CN"/>
        </w:rPr>
        <w:t>参与资格的，由承包意向人自行承担由此产生的全部风险和责任。</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（四）承包意向人可登录广州白云产权经纪有限公司官网（www.gzbycq.com）自行下载</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zh-CN"/>
        </w:rPr>
        <w:t>文件。</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售价：免费。</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九</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提交参选文件截止时间、开标时间和地点</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（一）提交</w:t>
      </w:r>
      <w:r>
        <w:rPr>
          <w:rFonts w:hint="eastAsia" w:ascii="宋体" w:hAnsi="宋体" w:cs="宋体"/>
          <w:color w:val="auto"/>
          <w:kern w:val="0"/>
          <w:sz w:val="24"/>
          <w:szCs w:val="24"/>
          <w:highlight w:val="none"/>
          <w:lang w:val="en-US" w:eastAsia="zh-CN"/>
        </w:rPr>
        <w:t>参选</w:t>
      </w:r>
      <w:r>
        <w:rPr>
          <w:rFonts w:hint="eastAsia" w:ascii="宋体" w:hAnsi="宋体" w:cs="宋体"/>
          <w:color w:val="auto"/>
          <w:kern w:val="0"/>
          <w:sz w:val="24"/>
          <w:szCs w:val="24"/>
          <w:highlight w:val="none"/>
          <w:lang w:eastAsia="zh-CN"/>
        </w:rPr>
        <w:t>文件时间</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现场提交时间202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7月21日</w:t>
      </w:r>
      <w:r>
        <w:rPr>
          <w:rFonts w:hint="eastAsia" w:ascii="宋体" w:hAnsi="宋体" w:cs="宋体"/>
          <w:color w:val="auto"/>
          <w:kern w:val="0"/>
          <w:sz w:val="24"/>
          <w:szCs w:val="24"/>
          <w:highlight w:val="none"/>
          <w:lang w:eastAsia="zh-CN"/>
        </w:rPr>
        <w:t>上午9:00起至</w:t>
      </w:r>
      <w:r>
        <w:rPr>
          <w:rFonts w:hint="eastAsia" w:ascii="宋体" w:hAnsi="宋体" w:cs="宋体"/>
          <w:color w:val="auto"/>
          <w:kern w:val="0"/>
          <w:sz w:val="24"/>
          <w:szCs w:val="24"/>
          <w:highlight w:val="none"/>
          <w:lang w:val="en-US" w:eastAsia="zh-CN"/>
        </w:rPr>
        <w:t>10:0</w:t>
      </w:r>
      <w:r>
        <w:rPr>
          <w:rFonts w:hint="eastAsia" w:ascii="宋体" w:hAnsi="宋体" w:cs="宋体"/>
          <w:color w:val="auto"/>
          <w:kern w:val="0"/>
          <w:sz w:val="24"/>
          <w:szCs w:val="24"/>
          <w:highlight w:val="none"/>
          <w:lang w:eastAsia="zh-CN"/>
        </w:rPr>
        <w:t>0；</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快递方式提交时间202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7月21日</w:t>
      </w:r>
      <w:r>
        <w:rPr>
          <w:rFonts w:hint="eastAsia" w:ascii="宋体" w:hAnsi="宋体" w:cs="宋体"/>
          <w:color w:val="auto"/>
          <w:kern w:val="0"/>
          <w:sz w:val="24"/>
          <w:szCs w:val="24"/>
          <w:highlight w:val="none"/>
          <w:lang w:eastAsia="zh-CN"/>
        </w:rPr>
        <w:t>上午</w:t>
      </w:r>
      <w:r>
        <w:rPr>
          <w:rFonts w:hint="eastAsia" w:ascii="宋体" w:hAnsi="宋体" w:cs="宋体"/>
          <w:color w:val="auto"/>
          <w:kern w:val="0"/>
          <w:sz w:val="24"/>
          <w:szCs w:val="24"/>
          <w:highlight w:val="none"/>
          <w:lang w:val="en-US" w:eastAsia="zh-CN"/>
        </w:rPr>
        <w:t>10:0</w:t>
      </w:r>
      <w:r>
        <w:rPr>
          <w:rFonts w:hint="eastAsia" w:ascii="宋体" w:hAnsi="宋体" w:cs="宋体"/>
          <w:color w:val="auto"/>
          <w:kern w:val="0"/>
          <w:sz w:val="24"/>
          <w:szCs w:val="24"/>
          <w:highlight w:val="none"/>
          <w:lang w:eastAsia="zh-CN"/>
        </w:rPr>
        <w:t>0前（以招标代理机构签收快递的时间为准）。</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二</w:t>
      </w:r>
      <w:r>
        <w:rPr>
          <w:rFonts w:hint="eastAsia" w:ascii="宋体" w:hAnsi="宋体" w:cs="宋体"/>
          <w:color w:val="auto"/>
          <w:kern w:val="0"/>
          <w:sz w:val="24"/>
          <w:szCs w:val="24"/>
          <w:highlight w:val="none"/>
          <w:lang w:eastAsia="zh-CN"/>
        </w:rPr>
        <w:t>）提交</w:t>
      </w:r>
      <w:r>
        <w:rPr>
          <w:rFonts w:hint="eastAsia" w:ascii="宋体" w:hAnsi="宋体" w:cs="宋体"/>
          <w:color w:val="auto"/>
          <w:kern w:val="0"/>
          <w:sz w:val="24"/>
          <w:szCs w:val="24"/>
          <w:highlight w:val="none"/>
          <w:lang w:val="en-US" w:eastAsia="zh-CN"/>
        </w:rPr>
        <w:t>参选</w:t>
      </w:r>
      <w:r>
        <w:rPr>
          <w:rFonts w:hint="eastAsia" w:ascii="宋体" w:hAnsi="宋体" w:cs="宋体"/>
          <w:color w:val="auto"/>
          <w:kern w:val="0"/>
          <w:sz w:val="24"/>
          <w:szCs w:val="24"/>
          <w:highlight w:val="none"/>
          <w:lang w:eastAsia="zh-CN"/>
        </w:rPr>
        <w:t>文件</w:t>
      </w:r>
      <w:r>
        <w:rPr>
          <w:rFonts w:hint="eastAsia" w:ascii="宋体" w:hAnsi="宋体" w:cs="宋体"/>
          <w:color w:val="auto"/>
          <w:kern w:val="0"/>
          <w:sz w:val="24"/>
          <w:szCs w:val="24"/>
          <w:highlight w:val="none"/>
          <w:lang w:val="en-US" w:eastAsia="zh-CN"/>
        </w:rPr>
        <w:t>地点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广州市白云区鹤龙街广云路白云投资大厦6楼</w:t>
      </w:r>
      <w:r>
        <w:rPr>
          <w:rFonts w:hint="eastAsia" w:ascii="宋体" w:hAnsi="宋体" w:cs="宋体"/>
          <w:color w:val="auto"/>
          <w:kern w:val="0"/>
          <w:sz w:val="24"/>
          <w:szCs w:val="24"/>
          <w:highlight w:val="none"/>
          <w:lang w:eastAsia="zh-CN"/>
        </w:rPr>
        <w:t>广州白云产权经纪有限公司</w:t>
      </w:r>
      <w:r>
        <w:rPr>
          <w:rFonts w:hint="eastAsia" w:ascii="宋体" w:hAnsi="宋体" w:cs="宋体"/>
          <w:color w:val="auto"/>
          <w:kern w:val="0"/>
          <w:sz w:val="24"/>
          <w:szCs w:val="24"/>
          <w:highlight w:val="none"/>
          <w:lang w:val="en-US" w:eastAsia="zh-CN"/>
        </w:rPr>
        <w:t>竞投厅。（</w:t>
      </w:r>
      <w:r>
        <w:rPr>
          <w:rFonts w:hint="eastAsia" w:ascii="宋体" w:hAnsi="宋体" w:cs="宋体"/>
          <w:color w:val="auto"/>
          <w:kern w:val="0"/>
          <w:sz w:val="24"/>
          <w:szCs w:val="24"/>
          <w:highlight w:val="none"/>
          <w:lang w:eastAsia="zh-CN"/>
        </w:rPr>
        <w:t>快递收件地址：</w:t>
      </w:r>
      <w:r>
        <w:rPr>
          <w:rFonts w:hint="eastAsia" w:ascii="宋体" w:hAnsi="宋体" w:cs="宋体"/>
          <w:color w:val="auto"/>
          <w:kern w:val="0"/>
          <w:sz w:val="24"/>
          <w:szCs w:val="24"/>
          <w:highlight w:val="none"/>
          <w:lang w:val="en-US" w:eastAsia="zh-CN"/>
        </w:rPr>
        <w:t>广州市白云区鹤龙街广云路白云投资大厦6楼</w:t>
      </w:r>
      <w:r>
        <w:rPr>
          <w:rFonts w:hint="eastAsia" w:ascii="宋体" w:hAnsi="宋体" w:cs="宋体"/>
          <w:color w:val="auto"/>
          <w:kern w:val="0"/>
          <w:sz w:val="24"/>
          <w:szCs w:val="24"/>
          <w:highlight w:val="none"/>
          <w:lang w:eastAsia="zh-CN"/>
        </w:rPr>
        <w:t>广州白云产权经纪有限公司，收件人：邓先生，联系电话：020-8636</w:t>
      </w:r>
      <w:r>
        <w:rPr>
          <w:rFonts w:hint="eastAsia" w:ascii="宋体" w:hAnsi="宋体" w:cs="宋体"/>
          <w:color w:val="auto"/>
          <w:kern w:val="0"/>
          <w:sz w:val="24"/>
          <w:szCs w:val="24"/>
          <w:highlight w:val="none"/>
          <w:lang w:val="en-US" w:eastAsia="zh-CN"/>
        </w:rPr>
        <w:t>3588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办理了报名手续</w:t>
      </w:r>
      <w:r>
        <w:rPr>
          <w:rFonts w:hint="eastAsia" w:ascii="宋体" w:hAnsi="宋体" w:cs="宋体"/>
          <w:color w:val="auto"/>
          <w:kern w:val="0"/>
          <w:sz w:val="24"/>
          <w:szCs w:val="24"/>
          <w:highlight w:val="none"/>
          <w:lang w:eastAsia="zh-CN"/>
        </w:rPr>
        <w:t>，如不参加</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zh-CN"/>
        </w:rPr>
        <w:t>的承包意向人，请在</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zh-CN"/>
        </w:rPr>
        <w:t>前</w:t>
      </w:r>
      <w:r>
        <w:rPr>
          <w:rFonts w:hint="eastAsia" w:ascii="宋体" w:hAnsi="宋体" w:cs="宋体"/>
          <w:color w:val="auto"/>
          <w:kern w:val="0"/>
          <w:sz w:val="24"/>
          <w:szCs w:val="24"/>
          <w:highlight w:val="none"/>
          <w:lang w:val="en-US" w:eastAsia="zh-CN"/>
        </w:rPr>
        <w:t>1个工作</w:t>
      </w:r>
      <w:r>
        <w:rPr>
          <w:rFonts w:hint="eastAsia" w:ascii="宋体" w:hAnsi="宋体" w:cs="宋体"/>
          <w:color w:val="auto"/>
          <w:kern w:val="0"/>
          <w:sz w:val="24"/>
          <w:szCs w:val="24"/>
          <w:highlight w:val="none"/>
          <w:lang w:eastAsia="zh-CN"/>
        </w:rPr>
        <w:t>日以书面形式通知招标代理机构。</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开标</w:t>
      </w:r>
      <w:r>
        <w:rPr>
          <w:rFonts w:hint="eastAsia" w:ascii="宋体" w:hAnsi="宋体" w:cs="宋体"/>
          <w:color w:val="auto"/>
          <w:kern w:val="0"/>
          <w:sz w:val="24"/>
          <w:szCs w:val="24"/>
          <w:highlight w:val="none"/>
          <w:lang w:eastAsia="zh-CN"/>
        </w:rPr>
        <w:t>时间：</w:t>
      </w:r>
      <w:bookmarkStart w:id="9" w:name="EB8b7b4a91e53640a6b3663ecb5febaf55"/>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7月21日</w:t>
      </w:r>
      <w:r>
        <w:rPr>
          <w:rFonts w:hint="eastAsia" w:ascii="宋体" w:hAnsi="宋体" w:cs="宋体"/>
          <w:color w:val="auto"/>
          <w:kern w:val="0"/>
          <w:sz w:val="24"/>
          <w:szCs w:val="24"/>
          <w:highlight w:val="none"/>
          <w:lang w:eastAsia="zh-CN"/>
        </w:rPr>
        <w:t>上午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lang w:eastAsia="zh-CN"/>
        </w:rPr>
        <w:t>0</w:t>
      </w:r>
      <w:bookmarkEnd w:id="9"/>
      <w:r>
        <w:rPr>
          <w:rFonts w:hint="eastAsia" w:ascii="宋体" w:hAnsi="宋体" w:cs="宋体"/>
          <w:color w:val="auto"/>
          <w:kern w:val="0"/>
          <w:sz w:val="24"/>
          <w:szCs w:val="24"/>
          <w:highlight w:val="none"/>
          <w:lang w:eastAsia="zh-CN"/>
        </w:rPr>
        <w:t>（北京时间）。</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lang w:eastAsia="zh-CN"/>
        </w:rPr>
        <w:t>）招标代理机构现场拆封供应商提交的</w:t>
      </w:r>
      <w:r>
        <w:rPr>
          <w:rFonts w:hint="eastAsia" w:ascii="宋体" w:hAnsi="宋体" w:cs="宋体"/>
          <w:color w:val="auto"/>
          <w:kern w:val="0"/>
          <w:sz w:val="24"/>
          <w:szCs w:val="24"/>
          <w:highlight w:val="none"/>
          <w:lang w:val="en-US" w:eastAsia="zh-CN"/>
        </w:rPr>
        <w:t>参选</w:t>
      </w:r>
      <w:r>
        <w:rPr>
          <w:rFonts w:hint="eastAsia" w:ascii="宋体" w:hAnsi="宋体" w:cs="宋体"/>
          <w:color w:val="auto"/>
          <w:kern w:val="0"/>
          <w:sz w:val="24"/>
          <w:szCs w:val="24"/>
          <w:highlight w:val="none"/>
          <w:lang w:eastAsia="zh-CN"/>
        </w:rPr>
        <w:t>文件及公布开标结果，承包意向人可现场查看开标情况。</w:t>
      </w:r>
    </w:p>
    <w:p>
      <w:pPr>
        <w:autoSpaceDE w:val="0"/>
        <w:autoSpaceDN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lang w:eastAsia="zh-CN"/>
        </w:rPr>
        <w:t>）开标地点：</w:t>
      </w:r>
      <w:r>
        <w:rPr>
          <w:rFonts w:hint="eastAsia" w:ascii="宋体" w:hAnsi="宋体" w:cs="宋体"/>
          <w:color w:val="auto"/>
          <w:kern w:val="0"/>
          <w:sz w:val="24"/>
          <w:szCs w:val="24"/>
          <w:highlight w:val="none"/>
          <w:lang w:val="en-US" w:eastAsia="zh-CN"/>
        </w:rPr>
        <w:t>广州市白云区鹤龙街广云路白云投资大厦6楼</w:t>
      </w:r>
      <w:r>
        <w:rPr>
          <w:rFonts w:hint="eastAsia" w:ascii="宋体" w:hAnsi="宋体" w:cs="宋体"/>
          <w:color w:val="auto"/>
          <w:kern w:val="0"/>
          <w:sz w:val="24"/>
          <w:szCs w:val="24"/>
          <w:highlight w:val="none"/>
          <w:lang w:eastAsia="zh-CN"/>
        </w:rPr>
        <w:t>广州白云产权经纪有限公司</w:t>
      </w:r>
      <w:r>
        <w:rPr>
          <w:rFonts w:hint="eastAsia" w:ascii="宋体" w:hAnsi="宋体" w:cs="宋体"/>
          <w:color w:val="auto"/>
          <w:kern w:val="0"/>
          <w:sz w:val="24"/>
          <w:szCs w:val="24"/>
          <w:highlight w:val="none"/>
          <w:lang w:val="en-US" w:eastAsia="zh-CN"/>
        </w:rPr>
        <w:t>竞投厅</w:t>
      </w:r>
      <w:r>
        <w:rPr>
          <w:rFonts w:hint="eastAsia" w:ascii="宋体" w:hAnsi="宋体" w:cs="宋体"/>
          <w:color w:val="auto"/>
          <w:kern w:val="0"/>
          <w:sz w:val="24"/>
          <w:szCs w:val="24"/>
          <w:highlight w:val="none"/>
          <w:lang w:eastAsia="zh-CN"/>
        </w:rPr>
        <w:t>。</w:t>
      </w:r>
    </w:p>
    <w:p>
      <w:pPr>
        <w:autoSpaceDE w:val="0"/>
        <w:autoSpaceDN w:val="0"/>
        <w:spacing w:line="360" w:lineRule="auto"/>
        <w:ind w:firstLine="480" w:firstLineChars="200"/>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上述时间地点</w:t>
      </w:r>
      <w:r>
        <w:rPr>
          <w:rFonts w:hint="eastAsia" w:ascii="宋体" w:hAnsi="宋体" w:cs="宋体"/>
          <w:color w:val="auto"/>
          <w:kern w:val="0"/>
          <w:sz w:val="24"/>
          <w:szCs w:val="24"/>
          <w:highlight w:val="none"/>
          <w:lang w:eastAsia="zh-CN"/>
        </w:rPr>
        <w:t>是否有变化，请密切留意交易公告、澄清公告等相关信息。</w:t>
      </w:r>
    </w:p>
    <w:p>
      <w:pPr>
        <w:autoSpaceDE w:val="0"/>
        <w:autoSpaceDN w:val="0"/>
        <w:spacing w:line="360" w:lineRule="auto"/>
        <w:ind w:firstLine="537" w:firstLineChars="224"/>
        <w:jc w:val="left"/>
        <w:rPr>
          <w:rFonts w:ascii="宋体" w:hAnsi="宋体" w:cs="宋体"/>
          <w:b/>
          <w:bCs/>
          <w:color w:val="auto"/>
          <w:kern w:val="0"/>
          <w:sz w:val="24"/>
          <w:szCs w:val="24"/>
          <w:highlight w:val="none"/>
          <w:lang w:eastAsia="zh-CN"/>
        </w:rPr>
      </w:pPr>
      <w:r>
        <w:rPr>
          <w:rFonts w:hint="eastAsia" w:ascii="宋体" w:hAnsi="宋体" w:cs="宋体"/>
          <w:color w:val="auto"/>
          <w:kern w:val="0"/>
          <w:sz w:val="24"/>
          <w:szCs w:val="24"/>
          <w:highlight w:val="none"/>
          <w:lang w:eastAsia="en-US"/>
        </w:rPr>
        <w:t>十、</w:t>
      </w:r>
      <w:r>
        <w:rPr>
          <w:rFonts w:hint="eastAsia" w:ascii="宋体" w:hAnsi="宋体" w:cs="宋体"/>
          <w:color w:val="auto"/>
          <w:kern w:val="0"/>
          <w:sz w:val="24"/>
          <w:szCs w:val="24"/>
          <w:highlight w:val="none"/>
          <w:lang w:val="en-US" w:eastAsia="zh-CN"/>
        </w:rPr>
        <w:t>比选</w:t>
      </w:r>
      <w:r>
        <w:rPr>
          <w:rFonts w:hint="eastAsia" w:ascii="宋体" w:hAnsi="宋体" w:cs="宋体"/>
          <w:color w:val="auto"/>
          <w:kern w:val="0"/>
          <w:sz w:val="24"/>
          <w:szCs w:val="24"/>
          <w:highlight w:val="none"/>
          <w:lang w:eastAsia="en-US"/>
        </w:rPr>
        <w:t>结果将在</w:t>
      </w:r>
      <w:r>
        <w:rPr>
          <w:rFonts w:hint="eastAsia" w:ascii="宋体" w:hAnsi="宋体" w:cs="宋体"/>
          <w:color w:val="auto"/>
          <w:kern w:val="0"/>
          <w:sz w:val="24"/>
          <w:szCs w:val="24"/>
          <w:highlight w:val="none"/>
          <w:lang w:eastAsia="zh-CN"/>
        </w:rPr>
        <w:t>白云区人民政府门户网站</w:t>
      </w:r>
      <w:r>
        <w:rPr>
          <w:rFonts w:hint="eastAsia" w:ascii="宋体" w:hAnsi="宋体" w:cs="宋体"/>
          <w:color w:val="auto"/>
          <w:kern w:val="0"/>
          <w:sz w:val="24"/>
          <w:szCs w:val="24"/>
          <w:highlight w:val="none"/>
          <w:lang w:eastAsia="en-US"/>
        </w:rPr>
        <w:t>(http://www.</w:t>
      </w:r>
      <w:r>
        <w:rPr>
          <w:rFonts w:hint="eastAsia" w:ascii="宋体" w:hAnsi="宋体" w:cs="宋体"/>
          <w:color w:val="auto"/>
          <w:kern w:val="0"/>
          <w:sz w:val="24"/>
          <w:szCs w:val="24"/>
          <w:highlight w:val="none"/>
          <w:lang w:eastAsia="zh-CN"/>
        </w:rPr>
        <w:t>by.gov</w:t>
      </w:r>
      <w:r>
        <w:rPr>
          <w:rFonts w:hint="eastAsia" w:ascii="宋体" w:hAnsi="宋体" w:cs="宋体"/>
          <w:color w:val="auto"/>
          <w:kern w:val="0"/>
          <w:sz w:val="24"/>
          <w:szCs w:val="24"/>
          <w:highlight w:val="none"/>
          <w:lang w:eastAsia="en-US"/>
        </w:rPr>
        <w:t>.cn/)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广州白云产权经纪有限公司官网</w:t>
      </w:r>
      <w:r>
        <w:rPr>
          <w:rFonts w:hint="eastAsia" w:ascii="宋体" w:hAnsi="宋体" w:cs="宋体"/>
          <w:color w:val="auto"/>
          <w:kern w:val="0"/>
          <w:sz w:val="24"/>
          <w:szCs w:val="24"/>
          <w:highlight w:val="none"/>
          <w:lang w:eastAsia="zh-CN"/>
        </w:rPr>
        <w:t>（http://www.</w:t>
      </w:r>
      <w:r>
        <w:rPr>
          <w:rFonts w:hint="eastAsia" w:ascii="宋体" w:hAnsi="宋体" w:cs="宋体"/>
          <w:color w:val="auto"/>
          <w:kern w:val="0"/>
          <w:sz w:val="24"/>
          <w:szCs w:val="24"/>
          <w:highlight w:val="none"/>
          <w:lang w:val="en-US" w:eastAsia="zh-CN"/>
        </w:rPr>
        <w:t>gzbycq</w:t>
      </w:r>
      <w:r>
        <w:rPr>
          <w:rFonts w:hint="eastAsia" w:ascii="宋体" w:hAnsi="宋体" w:cs="宋体"/>
          <w:color w:val="auto"/>
          <w:kern w:val="0"/>
          <w:sz w:val="24"/>
          <w:szCs w:val="24"/>
          <w:highlight w:val="none"/>
          <w:lang w:eastAsia="zh-CN"/>
        </w:rPr>
        <w:t>.com/）</w:t>
      </w:r>
      <w:r>
        <w:rPr>
          <w:rFonts w:hint="eastAsia" w:ascii="宋体" w:hAnsi="宋体" w:cs="宋体"/>
          <w:color w:val="auto"/>
          <w:kern w:val="0"/>
          <w:sz w:val="24"/>
          <w:szCs w:val="24"/>
          <w:highlight w:val="none"/>
          <w:lang w:eastAsia="en-US"/>
        </w:rPr>
        <w:t>公示，公开接受监督。</w:t>
      </w:r>
      <w:r>
        <w:rPr>
          <w:rFonts w:hint="eastAsia" w:ascii="宋体" w:hAnsi="宋体" w:cs="宋体"/>
          <w:b/>
          <w:bCs/>
          <w:color w:val="auto"/>
          <w:kern w:val="0"/>
          <w:sz w:val="24"/>
          <w:szCs w:val="24"/>
          <w:highlight w:val="none"/>
          <w:lang w:eastAsia="zh-CN"/>
        </w:rPr>
        <w:t>若不同途径发布的公示内容不一致，以</w:t>
      </w:r>
      <w:r>
        <w:rPr>
          <w:rFonts w:hint="eastAsia" w:ascii="宋体" w:hAnsi="宋体" w:cs="宋体"/>
          <w:b/>
          <w:bCs/>
          <w:color w:val="auto"/>
          <w:kern w:val="0"/>
          <w:sz w:val="24"/>
          <w:szCs w:val="24"/>
          <w:highlight w:val="none"/>
          <w:lang w:val="en-US" w:eastAsia="zh-CN"/>
        </w:rPr>
        <w:t>广州白云产权经纪有限公司官网</w:t>
      </w:r>
      <w:r>
        <w:rPr>
          <w:rFonts w:hint="eastAsia" w:ascii="宋体" w:hAnsi="宋体" w:cs="宋体"/>
          <w:b/>
          <w:bCs/>
          <w:color w:val="auto"/>
          <w:kern w:val="0"/>
          <w:sz w:val="24"/>
          <w:szCs w:val="24"/>
          <w:highlight w:val="none"/>
          <w:lang w:eastAsia="zh-CN"/>
        </w:rPr>
        <w:t>发布的内容为准。</w:t>
      </w:r>
    </w:p>
    <w:p>
      <w:pPr>
        <w:autoSpaceDE w:val="0"/>
        <w:autoSpaceDN w:val="0"/>
        <w:spacing w:line="360" w:lineRule="auto"/>
        <w:ind w:firstLine="537" w:firstLineChars="224"/>
        <w:jc w:val="left"/>
        <w:rPr>
          <w:rFonts w:ascii="宋体" w:hAnsi="宋体" w:cs="宋体"/>
          <w:b/>
          <w:bCs/>
          <w:color w:val="auto"/>
          <w:kern w:val="0"/>
          <w:sz w:val="24"/>
          <w:szCs w:val="24"/>
          <w:highlight w:val="none"/>
          <w:lang w:eastAsia="zh-CN"/>
        </w:rPr>
      </w:pPr>
      <w:r>
        <w:rPr>
          <w:rFonts w:hint="eastAsia" w:ascii="宋体" w:hAnsi="宋体" w:cs="宋体"/>
          <w:color w:val="auto"/>
          <w:kern w:val="0"/>
          <w:sz w:val="24"/>
          <w:szCs w:val="22"/>
          <w:highlight w:val="none"/>
          <w:lang w:eastAsia="zh-CN"/>
        </w:rPr>
        <w:t>十一、承包候选人在收到</w:t>
      </w:r>
      <w:r>
        <w:rPr>
          <w:rFonts w:hint="eastAsia" w:ascii="宋体" w:hAnsi="宋体" w:cs="宋体"/>
          <w:color w:val="auto"/>
          <w:kern w:val="0"/>
          <w:sz w:val="24"/>
          <w:szCs w:val="22"/>
          <w:highlight w:val="none"/>
          <w:lang w:val="en-US" w:eastAsia="zh-CN"/>
        </w:rPr>
        <w:t>中选</w:t>
      </w:r>
      <w:r>
        <w:rPr>
          <w:rFonts w:hint="eastAsia" w:ascii="宋体" w:hAnsi="宋体" w:cs="宋体"/>
          <w:color w:val="auto"/>
          <w:kern w:val="0"/>
          <w:sz w:val="24"/>
          <w:szCs w:val="22"/>
          <w:highlight w:val="none"/>
          <w:lang w:eastAsia="zh-CN"/>
        </w:rPr>
        <w:t>通知书以后无故提出弃标或不充分履约的，</w:t>
      </w:r>
      <w:r>
        <w:rPr>
          <w:rFonts w:hint="eastAsia" w:ascii="宋体" w:hAnsi="宋体" w:cs="宋体"/>
          <w:color w:val="auto"/>
          <w:kern w:val="0"/>
          <w:sz w:val="24"/>
          <w:szCs w:val="22"/>
          <w:highlight w:val="none"/>
          <w:lang w:val="en-US" w:eastAsia="zh-CN"/>
        </w:rPr>
        <w:t>发包人</w:t>
      </w:r>
      <w:r>
        <w:rPr>
          <w:rFonts w:hint="eastAsia" w:ascii="宋体" w:hAnsi="宋体" w:cs="宋体"/>
          <w:color w:val="auto"/>
          <w:kern w:val="0"/>
          <w:sz w:val="24"/>
          <w:szCs w:val="22"/>
          <w:highlight w:val="none"/>
          <w:lang w:eastAsia="zh-CN"/>
        </w:rPr>
        <w:t>将上报至建设行政主管部门，并列入白云区教育系统拒绝参与项目的企业名单。</w:t>
      </w:r>
    </w:p>
    <w:p>
      <w:pPr>
        <w:autoSpaceDE w:val="0"/>
        <w:autoSpaceDN w:val="0"/>
        <w:spacing w:line="360" w:lineRule="auto"/>
        <w:ind w:firstLine="537" w:firstLineChars="224"/>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十</w:t>
      </w:r>
      <w:r>
        <w:rPr>
          <w:rFonts w:hint="eastAsia" w:ascii="宋体" w:hAnsi="宋体" w:cs="宋体"/>
          <w:color w:val="auto"/>
          <w:kern w:val="0"/>
          <w:sz w:val="24"/>
          <w:szCs w:val="22"/>
          <w:highlight w:val="none"/>
          <w:lang w:eastAsia="zh-CN"/>
        </w:rPr>
        <w:t>二、</w:t>
      </w:r>
      <w:r>
        <w:rPr>
          <w:rFonts w:hint="eastAsia" w:ascii="宋体" w:hAnsi="宋体" w:cs="宋体"/>
          <w:color w:val="auto"/>
          <w:kern w:val="0"/>
          <w:sz w:val="24"/>
          <w:szCs w:val="22"/>
          <w:highlight w:val="none"/>
          <w:u w:val="single"/>
          <w:lang w:val="en-US" w:eastAsia="zh-CN"/>
        </w:rPr>
        <w:t>承包人在中选通知书发出之日起5个工作日内，向发包人提交发包价10%的履约保证金</w:t>
      </w:r>
      <w:r>
        <w:rPr>
          <w:rFonts w:hint="eastAsia" w:ascii="宋体" w:hAnsi="宋体" w:cs="宋体"/>
          <w:color w:val="auto"/>
          <w:kern w:val="0"/>
          <w:sz w:val="24"/>
          <w:szCs w:val="22"/>
          <w:highlight w:val="none"/>
          <w:lang w:eastAsia="zh-CN"/>
        </w:rPr>
        <w:t>。</w:t>
      </w:r>
    </w:p>
    <w:p>
      <w:pPr>
        <w:widowControl/>
        <w:shd w:val="clear" w:color="auto" w:fill="FFFFFF"/>
        <w:autoSpaceDE w:val="0"/>
        <w:autoSpaceDN w:val="0"/>
        <w:adjustRightInd w:val="0"/>
        <w:snapToGrid w:val="0"/>
        <w:spacing w:line="360" w:lineRule="auto"/>
        <w:ind w:firstLine="480" w:firstLineChars="200"/>
        <w:jc w:val="left"/>
        <w:rPr>
          <w:rFonts w:ascii="仿宋" w:hAnsi="仿宋" w:eastAsia="仿宋" w:cs="宋体"/>
          <w:color w:val="auto"/>
          <w:kern w:val="0"/>
          <w:sz w:val="22"/>
          <w:szCs w:val="22"/>
          <w:highlight w:val="none"/>
          <w:lang w:eastAsia="zh-CN"/>
        </w:rPr>
      </w:pPr>
      <w:r>
        <w:rPr>
          <w:rFonts w:hint="eastAsia" w:ascii="宋体" w:hAnsi="宋体" w:cs="宋体"/>
          <w:color w:val="auto"/>
          <w:kern w:val="0"/>
          <w:sz w:val="24"/>
          <w:szCs w:val="24"/>
          <w:highlight w:val="none"/>
          <w:lang w:eastAsia="zh-CN"/>
        </w:rPr>
        <w:t>十三、承包意向人或者其他利害关系人对承包候选人有异议的，可以向发包人提出，由发包人负责解释和处理。</w:t>
      </w:r>
    </w:p>
    <w:p>
      <w:pPr>
        <w:autoSpaceDE w:val="0"/>
        <w:autoSpaceDN w:val="0"/>
        <w:spacing w:line="400" w:lineRule="exact"/>
        <w:ind w:firstLine="537" w:firstLineChars="224"/>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异议受理部门： </w:t>
      </w:r>
      <w:r>
        <w:rPr>
          <w:rFonts w:hint="eastAsia" w:ascii="宋体" w:hAnsi="宋体" w:eastAsia="宋体" w:cs="宋体"/>
          <w:color w:val="auto"/>
          <w:kern w:val="0"/>
          <w:sz w:val="24"/>
          <w:szCs w:val="24"/>
          <w:highlight w:val="none"/>
          <w:u w:val="single"/>
          <w:lang w:eastAsia="zh-CN"/>
        </w:rPr>
        <w:t xml:space="preserve">广州市白云区教育局基建服务中心 陈老师 </w:t>
      </w:r>
    </w:p>
    <w:p>
      <w:pPr>
        <w:autoSpaceDE w:val="0"/>
        <w:autoSpaceDN w:val="0"/>
        <w:spacing w:line="400" w:lineRule="exact"/>
        <w:ind w:firstLine="537" w:firstLineChars="224"/>
        <w:jc w:val="left"/>
        <w:rPr>
          <w:rFonts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eastAsia="zh-CN"/>
        </w:rPr>
        <w:t xml:space="preserve">异议受理电话： </w:t>
      </w:r>
      <w:r>
        <w:rPr>
          <w:rFonts w:hint="eastAsia" w:ascii="宋体" w:hAnsi="宋体" w:eastAsia="宋体" w:cs="宋体"/>
          <w:color w:val="auto"/>
          <w:kern w:val="0"/>
          <w:sz w:val="24"/>
          <w:szCs w:val="24"/>
          <w:highlight w:val="none"/>
          <w:u w:val="single"/>
          <w:lang w:eastAsia="zh-CN"/>
        </w:rPr>
        <w:t>86371569</w:t>
      </w:r>
      <w:r>
        <w:rPr>
          <w:rFonts w:hint="eastAsia" w:ascii="宋体" w:hAnsi="宋体" w:eastAsia="宋体" w:cs="宋体"/>
          <w:color w:val="auto"/>
          <w:kern w:val="0"/>
          <w:sz w:val="24"/>
          <w:szCs w:val="24"/>
          <w:highlight w:val="none"/>
          <w:u w:val="single"/>
          <w:lang w:eastAsia="zh-CN"/>
        </w:rPr>
        <w:tab/>
      </w:r>
    </w:p>
    <w:p>
      <w:pPr>
        <w:autoSpaceDE w:val="0"/>
        <w:autoSpaceDN w:val="0"/>
        <w:spacing w:line="400" w:lineRule="exact"/>
        <w:ind w:firstLine="537" w:firstLineChars="224"/>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地        址： </w:t>
      </w:r>
      <w:r>
        <w:rPr>
          <w:rFonts w:hint="eastAsia" w:ascii="宋体" w:hAnsi="宋体" w:eastAsia="宋体" w:cs="宋体"/>
          <w:color w:val="auto"/>
          <w:kern w:val="0"/>
          <w:sz w:val="24"/>
          <w:szCs w:val="24"/>
          <w:highlight w:val="none"/>
          <w:u w:val="single"/>
          <w:lang w:eastAsia="zh-CN"/>
        </w:rPr>
        <w:t>广州市白云区白云大道南383号</w:t>
      </w:r>
    </w:p>
    <w:p>
      <w:pPr>
        <w:autoSpaceDE w:val="0"/>
        <w:autoSpaceDN w:val="0"/>
        <w:spacing w:line="360" w:lineRule="auto"/>
        <w:ind w:firstLine="537" w:firstLineChars="224"/>
        <w:jc w:val="left"/>
        <w:rPr>
          <w:rFonts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十四、</w:t>
      </w:r>
      <w:r>
        <w:rPr>
          <w:rFonts w:hint="eastAsia" w:ascii="宋体" w:hAnsi="宋体" w:cs="宋体"/>
          <w:color w:val="auto"/>
          <w:kern w:val="0"/>
          <w:sz w:val="24"/>
          <w:szCs w:val="24"/>
          <w:highlight w:val="none"/>
          <w:u w:val="single"/>
          <w:lang w:eastAsia="zh-CN"/>
        </w:rPr>
        <w:t>发包人不集中组织现场踏勘，承包意向人可自行踏勘，现场详细地址：</w:t>
      </w:r>
      <w:bookmarkStart w:id="34" w:name="_GoBack"/>
      <w:bookmarkEnd w:id="34"/>
      <w:r>
        <w:rPr>
          <w:rFonts w:hint="eastAsia" w:ascii="宋体" w:hAnsi="宋体" w:cs="宋体"/>
          <w:color w:val="auto"/>
          <w:kern w:val="0"/>
          <w:sz w:val="24"/>
          <w:szCs w:val="24"/>
          <w:highlight w:val="none"/>
          <w:u w:val="single"/>
          <w:lang w:val="en-US" w:eastAsia="zh-CN"/>
        </w:rPr>
        <w:t>广州市白云区江高镇沙龙村向西南街 18 号</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自公告发布之日起具备现场踏勘条件</w:t>
      </w:r>
      <w:r>
        <w:rPr>
          <w:rFonts w:hint="eastAsia" w:ascii="宋体" w:hAnsi="宋体" w:cs="宋体"/>
          <w:color w:val="auto"/>
          <w:kern w:val="0"/>
          <w:sz w:val="24"/>
          <w:szCs w:val="24"/>
          <w:highlight w:val="none"/>
          <w:lang w:eastAsia="zh-CN"/>
        </w:rPr>
        <w:t>。</w:t>
      </w:r>
    </w:p>
    <w:bookmarkEnd w:id="7"/>
    <w:bookmarkEnd w:id="8"/>
    <w:p>
      <w:pPr>
        <w:autoSpaceDE w:val="0"/>
        <w:autoSpaceDN w:val="0"/>
        <w:spacing w:line="360" w:lineRule="auto"/>
        <w:ind w:firstLine="537" w:firstLineChars="224"/>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十五、招标代理机构信息</w:t>
      </w:r>
    </w:p>
    <w:p>
      <w:pPr>
        <w:autoSpaceDE w:val="0"/>
        <w:autoSpaceDN w:val="0"/>
        <w:spacing w:line="360" w:lineRule="auto"/>
        <w:ind w:firstLine="537" w:firstLineChars="224"/>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名称：广州白云产权经纪有限公司</w:t>
      </w:r>
    </w:p>
    <w:p>
      <w:pPr>
        <w:autoSpaceDE w:val="0"/>
        <w:autoSpaceDN w:val="0"/>
        <w:spacing w:line="360" w:lineRule="auto"/>
        <w:ind w:firstLine="537" w:firstLineChars="224"/>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地址：广州市白云区鹤龙街广云路白云投资大厦6楼</w:t>
      </w:r>
    </w:p>
    <w:p>
      <w:pPr>
        <w:autoSpaceDE w:val="0"/>
        <w:autoSpaceDN w:val="0"/>
        <w:spacing w:line="360" w:lineRule="auto"/>
        <w:ind w:firstLine="537" w:firstLineChars="224"/>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对外办公时间：工作日9:00～12:00，14:00～17:30</w:t>
      </w:r>
    </w:p>
    <w:p>
      <w:pPr>
        <w:autoSpaceDE w:val="0"/>
        <w:autoSpaceDN w:val="0"/>
        <w:spacing w:line="360" w:lineRule="auto"/>
        <w:ind w:firstLine="537" w:firstLineChars="224"/>
        <w:jc w:val="left"/>
        <w:rPr>
          <w:rFonts w:hint="default"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联系人：邓工</w:t>
      </w:r>
      <w:r>
        <w:rPr>
          <w:rFonts w:hint="eastAsia" w:ascii="宋体" w:hAnsi="宋体" w:cs="宋体"/>
          <w:color w:val="auto"/>
          <w:kern w:val="0"/>
          <w:sz w:val="24"/>
          <w:szCs w:val="22"/>
          <w:highlight w:val="none"/>
          <w:lang w:val="en-US" w:eastAsia="zh-CN"/>
        </w:rPr>
        <w:t>、温工</w:t>
      </w:r>
      <w:r>
        <w:rPr>
          <w:rFonts w:hint="eastAsia" w:ascii="宋体" w:hAnsi="宋体" w:eastAsia="宋体" w:cs="宋体"/>
          <w:color w:val="auto"/>
          <w:kern w:val="0"/>
          <w:sz w:val="24"/>
          <w:szCs w:val="22"/>
          <w:highlight w:val="none"/>
          <w:lang w:val="en-US" w:eastAsia="zh-CN"/>
        </w:rPr>
        <w:t xml:space="preserve">  联系电话：（020）86363588</w:t>
      </w:r>
    </w:p>
    <w:p>
      <w:pPr>
        <w:tabs>
          <w:tab w:val="left" w:pos="440"/>
        </w:tabs>
        <w:autoSpaceDE w:val="0"/>
        <w:autoSpaceDN w:val="0"/>
        <w:spacing w:line="360" w:lineRule="auto"/>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r>
        <w:rPr>
          <w:rFonts w:hint="eastAsia" w:ascii="宋体" w:hAnsi="宋体" w:cs="宋体"/>
          <w:b w:val="0"/>
          <w:bCs/>
          <w:color w:val="auto"/>
          <w:kern w:val="0"/>
          <w:sz w:val="24"/>
          <w:szCs w:val="24"/>
          <w:highlight w:val="none"/>
          <w:lang w:val="en-US" w:eastAsia="zh-CN"/>
        </w:rPr>
        <w:t>邮箱地址：gzbycq@163.com</w:t>
      </w:r>
    </w:p>
    <w:p>
      <w:pPr>
        <w:tabs>
          <w:tab w:val="left" w:pos="440"/>
        </w:tabs>
        <w:autoSpaceDE w:val="0"/>
        <w:autoSpaceDN w:val="0"/>
        <w:spacing w:line="360" w:lineRule="auto"/>
        <w:jc w:val="left"/>
        <w:rPr>
          <w:rFonts w:hint="default" w:ascii="宋体" w:hAnsi="宋体" w:cs="宋体"/>
          <w:b/>
          <w:color w:val="auto"/>
          <w:kern w:val="0"/>
          <w:sz w:val="24"/>
          <w:szCs w:val="24"/>
          <w:highlight w:val="none"/>
          <w:lang w:val="en-US" w:eastAsia="zh-CN"/>
        </w:rPr>
      </w:pP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附件：</w:t>
      </w: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1.承包意向承诺函</w:t>
      </w: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2.最高投标限价公布函</w:t>
      </w: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eastAsia="zh-CN"/>
        </w:rPr>
        <w:t>控制价</w:t>
      </w: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4.施工图纸</w:t>
      </w:r>
    </w:p>
    <w:p>
      <w:pPr>
        <w:autoSpaceDE w:val="0"/>
        <w:autoSpaceDN w:val="0"/>
        <w:spacing w:line="400" w:lineRule="exact"/>
        <w:ind w:firstLine="480"/>
        <w:jc w:val="left"/>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5.施工合同（模板）  </w:t>
      </w:r>
    </w:p>
    <w:p>
      <w:pPr>
        <w:autoSpaceDE w:val="0"/>
        <w:autoSpaceDN w:val="0"/>
        <w:spacing w:line="40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 xml:space="preserve">    </w:t>
      </w:r>
      <w:r>
        <w:rPr>
          <w:rFonts w:hint="eastAsia" w:ascii="宋体" w:hAnsi="宋体" w:cs="宋体"/>
          <w:color w:val="auto"/>
          <w:kern w:val="0"/>
          <w:sz w:val="24"/>
          <w:szCs w:val="24"/>
          <w:highlight w:val="none"/>
          <w:lang w:val="en-US" w:eastAsia="zh-CN"/>
        </w:rPr>
        <w:t>6.比选文件</w:t>
      </w:r>
    </w:p>
    <w:p>
      <w:pPr>
        <w:autoSpaceDE w:val="0"/>
        <w:autoSpaceDN w:val="0"/>
        <w:spacing w:line="400" w:lineRule="exact"/>
        <w:ind w:firstLine="480" w:firstLineChars="200"/>
        <w:jc w:val="both"/>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报名登记表、法定代表人证明书、授权委托书</w:t>
      </w:r>
    </w:p>
    <w:p>
      <w:pPr>
        <w:pStyle w:val="2"/>
        <w:rPr>
          <w:rFonts w:ascii="宋体" w:hAnsi="宋体" w:eastAsia="宋体" w:cs="宋体"/>
          <w:color w:val="auto"/>
          <w:kern w:val="0"/>
          <w:sz w:val="24"/>
          <w:szCs w:val="24"/>
          <w:highlight w:val="none"/>
          <w:lang w:eastAsia="zh-CN"/>
        </w:rPr>
      </w:pPr>
    </w:p>
    <w:p>
      <w:pPr>
        <w:rPr>
          <w:highlight w:val="none"/>
          <w:lang w:eastAsia="zh-CN"/>
        </w:rPr>
      </w:pPr>
    </w:p>
    <w:p>
      <w:pPr>
        <w:autoSpaceDE w:val="0"/>
        <w:autoSpaceDN w:val="0"/>
        <w:spacing w:line="400" w:lineRule="exact"/>
        <w:ind w:left="1763" w:leftChars="725" w:hanging="240" w:hangingChars="100"/>
        <w:jc w:val="right"/>
        <w:rPr>
          <w:rFonts w:ascii="宋体" w:hAnsi="宋体" w:eastAsia="宋体" w:cs="宋体"/>
          <w:color w:val="auto"/>
          <w:kern w:val="0"/>
          <w:sz w:val="24"/>
          <w:szCs w:val="24"/>
          <w:highlight w:val="none"/>
          <w:lang w:eastAsia="zh-CN"/>
        </w:rPr>
      </w:pPr>
    </w:p>
    <w:p>
      <w:pPr>
        <w:adjustRightInd w:val="0"/>
        <w:snapToGrid w:val="0"/>
        <w:spacing w:line="360" w:lineRule="auto"/>
        <w:ind w:left="0" w:lef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广州白云产权经纪有限公司</w:t>
      </w:r>
      <w:r>
        <w:rPr>
          <w:rFonts w:hint="eastAsia" w:ascii="宋体" w:hAnsi="宋体" w:eastAsia="宋体" w:cs="宋体"/>
          <w:color w:val="auto"/>
          <w:kern w:val="0"/>
          <w:sz w:val="24"/>
          <w:szCs w:val="24"/>
          <w:highlight w:val="none"/>
          <w:lang w:eastAsia="zh-CN"/>
        </w:rPr>
        <w:t xml:space="preserve">                                      </w:t>
      </w:r>
      <w:r>
        <w:rPr>
          <w:rFonts w:hint="eastAsia" w:ascii="宋体" w:hAnsi="宋体" w:cs="宋体"/>
          <w:color w:val="auto"/>
          <w:kern w:val="0"/>
          <w:sz w:val="24"/>
          <w:szCs w:val="24"/>
          <w:highlight w:val="none"/>
          <w:lang w:val="en-US" w:eastAsia="zh-CN"/>
        </w:rPr>
        <w:t xml:space="preserve">                             </w:t>
      </w:r>
    </w:p>
    <w:p>
      <w:pPr>
        <w:adjustRightInd w:val="0"/>
        <w:snapToGrid w:val="0"/>
        <w:spacing w:line="360" w:lineRule="auto"/>
        <w:ind w:left="0" w:leftChars="0" w:firstLine="0" w:firstLineChars="0"/>
        <w:jc w:val="center"/>
        <w:rPr>
          <w:rFonts w:ascii="宋体" w:hAnsi="宋体"/>
          <w:color w:val="FF0000"/>
          <w:sz w:val="28"/>
          <w:szCs w:val="28"/>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eastAsia="zh-CN"/>
        </w:rPr>
        <w:t>日</w:t>
      </w:r>
    </w:p>
    <w:p>
      <w:pPr>
        <w:adjustRightInd w:val="0"/>
        <w:snapToGrid w:val="0"/>
        <w:spacing w:line="360" w:lineRule="auto"/>
        <w:ind w:firstLine="640"/>
        <w:jc w:val="center"/>
        <w:rPr>
          <w:rFonts w:ascii="宋体" w:hAnsi="宋体"/>
          <w:color w:val="464646"/>
          <w:sz w:val="28"/>
          <w:szCs w:val="28"/>
          <w:highlight w:val="none"/>
        </w:rPr>
      </w:pPr>
    </w:p>
    <w:p>
      <w:pPr>
        <w:adjustRightInd w:val="0"/>
        <w:snapToGrid w:val="0"/>
        <w:spacing w:line="360" w:lineRule="auto"/>
        <w:ind w:firstLine="640"/>
        <w:jc w:val="center"/>
        <w:rPr>
          <w:rFonts w:ascii="宋体" w:hAnsi="宋体"/>
          <w:color w:val="464646"/>
          <w:sz w:val="28"/>
          <w:szCs w:val="28"/>
          <w:highlight w:val="none"/>
        </w:rPr>
      </w:pPr>
      <w:r>
        <w:rPr>
          <w:rFonts w:ascii="宋体" w:hAnsi="宋体"/>
          <w:color w:val="464646"/>
          <w:sz w:val="28"/>
          <w:szCs w:val="28"/>
          <w:highlight w:val="none"/>
        </w:rPr>
        <w:br w:type="page"/>
      </w:r>
    </w:p>
    <w:p>
      <w:pPr>
        <w:pStyle w:val="3"/>
        <w:spacing w:before="0" w:after="0" w:line="360" w:lineRule="auto"/>
        <w:jc w:val="center"/>
        <w:rPr>
          <w:rFonts w:ascii="宋体" w:hAnsi="宋体"/>
          <w:sz w:val="28"/>
          <w:szCs w:val="28"/>
          <w:highlight w:val="none"/>
        </w:rPr>
      </w:pPr>
      <w:bookmarkStart w:id="10" w:name="_Toc15824"/>
      <w:r>
        <w:rPr>
          <w:rFonts w:hint="eastAsia" w:ascii="宋体" w:hAnsi="宋体" w:cs="方正仿宋_GBK"/>
          <w:sz w:val="28"/>
          <w:szCs w:val="28"/>
          <w:highlight w:val="none"/>
        </w:rPr>
        <w:t>第二章 比选须知</w:t>
      </w:r>
      <w:bookmarkEnd w:id="10"/>
    </w:p>
    <w:p>
      <w:pPr>
        <w:pStyle w:val="15"/>
        <w:widowControl/>
        <w:spacing w:beforeAutospacing="0" w:afterAutospacing="0" w:line="360" w:lineRule="auto"/>
        <w:rPr>
          <w:rFonts w:ascii="宋体" w:hAnsi="宋体"/>
          <w:b/>
          <w:bCs/>
          <w:color w:val="0D0D0D"/>
          <w:sz w:val="24"/>
          <w:szCs w:val="24"/>
          <w:highlight w:val="none"/>
        </w:rPr>
      </w:pPr>
      <w:r>
        <w:rPr>
          <w:rFonts w:ascii="宋体" w:hAnsi="宋体"/>
          <w:color w:val="333333"/>
          <w:sz w:val="24"/>
          <w:szCs w:val="24"/>
          <w:highlight w:val="none"/>
        </w:rPr>
        <w:t> </w:t>
      </w:r>
      <w:r>
        <w:rPr>
          <w:rFonts w:hint="eastAsia" w:ascii="宋体" w:hAnsi="宋体"/>
          <w:color w:val="333333"/>
          <w:sz w:val="24"/>
          <w:szCs w:val="24"/>
          <w:highlight w:val="none"/>
        </w:rPr>
        <w:t xml:space="preserve">  </w:t>
      </w:r>
      <w:r>
        <w:rPr>
          <w:rFonts w:hint="eastAsia" w:ascii="宋体" w:hAnsi="宋体"/>
          <w:b/>
          <w:bCs/>
          <w:color w:val="0D0D0D"/>
          <w:sz w:val="24"/>
          <w:szCs w:val="24"/>
          <w:highlight w:val="none"/>
        </w:rPr>
        <w:t>1</w:t>
      </w:r>
      <w:r>
        <w:rPr>
          <w:rFonts w:hint="eastAsia" w:ascii="宋体" w:hAnsi="宋体" w:cs="方正黑体_GBK"/>
          <w:b/>
          <w:bCs/>
          <w:color w:val="0D0D0D"/>
          <w:sz w:val="24"/>
          <w:szCs w:val="24"/>
          <w:highlight w:val="none"/>
        </w:rPr>
        <w:t>、一标一投</w:t>
      </w:r>
    </w:p>
    <w:p>
      <w:pPr>
        <w:pStyle w:val="15"/>
        <w:widowControl/>
        <w:spacing w:beforeAutospacing="0" w:afterAutospacing="0" w:line="360" w:lineRule="auto"/>
        <w:ind w:firstLine="480" w:firstLineChars="200"/>
        <w:rPr>
          <w:rFonts w:ascii="宋体" w:hAnsi="宋体"/>
          <w:sz w:val="24"/>
          <w:szCs w:val="24"/>
          <w:highlight w:val="none"/>
        </w:rPr>
      </w:pPr>
      <w:r>
        <w:rPr>
          <w:rFonts w:hint="eastAsia" w:ascii="宋体" w:hAnsi="宋体"/>
          <w:sz w:val="24"/>
          <w:szCs w:val="24"/>
          <w:highlight w:val="none"/>
        </w:rPr>
        <w:t>参选人不得递交备选参选方案，否则其参选将</w:t>
      </w:r>
      <w:r>
        <w:rPr>
          <w:rFonts w:hint="eastAsia" w:ascii="宋体" w:hAnsi="宋体"/>
          <w:sz w:val="24"/>
          <w:szCs w:val="24"/>
          <w:highlight w:val="none"/>
          <w:lang w:val="en-US" w:eastAsia="zh-CN"/>
        </w:rPr>
        <w:t>无效</w:t>
      </w:r>
      <w:r>
        <w:rPr>
          <w:rFonts w:hint="eastAsia" w:ascii="宋体" w:hAnsi="宋体"/>
          <w:sz w:val="24"/>
          <w:szCs w:val="24"/>
          <w:highlight w:val="none"/>
        </w:rPr>
        <w:t>。</w:t>
      </w:r>
    </w:p>
    <w:p>
      <w:pPr>
        <w:pStyle w:val="7"/>
        <w:adjustRightInd w:val="0"/>
        <w:snapToGrid w:val="0"/>
        <w:spacing w:line="360" w:lineRule="auto"/>
        <w:ind w:firstLine="562"/>
        <w:rPr>
          <w:rFonts w:ascii="宋体" w:hAnsi="宋体" w:cs="宋体"/>
          <w:sz w:val="24"/>
          <w:szCs w:val="24"/>
          <w:highlight w:val="none"/>
        </w:rPr>
      </w:pPr>
      <w:r>
        <w:rPr>
          <w:rFonts w:hint="eastAsia" w:ascii="宋体" w:hAnsi="宋体"/>
          <w:b/>
          <w:bCs/>
          <w:color w:val="0D0D0D"/>
          <w:sz w:val="24"/>
          <w:szCs w:val="24"/>
          <w:highlight w:val="none"/>
        </w:rPr>
        <w:t>2、比选报价：</w:t>
      </w:r>
      <w:r>
        <w:rPr>
          <w:rFonts w:hint="eastAsia" w:ascii="宋体" w:hAnsi="宋体"/>
          <w:sz w:val="24"/>
          <w:szCs w:val="24"/>
          <w:highlight w:val="none"/>
        </w:rPr>
        <w:t>本项目参选报价不得高于</w:t>
      </w:r>
      <w:r>
        <w:rPr>
          <w:rFonts w:hint="eastAsia" w:ascii="宋体" w:hAnsi="宋体"/>
          <w:sz w:val="24"/>
          <w:szCs w:val="24"/>
          <w:highlight w:val="none"/>
          <w:lang w:val="en-US" w:eastAsia="zh-CN"/>
        </w:rPr>
        <w:t>发包</w:t>
      </w:r>
      <w:r>
        <w:rPr>
          <w:rFonts w:hint="eastAsia" w:ascii="宋体" w:hAnsi="宋体"/>
          <w:sz w:val="24"/>
          <w:szCs w:val="24"/>
          <w:highlight w:val="none"/>
        </w:rPr>
        <w:t>限价，否则参选文件将被否决。</w:t>
      </w:r>
      <w:r>
        <w:rPr>
          <w:rFonts w:hint="eastAsia" w:ascii="宋体" w:hAnsi="宋体" w:cs="宋体"/>
          <w:sz w:val="24"/>
          <w:szCs w:val="24"/>
          <w:highlight w:val="none"/>
        </w:rPr>
        <w:t>有效参选文件中的报价以《参选函》（详见附件1）为准，（大小写不一致以大写为准）。</w:t>
      </w:r>
    </w:p>
    <w:p>
      <w:pPr>
        <w:pStyle w:val="15"/>
        <w:widowControl/>
        <w:spacing w:beforeAutospacing="0" w:afterAutospacing="0"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3</w:t>
      </w:r>
      <w:r>
        <w:rPr>
          <w:rFonts w:hint="eastAsia" w:ascii="宋体" w:hAnsi="宋体" w:cs="方正黑体_GBK"/>
          <w:b/>
          <w:bCs/>
          <w:color w:val="0D0D0D"/>
          <w:sz w:val="24"/>
          <w:szCs w:val="24"/>
          <w:highlight w:val="none"/>
        </w:rPr>
        <w:t>、比选费用</w:t>
      </w:r>
    </w:p>
    <w:p>
      <w:pPr>
        <w:pStyle w:val="15"/>
        <w:widowControl/>
        <w:spacing w:beforeAutospacing="0" w:afterAutospacing="0" w:line="360" w:lineRule="auto"/>
        <w:ind w:firstLine="480" w:firstLineChars="200"/>
        <w:rPr>
          <w:rFonts w:hint="eastAsia" w:ascii="宋体" w:hAnsi="宋体" w:cs="方正仿宋_GBK"/>
          <w:sz w:val="24"/>
          <w:szCs w:val="24"/>
          <w:highlight w:val="none"/>
        </w:rPr>
      </w:pP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1</w:t>
      </w:r>
      <w:r>
        <w:rPr>
          <w:rFonts w:hint="eastAsia" w:ascii="宋体" w:hAnsi="宋体" w:cs="方正仿宋_GBK"/>
          <w:sz w:val="24"/>
          <w:szCs w:val="24"/>
          <w:highlight w:val="none"/>
          <w:lang w:eastAsia="zh-CN"/>
        </w:rPr>
        <w:t>）</w:t>
      </w:r>
      <w:r>
        <w:rPr>
          <w:rFonts w:hint="eastAsia" w:ascii="宋体" w:hAnsi="宋体" w:cs="方正仿宋_GBK"/>
          <w:sz w:val="24"/>
          <w:szCs w:val="24"/>
          <w:highlight w:val="none"/>
        </w:rPr>
        <w:t>参选人应承担所有与编写和提交参选文件有关的费用。</w:t>
      </w:r>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2</w:t>
      </w:r>
      <w:r>
        <w:rPr>
          <w:rFonts w:hint="eastAsia" w:ascii="宋体" w:hAnsi="宋体" w:cs="方正仿宋_GBK"/>
          <w:sz w:val="24"/>
          <w:szCs w:val="24"/>
          <w:highlight w:val="none"/>
          <w:lang w:eastAsia="zh-CN"/>
        </w:rPr>
        <w:t>）本项目服务费由中选人支付，中选人参选报价中不包含服务费。中</w:t>
      </w:r>
      <w:r>
        <w:rPr>
          <w:rFonts w:hint="eastAsia" w:ascii="宋体" w:hAnsi="宋体" w:cs="方正仿宋_GBK"/>
          <w:sz w:val="24"/>
          <w:szCs w:val="24"/>
          <w:highlight w:val="none"/>
          <w:lang w:val="en-US" w:eastAsia="zh-CN"/>
        </w:rPr>
        <w:t>选人</w:t>
      </w:r>
      <w:r>
        <w:rPr>
          <w:rFonts w:hint="eastAsia" w:ascii="宋体" w:hAnsi="宋体" w:cs="方正仿宋_GBK"/>
          <w:sz w:val="24"/>
          <w:szCs w:val="24"/>
          <w:highlight w:val="none"/>
          <w:lang w:eastAsia="zh-CN"/>
        </w:rPr>
        <w:t>应在《中选通知书》规定的时间内向</w:t>
      </w:r>
      <w:r>
        <w:rPr>
          <w:rFonts w:hint="eastAsia" w:ascii="宋体" w:hAnsi="宋体" w:cs="方正仿宋_GBK"/>
          <w:sz w:val="24"/>
          <w:szCs w:val="24"/>
          <w:highlight w:val="none"/>
          <w:lang w:val="en-US" w:eastAsia="zh-CN"/>
        </w:rPr>
        <w:t>招标代理</w:t>
      </w:r>
      <w:r>
        <w:rPr>
          <w:rFonts w:hint="eastAsia" w:ascii="宋体" w:hAnsi="宋体" w:cs="方正仿宋_GBK"/>
          <w:sz w:val="24"/>
          <w:szCs w:val="24"/>
          <w:highlight w:val="none"/>
          <w:lang w:eastAsia="zh-CN"/>
        </w:rPr>
        <w:t>机构另行支付服务费。</w:t>
      </w:r>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3</w:t>
      </w:r>
      <w:r>
        <w:rPr>
          <w:rFonts w:hint="eastAsia" w:ascii="宋体" w:hAnsi="宋体" w:cs="方正仿宋_GBK"/>
          <w:sz w:val="24"/>
          <w:szCs w:val="24"/>
          <w:highlight w:val="none"/>
          <w:lang w:eastAsia="zh-CN"/>
        </w:rPr>
        <w:t>）服务费以采购额按差额定率累进法（如下表）计算。</w:t>
      </w:r>
    </w:p>
    <w:tbl>
      <w:tblPr>
        <w:tblStyle w:val="17"/>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19" w:type="dxa"/>
            <w:tcBorders>
              <w:top w:val="single" w:color="auto" w:sz="4" w:space="0"/>
              <w:left w:val="single" w:color="auto" w:sz="4" w:space="0"/>
              <w:bottom w:val="single" w:color="auto" w:sz="4" w:space="0"/>
              <w:right w:val="single" w:color="auto" w:sz="4" w:space="0"/>
            </w:tcBorders>
          </w:tcPr>
          <w:p>
            <w:pPr>
              <w:pStyle w:val="15"/>
              <w:widowControl/>
              <w:spacing w:beforeAutospacing="0" w:afterAutospacing="0" w:line="360" w:lineRule="auto"/>
              <w:ind w:firstLine="480" w:firstLineChars="20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采购额</w:t>
            </w:r>
          </w:p>
        </w:tc>
        <w:tc>
          <w:tcPr>
            <w:tcW w:w="3295" w:type="dxa"/>
            <w:tcBorders>
              <w:top w:val="single" w:color="auto" w:sz="4" w:space="0"/>
              <w:left w:val="single" w:color="auto" w:sz="4" w:space="0"/>
              <w:bottom w:val="single" w:color="auto" w:sz="4" w:space="0"/>
              <w:right w:val="single" w:color="auto" w:sz="4" w:space="0"/>
            </w:tcBorders>
          </w:tcPr>
          <w:p>
            <w:pPr>
              <w:pStyle w:val="15"/>
              <w:widowControl/>
              <w:spacing w:beforeAutospacing="0" w:afterAutospacing="0" w:line="360" w:lineRule="auto"/>
              <w:ind w:left="0" w:leftChars="0" w:firstLine="0" w:firstLineChars="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9" w:type="dxa"/>
            <w:tcBorders>
              <w:top w:val="single" w:color="auto" w:sz="4" w:space="0"/>
              <w:left w:val="single" w:color="auto" w:sz="4" w:space="0"/>
              <w:bottom w:val="single" w:color="auto" w:sz="4" w:space="0"/>
              <w:right w:val="single" w:color="auto" w:sz="4" w:space="0"/>
            </w:tcBorders>
          </w:tcPr>
          <w:p>
            <w:pPr>
              <w:pStyle w:val="15"/>
              <w:widowControl/>
              <w:spacing w:beforeAutospacing="0" w:afterAutospacing="0" w:line="360" w:lineRule="auto"/>
              <w:ind w:left="0" w:leftChars="0" w:firstLine="0" w:firstLineChars="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采购额≤100万元</w:t>
            </w:r>
          </w:p>
        </w:tc>
        <w:tc>
          <w:tcPr>
            <w:tcW w:w="3295" w:type="dxa"/>
            <w:tcBorders>
              <w:top w:val="single" w:color="auto" w:sz="4" w:space="0"/>
              <w:left w:val="single" w:color="auto" w:sz="4" w:space="0"/>
              <w:bottom w:val="single" w:color="auto" w:sz="4" w:space="0"/>
              <w:right w:val="single" w:color="auto" w:sz="4" w:space="0"/>
            </w:tcBorders>
            <w:vAlign w:val="center"/>
          </w:tcPr>
          <w:p>
            <w:pPr>
              <w:pStyle w:val="15"/>
              <w:widowControl/>
              <w:spacing w:beforeAutospacing="0" w:afterAutospacing="0" w:line="360" w:lineRule="auto"/>
              <w:ind w:left="0" w:leftChars="0" w:firstLine="0" w:firstLineChars="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9" w:type="dxa"/>
            <w:tcBorders>
              <w:top w:val="single" w:color="auto" w:sz="4" w:space="0"/>
              <w:left w:val="single" w:color="auto" w:sz="4" w:space="0"/>
              <w:bottom w:val="single" w:color="auto" w:sz="4" w:space="0"/>
              <w:right w:val="single" w:color="auto" w:sz="4" w:space="0"/>
            </w:tcBorders>
          </w:tcPr>
          <w:p>
            <w:pPr>
              <w:pStyle w:val="15"/>
              <w:widowControl/>
              <w:spacing w:beforeAutospacing="0" w:afterAutospacing="0" w:line="360" w:lineRule="auto"/>
              <w:ind w:left="0" w:leftChars="0" w:firstLine="0" w:firstLineChars="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100万元＜采购额＜</w:t>
            </w:r>
            <w:r>
              <w:rPr>
                <w:rFonts w:hint="eastAsia" w:ascii="宋体" w:hAnsi="宋体" w:cs="方正仿宋_GBK"/>
                <w:sz w:val="24"/>
                <w:szCs w:val="24"/>
                <w:highlight w:val="none"/>
                <w:lang w:val="en-US" w:eastAsia="zh-CN"/>
              </w:rPr>
              <w:t>4</w:t>
            </w:r>
            <w:r>
              <w:rPr>
                <w:rFonts w:hint="eastAsia" w:ascii="宋体" w:hAnsi="宋体" w:cs="方正仿宋_GBK"/>
                <w:sz w:val="24"/>
                <w:szCs w:val="24"/>
                <w:highlight w:val="none"/>
                <w:lang w:eastAsia="zh-CN"/>
              </w:rPr>
              <w:t>00万元</w:t>
            </w:r>
          </w:p>
        </w:tc>
        <w:tc>
          <w:tcPr>
            <w:tcW w:w="3295" w:type="dxa"/>
            <w:tcBorders>
              <w:top w:val="single" w:color="auto" w:sz="4" w:space="0"/>
              <w:left w:val="single" w:color="auto" w:sz="4" w:space="0"/>
              <w:bottom w:val="single" w:color="auto" w:sz="4" w:space="0"/>
              <w:right w:val="single" w:color="auto" w:sz="4" w:space="0"/>
            </w:tcBorders>
            <w:vAlign w:val="center"/>
          </w:tcPr>
          <w:p>
            <w:pPr>
              <w:pStyle w:val="15"/>
              <w:widowControl/>
              <w:spacing w:beforeAutospacing="0" w:afterAutospacing="0" w:line="360" w:lineRule="auto"/>
              <w:ind w:left="0" w:leftChars="0" w:firstLine="0" w:firstLineChars="0"/>
              <w:jc w:val="center"/>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0.56%</w:t>
            </w:r>
          </w:p>
        </w:tc>
      </w:tr>
    </w:tbl>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bookmarkStart w:id="11" w:name="EBe7ddc3171c8d46ad830ccad171242275"/>
      <w:r>
        <w:rPr>
          <w:rFonts w:hint="eastAsia" w:ascii="宋体" w:hAnsi="宋体" w:cs="方正仿宋_GBK"/>
          <w:sz w:val="24"/>
          <w:szCs w:val="24"/>
          <w:highlight w:val="none"/>
          <w:lang w:eastAsia="zh-CN"/>
        </w:rPr>
        <w:t>注：本项目采购额为中标金额，如最后计算得出的服务费低于3000元，按3000元计算。</w:t>
      </w:r>
      <w:bookmarkEnd w:id="11"/>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4</w:t>
      </w:r>
      <w:r>
        <w:rPr>
          <w:rFonts w:hint="eastAsia" w:ascii="宋体" w:hAnsi="宋体" w:cs="方正仿宋_GBK"/>
          <w:sz w:val="24"/>
          <w:szCs w:val="24"/>
          <w:highlight w:val="none"/>
          <w:lang w:eastAsia="zh-CN"/>
        </w:rPr>
        <w:t>）服务费支付方式</w:t>
      </w:r>
      <w:bookmarkStart w:id="12" w:name="EB08f6f4693f3e459da891b55f8921b93b"/>
      <w:bookmarkEnd w:id="12"/>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bookmarkStart w:id="13" w:name="EB840f295ee5374c53801a6fa1996a7367"/>
      <w:r>
        <w:rPr>
          <w:rFonts w:hint="eastAsia" w:ascii="宋体" w:hAnsi="宋体" w:cs="方正仿宋_GBK"/>
          <w:sz w:val="24"/>
          <w:szCs w:val="24"/>
          <w:highlight w:val="none"/>
          <w:lang w:eastAsia="zh-CN"/>
        </w:rPr>
        <w:t>中选人须使用名下账户向</w:t>
      </w:r>
      <w:r>
        <w:rPr>
          <w:rFonts w:hint="eastAsia" w:ascii="宋体" w:hAnsi="宋体" w:cs="方正仿宋_GBK"/>
          <w:sz w:val="24"/>
          <w:szCs w:val="24"/>
          <w:highlight w:val="none"/>
          <w:lang w:val="en-US" w:eastAsia="zh-CN"/>
        </w:rPr>
        <w:t>招标代理</w:t>
      </w:r>
      <w:r>
        <w:rPr>
          <w:rFonts w:hint="eastAsia" w:ascii="宋体" w:hAnsi="宋体" w:cs="方正仿宋_GBK"/>
          <w:sz w:val="24"/>
          <w:szCs w:val="24"/>
          <w:highlight w:val="none"/>
          <w:lang w:eastAsia="zh-CN"/>
        </w:rPr>
        <w:t>机构服务费指定汇款账户以银行转账方式一次性足额汇缴服务费：</w:t>
      </w:r>
      <w:bookmarkEnd w:id="13"/>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服务费指定汇款账户信息：</w:t>
      </w:r>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收款单位：广州白云产权经纪有限公司</w:t>
      </w:r>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开户银行：中国建设银行广州白云支行</w:t>
      </w:r>
    </w:p>
    <w:p>
      <w:pPr>
        <w:pStyle w:val="15"/>
        <w:widowControl/>
        <w:spacing w:beforeAutospacing="0" w:afterAutospacing="0" w:line="360" w:lineRule="auto"/>
        <w:ind w:firstLine="480" w:firstLineChars="200"/>
        <w:rPr>
          <w:rFonts w:hint="eastAsia" w:ascii="宋体" w:hAnsi="宋体" w:cs="方正仿宋_GBK"/>
          <w:sz w:val="24"/>
          <w:szCs w:val="24"/>
          <w:highlight w:val="none"/>
          <w:lang w:eastAsia="zh-CN"/>
        </w:rPr>
      </w:pPr>
      <w:r>
        <w:rPr>
          <w:rFonts w:hint="eastAsia" w:ascii="宋体" w:hAnsi="宋体" w:cs="方正仿宋_GBK"/>
          <w:sz w:val="24"/>
          <w:szCs w:val="24"/>
          <w:highlight w:val="none"/>
          <w:lang w:eastAsia="zh-CN"/>
        </w:rPr>
        <w:t>账号：44001491101053008649</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4</w:t>
      </w:r>
      <w:r>
        <w:rPr>
          <w:rFonts w:hint="eastAsia" w:ascii="宋体" w:hAnsi="宋体" w:cs="方正黑体_GBK"/>
          <w:b/>
          <w:bCs/>
          <w:color w:val="0D0D0D"/>
          <w:sz w:val="24"/>
          <w:szCs w:val="24"/>
          <w:highlight w:val="none"/>
        </w:rPr>
        <w:t>、现场勘察</w:t>
      </w:r>
    </w:p>
    <w:p>
      <w:pPr>
        <w:pStyle w:val="15"/>
        <w:widowControl/>
        <w:spacing w:beforeAutospacing="0" w:afterAutospacing="0" w:line="360" w:lineRule="auto"/>
        <w:ind w:firstLine="480" w:firstLineChars="200"/>
        <w:rPr>
          <w:rFonts w:ascii="宋体" w:hAnsi="宋体" w:cs="方正仿宋_GBK"/>
          <w:sz w:val="24"/>
          <w:szCs w:val="24"/>
          <w:highlight w:val="none"/>
        </w:rPr>
      </w:pPr>
      <w:r>
        <w:rPr>
          <w:rFonts w:hint="eastAsia" w:ascii="宋体" w:hAnsi="宋体" w:cs="方正仿宋_GBK"/>
          <w:sz w:val="24"/>
          <w:szCs w:val="24"/>
          <w:highlight w:val="none"/>
          <w:lang w:eastAsia="zh-CN"/>
        </w:rPr>
        <w:t>发包人不集中组织现场踏勘，承包意向人可自行踏勘，现场详细地址</w:t>
      </w:r>
      <w:r>
        <w:rPr>
          <w:rFonts w:hint="eastAsia" w:ascii="宋体" w:hAnsi="宋体" w:cs="方正仿宋_GBK"/>
          <w:sz w:val="24"/>
          <w:szCs w:val="24"/>
          <w:highlight w:val="none"/>
          <w:lang w:val="en-US" w:eastAsia="zh-CN"/>
        </w:rPr>
        <w:t>及</w:t>
      </w:r>
      <w:r>
        <w:rPr>
          <w:rFonts w:hint="eastAsia" w:ascii="宋体" w:hAnsi="宋体" w:cs="方正仿宋_GBK"/>
          <w:sz w:val="24"/>
          <w:szCs w:val="24"/>
          <w:highlight w:val="none"/>
          <w:lang w:eastAsia="zh-CN"/>
        </w:rPr>
        <w:t>具备现场踏勘条件</w:t>
      </w:r>
      <w:r>
        <w:rPr>
          <w:rFonts w:hint="eastAsia" w:ascii="宋体" w:hAnsi="宋体" w:cs="方正仿宋_GBK"/>
          <w:sz w:val="24"/>
          <w:szCs w:val="24"/>
          <w:highlight w:val="none"/>
          <w:lang w:val="en-US" w:eastAsia="zh-CN"/>
        </w:rPr>
        <w:t>以交易公告为准</w:t>
      </w:r>
      <w:r>
        <w:rPr>
          <w:rFonts w:hint="eastAsia" w:ascii="宋体" w:hAnsi="宋体" w:cs="方正仿宋_GBK"/>
          <w:sz w:val="24"/>
          <w:szCs w:val="24"/>
          <w:highlight w:val="none"/>
        </w:rPr>
        <w:t>。</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5</w:t>
      </w:r>
      <w:r>
        <w:rPr>
          <w:rFonts w:hint="eastAsia" w:ascii="宋体" w:hAnsi="宋体" w:cs="方正黑体_GBK"/>
          <w:b/>
          <w:bCs/>
          <w:color w:val="0D0D0D"/>
          <w:sz w:val="24"/>
          <w:szCs w:val="24"/>
          <w:highlight w:val="none"/>
        </w:rPr>
        <w:t>、比选文件</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）参选人应认真阅读比选文件中的所有规定、格式、条款及其它信息。如果未按比选文件的要求提供信息或未实质性响应比选文件，责任由参选人承担，并可能导致参选被拒绝。</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）不论是否递交参选文件，任何参选人都应对比选文件的内容保密。</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6</w:t>
      </w:r>
      <w:r>
        <w:rPr>
          <w:rFonts w:hint="eastAsia" w:ascii="宋体" w:hAnsi="宋体" w:cs="方正黑体_GBK"/>
          <w:b/>
          <w:bCs/>
          <w:color w:val="0D0D0D"/>
          <w:sz w:val="24"/>
          <w:szCs w:val="24"/>
          <w:highlight w:val="none"/>
        </w:rPr>
        <w:t>、比选文件的澄清</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任何要求对比选文件进行进一步了解和澄清的参选人，应在参选文件递交截止时间3天前，以书面形式通知</w:t>
      </w:r>
      <w:r>
        <w:rPr>
          <w:rFonts w:hint="eastAsia" w:ascii="宋体" w:hAnsi="宋体" w:cs="方正仿宋_GBK"/>
          <w:sz w:val="24"/>
          <w:szCs w:val="24"/>
          <w:highlight w:val="none"/>
          <w:lang w:val="en-US" w:eastAsia="zh-CN"/>
        </w:rPr>
        <w:t>招标代理机构</w:t>
      </w:r>
      <w:r>
        <w:rPr>
          <w:rFonts w:hint="eastAsia" w:ascii="宋体" w:hAnsi="宋体" w:cs="方正仿宋_GBK"/>
          <w:sz w:val="24"/>
          <w:szCs w:val="24"/>
          <w:highlight w:val="none"/>
        </w:rPr>
        <w:t>，</w:t>
      </w:r>
      <w:r>
        <w:rPr>
          <w:rFonts w:hint="eastAsia" w:ascii="宋体" w:hAnsi="宋体" w:cs="方正仿宋_GBK"/>
          <w:sz w:val="24"/>
          <w:szCs w:val="24"/>
          <w:highlight w:val="none"/>
          <w:lang w:val="en-US" w:eastAsia="zh-CN"/>
        </w:rPr>
        <w:t>招标代理机构</w:t>
      </w:r>
      <w:r>
        <w:rPr>
          <w:rFonts w:hint="eastAsia" w:ascii="宋体" w:hAnsi="宋体" w:cs="方正仿宋_GBK"/>
          <w:sz w:val="24"/>
          <w:szCs w:val="24"/>
          <w:highlight w:val="none"/>
        </w:rPr>
        <w:t>对参选人提出问题的澄清将以书面形式予以答复，通知所有参选人。</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7</w:t>
      </w:r>
      <w:r>
        <w:rPr>
          <w:rFonts w:hint="eastAsia" w:ascii="宋体" w:hAnsi="宋体" w:cs="方正黑体_GBK"/>
          <w:b/>
          <w:bCs/>
          <w:color w:val="0D0D0D"/>
          <w:sz w:val="24"/>
          <w:szCs w:val="24"/>
          <w:highlight w:val="none"/>
        </w:rPr>
        <w:t>、比选文件的修改</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w:t>
      </w:r>
      <w:r>
        <w:rPr>
          <w:rFonts w:hint="eastAsia" w:ascii="宋体" w:hAnsi="宋体" w:cs="方正仿宋_GBK"/>
          <w:sz w:val="24"/>
          <w:szCs w:val="24"/>
          <w:highlight w:val="none"/>
          <w:lang w:val="en-US" w:eastAsia="zh-CN"/>
        </w:rPr>
        <w:t>招标代理机构或发包人</w:t>
      </w:r>
      <w:r>
        <w:rPr>
          <w:rFonts w:hint="eastAsia" w:ascii="宋体" w:hAnsi="宋体" w:cs="方正仿宋_GBK"/>
          <w:sz w:val="24"/>
          <w:szCs w:val="24"/>
          <w:highlight w:val="none"/>
        </w:rPr>
        <w:t>对已发出的比选文件不论出于何种原因，需进行必要的澄清或修改时，</w:t>
      </w:r>
      <w:r>
        <w:rPr>
          <w:rFonts w:hint="eastAsia" w:ascii="宋体" w:hAnsi="宋体" w:cs="方正仿宋_GBK"/>
          <w:sz w:val="24"/>
          <w:szCs w:val="24"/>
          <w:highlight w:val="none"/>
          <w:lang w:val="en-US" w:eastAsia="zh-CN"/>
        </w:rPr>
        <w:t>应</w:t>
      </w:r>
      <w:r>
        <w:rPr>
          <w:rFonts w:hint="eastAsia" w:ascii="宋体" w:hAnsi="宋体" w:cs="方正仿宋_GBK"/>
          <w:sz w:val="24"/>
          <w:szCs w:val="24"/>
          <w:highlight w:val="none"/>
        </w:rPr>
        <w:t>在比选文件要求提交参选文件递交截止时间前，以书面形式通知</w:t>
      </w:r>
      <w:r>
        <w:rPr>
          <w:rFonts w:hint="eastAsia" w:ascii="宋体" w:hAnsi="宋体" w:cs="方正仿宋_GBK"/>
          <w:sz w:val="24"/>
          <w:szCs w:val="24"/>
          <w:highlight w:val="none"/>
          <w:lang w:val="en-US" w:eastAsia="zh-CN"/>
        </w:rPr>
        <w:t>所有</w:t>
      </w:r>
      <w:r>
        <w:rPr>
          <w:rFonts w:hint="eastAsia" w:ascii="宋体" w:hAnsi="宋体" w:cs="方正仿宋_GBK"/>
          <w:sz w:val="24"/>
          <w:szCs w:val="24"/>
          <w:highlight w:val="none"/>
        </w:rPr>
        <w:t>参选人。该澄清或修改文本的内容为比选文件的组成部分，与比选文件具有同等效力。</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）为使参选人编写参选文件时有充足的时间对比选文件的修改部分进行研究，</w:t>
      </w:r>
      <w:r>
        <w:rPr>
          <w:rFonts w:hint="eastAsia" w:ascii="宋体" w:hAnsi="宋体" w:cs="方正仿宋_GBK"/>
          <w:sz w:val="24"/>
          <w:szCs w:val="24"/>
          <w:highlight w:val="none"/>
          <w:lang w:val="en-US" w:eastAsia="zh-CN"/>
        </w:rPr>
        <w:t>招标代理机构或发包人</w:t>
      </w:r>
      <w:r>
        <w:rPr>
          <w:rFonts w:hint="eastAsia" w:ascii="宋体" w:hAnsi="宋体" w:cs="方正仿宋_GBK"/>
          <w:sz w:val="24"/>
          <w:szCs w:val="24"/>
          <w:highlight w:val="none"/>
        </w:rPr>
        <w:t>可视具体情况适当延长比选截止日期。</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8</w:t>
      </w:r>
      <w:r>
        <w:rPr>
          <w:rFonts w:hint="eastAsia" w:ascii="宋体" w:hAnsi="宋体" w:cs="方正黑体_GBK"/>
          <w:b/>
          <w:bCs/>
          <w:color w:val="0D0D0D"/>
          <w:sz w:val="24"/>
          <w:szCs w:val="24"/>
          <w:highlight w:val="none"/>
        </w:rPr>
        <w:t>、参选文件的编制</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）参选文件的语言</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参选人提交的参选文件以及参选人与</w:t>
      </w:r>
      <w:r>
        <w:rPr>
          <w:rFonts w:hint="eastAsia" w:ascii="宋体" w:hAnsi="宋体" w:cs="方正仿宋_GBK"/>
          <w:sz w:val="24"/>
          <w:szCs w:val="24"/>
          <w:highlight w:val="none"/>
          <w:lang w:val="en-US" w:eastAsia="zh-CN"/>
        </w:rPr>
        <w:t>招标代理机构或发包人</w:t>
      </w:r>
      <w:r>
        <w:rPr>
          <w:rFonts w:hint="eastAsia" w:ascii="宋体" w:hAnsi="宋体" w:cs="方正仿宋_GBK"/>
          <w:sz w:val="24"/>
          <w:szCs w:val="24"/>
          <w:highlight w:val="none"/>
        </w:rPr>
        <w:t>有关的通知、函件和文件均应使用汉语语言文字。</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）参选文件应按第五章“参选文件格式”进行编写，如有必要，可以增加附页，作为参选文件的组成部分。其中，比选函在满足比选文件实质性要求的基础上，可以提出比选文件要求更有利于比选人的承诺。</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3</w:t>
      </w:r>
      <w:r>
        <w:rPr>
          <w:rFonts w:hint="eastAsia" w:ascii="宋体" w:hAnsi="宋体" w:cs="方正仿宋_GBK"/>
          <w:sz w:val="24"/>
          <w:szCs w:val="24"/>
          <w:highlight w:val="none"/>
        </w:rPr>
        <w:t>）参选文件应当对比选文件有关服务期、比选有效期、设计范围等实质性内容作出响应。</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4</w:t>
      </w:r>
      <w:r>
        <w:rPr>
          <w:rFonts w:hint="eastAsia" w:ascii="宋体" w:hAnsi="宋体" w:cs="方正仿宋_GBK"/>
          <w:sz w:val="24"/>
          <w:szCs w:val="24"/>
          <w:highlight w:val="none"/>
        </w:rPr>
        <w:t>）参选文件应用不褪色的材料书写或打印，并由参选人的法定代表人或其委托代理人签字或盖单位章。委托代理人签字的，参选文件应附法定代表人签署的授权委托书。所有证明材料复印件均应加盖公章。</w:t>
      </w:r>
    </w:p>
    <w:p>
      <w:pPr>
        <w:autoSpaceDE w:val="0"/>
        <w:autoSpaceDN w:val="0"/>
        <w:adjustRightInd w:val="0"/>
        <w:spacing w:line="360" w:lineRule="auto"/>
        <w:ind w:firstLine="480" w:firstLineChars="200"/>
        <w:rPr>
          <w:rFonts w:ascii="宋体" w:hAnsi="宋体"/>
          <w:color w:val="FF0000"/>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5</w:t>
      </w:r>
      <w:r>
        <w:rPr>
          <w:rFonts w:hint="eastAsia" w:ascii="宋体" w:hAnsi="宋体" w:cs="方正仿宋_GBK"/>
          <w:sz w:val="24"/>
          <w:szCs w:val="24"/>
          <w:highlight w:val="none"/>
        </w:rPr>
        <w:t>）参选文件应装订成册，并编制目录，参选文件一律用</w:t>
      </w:r>
      <w:r>
        <w:rPr>
          <w:rFonts w:ascii="宋体" w:hAnsi="宋体"/>
          <w:sz w:val="24"/>
          <w:szCs w:val="24"/>
          <w:highlight w:val="none"/>
        </w:rPr>
        <w:t>A4</w:t>
      </w:r>
      <w:r>
        <w:rPr>
          <w:rFonts w:hint="eastAsia" w:ascii="宋体" w:hAnsi="宋体" w:cs="方正仿宋_GBK"/>
          <w:sz w:val="24"/>
          <w:szCs w:val="24"/>
          <w:highlight w:val="none"/>
        </w:rPr>
        <w:t>复印纸（图、表及证件可以除外）编制。参选文件中的证明、证件及附件等的复制件应集中紧附在相应正文内容后面，并尽量与前面正文部分的顺序相对应。修改的参选文件的装订也应按本要求办理。</w:t>
      </w:r>
    </w:p>
    <w:p>
      <w:pPr>
        <w:autoSpaceDE w:val="0"/>
        <w:autoSpaceDN w:val="0"/>
        <w:adjustRightInd w:val="0"/>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9</w:t>
      </w:r>
      <w:r>
        <w:rPr>
          <w:rFonts w:hint="eastAsia" w:ascii="宋体" w:hAnsi="宋体" w:cs="方正黑体_GBK"/>
          <w:b/>
          <w:bCs/>
          <w:sz w:val="24"/>
          <w:szCs w:val="24"/>
          <w:highlight w:val="none"/>
        </w:rPr>
        <w:t>、参选文件的组成</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参选人应根据比选文件的要求准备参选文件，参选文件应包括全部编制的以下各文件，并按比选文件的规定盖章</w:t>
      </w:r>
      <w:r>
        <w:rPr>
          <w:rFonts w:hint="eastAsia" w:ascii="宋体" w:hAnsi="宋体" w:cs="方正仿宋_GBK"/>
          <w:sz w:val="24"/>
          <w:szCs w:val="24"/>
          <w:highlight w:val="none"/>
          <w:lang w:val="en-US" w:eastAsia="zh-CN"/>
        </w:rPr>
        <w:t>签名</w:t>
      </w:r>
      <w:r>
        <w:rPr>
          <w:rFonts w:hint="eastAsia" w:ascii="宋体" w:hAnsi="宋体" w:cs="方正仿宋_GBK"/>
          <w:sz w:val="24"/>
          <w:szCs w:val="24"/>
          <w:highlight w:val="none"/>
        </w:rPr>
        <w:t>。</w:t>
      </w:r>
    </w:p>
    <w:tbl>
      <w:tblPr>
        <w:tblStyle w:val="17"/>
        <w:tblW w:w="5237" w:type="pct"/>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87"/>
        <w:gridCol w:w="6067"/>
        <w:gridCol w:w="220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ascii="宋体" w:hAnsi="宋体" w:cs="宋体"/>
                <w:color w:val="auto"/>
                <w:sz w:val="24"/>
                <w:szCs w:val="22"/>
                <w:highlight w:val="none"/>
              </w:rPr>
              <w:t>序号</w:t>
            </w:r>
          </w:p>
        </w:tc>
        <w:tc>
          <w:tcPr>
            <w:tcW w:w="3310"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ascii="宋体" w:hAnsi="宋体" w:cs="宋体"/>
                <w:color w:val="auto"/>
                <w:sz w:val="24"/>
                <w:szCs w:val="22"/>
                <w:highlight w:val="none"/>
              </w:rPr>
              <w:t>内容</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ascii="宋体" w:hAnsi="宋体" w:cs="宋体"/>
                <w:color w:val="auto"/>
                <w:sz w:val="24"/>
                <w:szCs w:val="22"/>
                <w:highlight w:val="none"/>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7"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ascii="宋体" w:hAnsi="宋体" w:cs="宋体"/>
                <w:color w:val="auto"/>
                <w:sz w:val="24"/>
                <w:szCs w:val="22"/>
                <w:highlight w:val="none"/>
              </w:rPr>
              <w:t>1</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ascii="Calibri" w:hAnsi="Calibri"/>
                <w:color w:val="auto"/>
                <w:szCs w:val="22"/>
                <w:highlight w:val="none"/>
              </w:rPr>
            </w:pPr>
            <w:r>
              <w:rPr>
                <w:rFonts w:hint="eastAsia" w:ascii="宋体" w:hAnsi="宋体" w:cs="宋体"/>
                <w:color w:val="auto"/>
                <w:sz w:val="24"/>
                <w:szCs w:val="22"/>
                <w:highlight w:val="none"/>
                <w:lang w:val="en-US" w:eastAsia="zh-CN"/>
              </w:rPr>
              <w:t>参</w:t>
            </w:r>
            <w:r>
              <w:rPr>
                <w:rFonts w:hint="eastAsia" w:ascii="宋体" w:hAnsi="宋体" w:cs="宋体"/>
                <w:color w:val="auto"/>
                <w:sz w:val="24"/>
                <w:szCs w:val="22"/>
                <w:highlight w:val="none"/>
              </w:rPr>
              <w:t>选函</w:t>
            </w:r>
            <w:r>
              <w:rPr>
                <w:rFonts w:hint="eastAsia" w:ascii="宋体" w:hAnsi="宋体" w:cs="宋体"/>
                <w:color w:val="auto"/>
                <w:sz w:val="24"/>
                <w:szCs w:val="22"/>
                <w:highlight w:val="none"/>
                <w:lang w:val="en-US" w:eastAsia="zh-CN"/>
              </w:rPr>
              <w:t>及</w:t>
            </w:r>
            <w:r>
              <w:rPr>
                <w:rFonts w:hint="eastAsia" w:ascii="宋体" w:hAnsi="宋体" w:cs="宋体"/>
                <w:color w:val="auto"/>
                <w:sz w:val="24"/>
                <w:szCs w:val="22"/>
                <w:highlight w:val="none"/>
              </w:rPr>
              <w:t>参选函附录</w:t>
            </w: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val="en-US" w:eastAsia="zh-CN"/>
              </w:rPr>
              <w:t>含</w:t>
            </w:r>
            <w:r>
              <w:rPr>
                <w:rFonts w:hint="eastAsia" w:ascii="宋体" w:hAnsi="宋体" w:cs="宋体"/>
                <w:b/>
                <w:bCs/>
                <w:color w:val="auto"/>
                <w:sz w:val="24"/>
                <w:szCs w:val="22"/>
                <w:highlight w:val="none"/>
                <w:lang w:eastAsia="zh-CN"/>
              </w:rPr>
              <w:t>项目负责人身份证复印件</w:t>
            </w:r>
            <w:r>
              <w:rPr>
                <w:rFonts w:hint="eastAsia" w:ascii="宋体" w:hAnsi="宋体" w:cs="宋体"/>
                <w:b/>
                <w:bCs/>
                <w:color w:val="auto"/>
                <w:sz w:val="24"/>
                <w:szCs w:val="22"/>
                <w:highlight w:val="none"/>
                <w:lang w:val="en-US" w:eastAsia="zh-CN"/>
              </w:rPr>
              <w:t>及资格证书复印件</w:t>
            </w:r>
            <w:r>
              <w:rPr>
                <w:rFonts w:hint="eastAsia" w:ascii="宋体" w:hAnsi="宋体" w:cs="宋体"/>
                <w:b/>
                <w:bCs/>
                <w:color w:val="auto"/>
                <w:sz w:val="24"/>
                <w:szCs w:val="22"/>
                <w:highlight w:val="none"/>
                <w:lang w:eastAsia="zh-CN"/>
              </w:rPr>
              <w:t>）</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3"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ascii="宋体" w:hAnsi="宋体" w:cs="宋体"/>
                <w:color w:val="auto"/>
                <w:sz w:val="24"/>
                <w:szCs w:val="22"/>
                <w:highlight w:val="none"/>
              </w:rPr>
              <w:t>2</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hint="default" w:ascii="Calibri" w:hAnsi="Calibri" w:eastAsia="宋体"/>
                <w:color w:val="auto"/>
                <w:szCs w:val="22"/>
                <w:highlight w:val="none"/>
                <w:lang w:val="en-US" w:eastAsia="zh-CN"/>
              </w:rPr>
            </w:pPr>
            <w:r>
              <w:rPr>
                <w:rFonts w:hint="eastAsia" w:ascii="宋体" w:hAnsi="宋体" w:cs="宋体"/>
                <w:color w:val="auto"/>
                <w:sz w:val="24"/>
                <w:szCs w:val="22"/>
                <w:highlight w:val="none"/>
                <w:lang w:val="en-US" w:eastAsia="zh-CN"/>
              </w:rPr>
              <w:t>企业法人营业执照复印件或事业法人登记证复印件</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76"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3</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hint="default" w:ascii="Calibri" w:hAnsi="Calibri" w:eastAsia="宋体"/>
                <w:color w:val="auto"/>
                <w:szCs w:val="22"/>
                <w:highlight w:val="none"/>
                <w:lang w:val="en-US" w:eastAsia="zh-CN"/>
              </w:rPr>
            </w:pPr>
            <w:r>
              <w:rPr>
                <w:rFonts w:hint="eastAsia" w:ascii="宋体" w:hAnsi="宋体" w:cs="宋体"/>
                <w:color w:val="auto"/>
                <w:sz w:val="24"/>
                <w:szCs w:val="22"/>
                <w:highlight w:val="none"/>
                <w:lang w:val="en-US" w:eastAsia="zh-CN"/>
              </w:rPr>
              <w:t>法定代表人（负责人）证明书及法定代表人（负责人）身份证复印件</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szCs w:val="22"/>
                <w:highlight w:val="none"/>
              </w:rPr>
            </w:pPr>
            <w:r>
              <w:rPr>
                <w:rFonts w:ascii="宋体" w:hAnsi="宋体" w:cs="宋体"/>
                <w:color w:val="auto"/>
                <w:sz w:val="24"/>
                <w:szCs w:val="22"/>
                <w:highlight w:val="none"/>
              </w:rPr>
              <w:t>4</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auto"/>
                <w:sz w:val="24"/>
                <w:szCs w:val="22"/>
                <w:highlight w:val="none"/>
              </w:rPr>
            </w:pPr>
            <w:r>
              <w:rPr>
                <w:rFonts w:ascii="宋体" w:hAnsi="宋体" w:cs="宋体"/>
                <w:color w:val="auto"/>
                <w:sz w:val="24"/>
                <w:szCs w:val="22"/>
                <w:highlight w:val="none"/>
              </w:rPr>
              <w:t>授权委托书</w:t>
            </w:r>
            <w:r>
              <w:rPr>
                <w:rFonts w:hint="eastAsia" w:ascii="宋体" w:hAnsi="宋体" w:cs="宋体"/>
                <w:color w:val="auto"/>
                <w:sz w:val="24"/>
                <w:szCs w:val="22"/>
                <w:highlight w:val="none"/>
                <w:lang w:val="en-US" w:eastAsia="zh-CN"/>
              </w:rPr>
              <w:t>及代理人身份证复印件</w:t>
            </w:r>
            <w:r>
              <w:rPr>
                <w:rFonts w:ascii="宋体" w:hAnsi="宋体" w:cs="宋体"/>
                <w:color w:val="auto"/>
                <w:sz w:val="24"/>
                <w:szCs w:val="22"/>
                <w:highlight w:val="none"/>
              </w:rPr>
              <w:t>（法定代表人</w:t>
            </w:r>
            <w:r>
              <w:rPr>
                <w:rFonts w:hint="eastAsia" w:ascii="宋体" w:hAnsi="宋体" w:cs="宋体"/>
                <w:color w:val="auto"/>
                <w:sz w:val="24"/>
                <w:szCs w:val="22"/>
                <w:highlight w:val="none"/>
                <w:lang w:val="en-US" w:eastAsia="zh-CN"/>
              </w:rPr>
              <w:t>/负责人</w:t>
            </w:r>
            <w:r>
              <w:rPr>
                <w:rFonts w:ascii="宋体" w:hAnsi="宋体" w:cs="宋体"/>
                <w:color w:val="auto"/>
                <w:sz w:val="24"/>
                <w:szCs w:val="22"/>
                <w:highlight w:val="none"/>
              </w:rPr>
              <w:t>亲自办理</w:t>
            </w:r>
            <w:r>
              <w:rPr>
                <w:rFonts w:hint="eastAsia" w:ascii="宋体" w:hAnsi="宋体" w:cs="宋体"/>
                <w:color w:val="auto"/>
                <w:sz w:val="24"/>
                <w:szCs w:val="22"/>
                <w:highlight w:val="none"/>
                <w:lang w:val="en-US" w:eastAsia="zh-CN"/>
              </w:rPr>
              <w:t>参选</w:t>
            </w:r>
            <w:r>
              <w:rPr>
                <w:rFonts w:ascii="宋体" w:hAnsi="宋体" w:cs="宋体"/>
                <w:color w:val="auto"/>
                <w:sz w:val="24"/>
                <w:szCs w:val="22"/>
                <w:highlight w:val="none"/>
              </w:rPr>
              <w:t>事宜的，则无需提交本证明书）</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szCs w:val="22"/>
                <w:highlight w:val="none"/>
              </w:rPr>
            </w:pPr>
            <w:r>
              <w:rPr>
                <w:rFonts w:hint="eastAsia" w:ascii="宋体" w:hAnsi="宋体" w:cs="宋体"/>
                <w:color w:val="auto"/>
                <w:sz w:val="24"/>
                <w:szCs w:val="22"/>
                <w:highlight w:val="none"/>
              </w:rPr>
              <w:t>法定代表人</w:t>
            </w:r>
            <w:r>
              <w:rPr>
                <w:rFonts w:hint="eastAsia" w:ascii="宋体" w:hAnsi="宋体" w:cs="宋体"/>
                <w:color w:val="auto"/>
                <w:sz w:val="24"/>
                <w:szCs w:val="22"/>
                <w:highlight w:val="none"/>
                <w:lang w:val="en-US" w:eastAsia="zh-CN"/>
              </w:rPr>
              <w:t>/负责人</w:t>
            </w:r>
            <w:r>
              <w:rPr>
                <w:rFonts w:hint="eastAsia" w:ascii="宋体" w:hAnsi="宋体" w:cs="宋体"/>
                <w:color w:val="auto"/>
                <w:sz w:val="24"/>
                <w:szCs w:val="22"/>
                <w:highlight w:val="none"/>
              </w:rPr>
              <w:t>签名</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盖章</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代理人签名（盖章）、</w:t>
            </w: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5"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5</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建筑工程施工总承包资质证明文件复印件</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4"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Calibri" w:hAnsi="Calibri" w:eastAsia="宋体"/>
                <w:color w:val="auto"/>
                <w:szCs w:val="22"/>
                <w:highlight w:val="none"/>
                <w:lang w:eastAsia="zh-CN"/>
              </w:rPr>
            </w:pPr>
            <w:r>
              <w:rPr>
                <w:rFonts w:hint="eastAsia" w:ascii="宋体" w:hAnsi="宋体" w:cs="宋体"/>
                <w:color w:val="auto"/>
                <w:sz w:val="24"/>
                <w:szCs w:val="22"/>
                <w:highlight w:val="none"/>
                <w:lang w:val="en-US" w:eastAsia="zh-CN"/>
              </w:rPr>
              <w:t>6</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建设行政主管部门颁发的安全生产许可证复印件</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color w:val="auto"/>
                <w:szCs w:val="22"/>
                <w:highlight w:val="none"/>
              </w:rPr>
            </w:pPr>
            <w:r>
              <w:rPr>
                <w:rFonts w:hint="eastAsia" w:ascii="宋体" w:hAnsi="宋体" w:cs="宋体"/>
                <w:color w:val="auto"/>
                <w:sz w:val="24"/>
                <w:szCs w:val="22"/>
                <w:highlight w:val="none"/>
              </w:rPr>
              <w:t>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2" w:hRule="atLeast"/>
        </w:trPr>
        <w:tc>
          <w:tcPr>
            <w:tcW w:w="484" w:type="pct"/>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7</w:t>
            </w:r>
          </w:p>
        </w:tc>
        <w:tc>
          <w:tcPr>
            <w:tcW w:w="3310"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auto"/>
                <w:sz w:val="24"/>
                <w:szCs w:val="22"/>
                <w:highlight w:val="none"/>
              </w:rPr>
            </w:pPr>
            <w:r>
              <w:rPr>
                <w:rFonts w:hint="eastAsia" w:ascii="宋体" w:hAnsi="宋体" w:cs="宋体"/>
                <w:color w:val="auto"/>
                <w:sz w:val="24"/>
                <w:szCs w:val="22"/>
                <w:highlight w:val="none"/>
              </w:rPr>
              <w:t>参选人认为有必要提交的其它资料</w:t>
            </w:r>
          </w:p>
        </w:tc>
        <w:tc>
          <w:tcPr>
            <w:tcW w:w="1204"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szCs w:val="22"/>
                <w:highlight w:val="none"/>
              </w:rPr>
            </w:pPr>
            <w:r>
              <w:rPr>
                <w:rFonts w:hint="eastAsia" w:ascii="宋体" w:hAnsi="宋体" w:cs="宋体"/>
                <w:color w:val="auto"/>
                <w:sz w:val="24"/>
                <w:szCs w:val="22"/>
                <w:highlight w:val="none"/>
              </w:rPr>
              <w:t>盖公章</w:t>
            </w:r>
          </w:p>
        </w:tc>
      </w:tr>
    </w:tbl>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10</w:t>
      </w:r>
      <w:r>
        <w:rPr>
          <w:rFonts w:hint="eastAsia" w:ascii="宋体" w:hAnsi="宋体" w:cs="方正黑体_GBK"/>
          <w:b/>
          <w:bCs/>
          <w:color w:val="0D0D0D"/>
          <w:sz w:val="24"/>
          <w:szCs w:val="24"/>
          <w:highlight w:val="none"/>
        </w:rPr>
        <w:t>、参选文件格式</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参选人按照比选文件中提供的比选文件格式编制参选文件。</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1</w:t>
      </w:r>
      <w:r>
        <w:rPr>
          <w:rFonts w:hint="eastAsia" w:ascii="宋体" w:hAnsi="宋体" w:cs="方正黑体_GBK"/>
          <w:b/>
          <w:bCs/>
          <w:color w:val="0D0D0D"/>
          <w:sz w:val="24"/>
          <w:szCs w:val="24"/>
          <w:highlight w:val="none"/>
        </w:rPr>
        <w:t>、参选有效期</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）参选文件应在递交截止日后</w:t>
      </w:r>
      <w:r>
        <w:rPr>
          <w:rFonts w:hint="eastAsia" w:ascii="宋体" w:hAnsi="宋体"/>
          <w:sz w:val="24"/>
          <w:szCs w:val="24"/>
          <w:highlight w:val="none"/>
        </w:rPr>
        <w:t>90</w:t>
      </w:r>
      <w:r>
        <w:rPr>
          <w:rFonts w:hint="eastAsia" w:ascii="宋体" w:hAnsi="宋体" w:cs="方正仿宋_GBK"/>
          <w:sz w:val="24"/>
          <w:szCs w:val="24"/>
          <w:highlight w:val="none"/>
        </w:rPr>
        <w:t>天内保持有效。</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）在特殊情况下，当超过原定的比选有效期时，</w:t>
      </w:r>
      <w:r>
        <w:rPr>
          <w:rFonts w:hint="eastAsia" w:ascii="宋体" w:hAnsi="宋体" w:cs="方正仿宋_GBK"/>
          <w:sz w:val="24"/>
          <w:szCs w:val="24"/>
          <w:highlight w:val="none"/>
          <w:lang w:val="en-US" w:eastAsia="zh-CN"/>
        </w:rPr>
        <w:t>招标代理机构或发包人</w:t>
      </w:r>
      <w:r>
        <w:rPr>
          <w:rFonts w:hint="eastAsia" w:ascii="宋体" w:hAnsi="宋体" w:cs="方正仿宋_GBK"/>
          <w:sz w:val="24"/>
          <w:szCs w:val="24"/>
          <w:highlight w:val="none"/>
        </w:rPr>
        <w:t>可要求参选人延长比选有效期。这种要求与答复均应以书面形式或传真提交，参选人可以拒绝比选人的这种要求。对同意延长有效期的参选人来说，既不能要求也不许修改其参选文件。</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2</w:t>
      </w:r>
      <w:r>
        <w:rPr>
          <w:rFonts w:hint="eastAsia" w:ascii="宋体" w:hAnsi="宋体" w:cs="方正黑体_GBK"/>
          <w:b/>
          <w:bCs/>
          <w:color w:val="0D0D0D"/>
          <w:sz w:val="24"/>
          <w:szCs w:val="24"/>
          <w:highlight w:val="none"/>
        </w:rPr>
        <w:t>、</w:t>
      </w:r>
      <w:r>
        <w:rPr>
          <w:rFonts w:hint="eastAsia" w:ascii="宋体" w:hAnsi="宋体" w:cs="方正黑体_GBK"/>
          <w:b/>
          <w:bCs/>
          <w:color w:val="0D0D0D"/>
          <w:sz w:val="24"/>
          <w:szCs w:val="24"/>
          <w:highlight w:val="none"/>
          <w:lang w:val="en-US" w:eastAsia="zh-CN"/>
        </w:rPr>
        <w:t>参选</w:t>
      </w:r>
      <w:r>
        <w:rPr>
          <w:rFonts w:hint="eastAsia" w:ascii="宋体" w:hAnsi="宋体" w:cs="方正黑体_GBK"/>
          <w:b/>
          <w:bCs/>
          <w:color w:val="0D0D0D"/>
          <w:sz w:val="24"/>
          <w:szCs w:val="24"/>
          <w:highlight w:val="none"/>
        </w:rPr>
        <w:t>保证金</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lang w:val="en-US" w:eastAsia="zh-CN"/>
        </w:rPr>
        <w:t>本项目不收取参选保证金</w:t>
      </w:r>
      <w:r>
        <w:rPr>
          <w:rFonts w:hint="eastAsia" w:ascii="宋体" w:hAnsi="宋体" w:cs="方正仿宋_GBK"/>
          <w:sz w:val="24"/>
          <w:szCs w:val="24"/>
          <w:highlight w:val="none"/>
        </w:rPr>
        <w:t>。</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3</w:t>
      </w:r>
      <w:r>
        <w:rPr>
          <w:rFonts w:hint="eastAsia" w:ascii="宋体" w:hAnsi="宋体" w:cs="方正黑体_GBK"/>
          <w:b/>
          <w:bCs/>
          <w:color w:val="0D0D0D"/>
          <w:sz w:val="24"/>
          <w:szCs w:val="24"/>
          <w:highlight w:val="none"/>
        </w:rPr>
        <w:t>、比选答疑会不举行，参选人如有疑问，可以书面形式联系</w:t>
      </w:r>
      <w:r>
        <w:rPr>
          <w:rFonts w:hint="eastAsia" w:ascii="宋体" w:hAnsi="宋体" w:cs="方正黑体_GBK"/>
          <w:b/>
          <w:bCs/>
          <w:color w:val="0D0D0D"/>
          <w:sz w:val="24"/>
          <w:szCs w:val="24"/>
          <w:highlight w:val="none"/>
          <w:lang w:val="en-US" w:eastAsia="zh-CN"/>
        </w:rPr>
        <w:t>发包人</w:t>
      </w:r>
      <w:r>
        <w:rPr>
          <w:rFonts w:hint="eastAsia" w:ascii="宋体" w:hAnsi="宋体" w:cs="方正黑体_GBK"/>
          <w:b/>
          <w:bCs/>
          <w:color w:val="0D0D0D"/>
          <w:sz w:val="24"/>
          <w:szCs w:val="24"/>
          <w:highlight w:val="none"/>
        </w:rPr>
        <w:t>。</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4</w:t>
      </w:r>
      <w:r>
        <w:rPr>
          <w:rFonts w:hint="eastAsia" w:ascii="宋体" w:hAnsi="宋体" w:cs="方正黑体_GBK"/>
          <w:b/>
          <w:bCs/>
          <w:color w:val="0D0D0D"/>
          <w:sz w:val="24"/>
          <w:szCs w:val="24"/>
          <w:highlight w:val="none"/>
        </w:rPr>
        <w:t>、参选文件的份数和签署</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）正本一份，副本</w:t>
      </w:r>
      <w:r>
        <w:rPr>
          <w:rFonts w:hint="eastAsia" w:ascii="宋体" w:hAnsi="宋体" w:cs="方正仿宋_GBK"/>
          <w:sz w:val="24"/>
          <w:szCs w:val="24"/>
          <w:highlight w:val="none"/>
          <w:lang w:val="en-US" w:eastAsia="zh-CN"/>
        </w:rPr>
        <w:t>三</w:t>
      </w:r>
      <w:r>
        <w:rPr>
          <w:rFonts w:hint="eastAsia" w:ascii="宋体" w:hAnsi="宋体" w:cs="方正仿宋_GBK"/>
          <w:sz w:val="24"/>
          <w:szCs w:val="24"/>
          <w:highlight w:val="none"/>
        </w:rPr>
        <w:t>份（副本</w:t>
      </w:r>
      <w:r>
        <w:rPr>
          <w:rFonts w:ascii="宋体" w:hAnsi="宋体" w:cs="方正仿宋_GBK"/>
          <w:sz w:val="24"/>
          <w:szCs w:val="24"/>
          <w:highlight w:val="none"/>
        </w:rPr>
        <w:t>可为正本的复印件</w:t>
      </w:r>
      <w:r>
        <w:rPr>
          <w:rFonts w:hint="eastAsia" w:ascii="宋体" w:hAnsi="宋体" w:cs="方正仿宋_GBK"/>
          <w:sz w:val="24"/>
          <w:szCs w:val="24"/>
          <w:highlight w:val="none"/>
        </w:rPr>
        <w:t>）；</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）参选文件的封面或扉页至少标明</w:t>
      </w:r>
      <w:r>
        <w:rPr>
          <w:rFonts w:hint="eastAsia" w:ascii="宋体" w:hAnsi="宋体" w:cs="方正仿宋_GBK"/>
          <w:sz w:val="24"/>
          <w:szCs w:val="24"/>
          <w:highlight w:val="none"/>
          <w:lang w:val="en-US" w:eastAsia="zh-CN"/>
        </w:rPr>
        <w:t>必选</w:t>
      </w:r>
      <w:r>
        <w:rPr>
          <w:rFonts w:hint="eastAsia" w:ascii="宋体" w:hAnsi="宋体" w:cs="方正仿宋_GBK"/>
          <w:sz w:val="24"/>
          <w:szCs w:val="24"/>
          <w:highlight w:val="none"/>
        </w:rPr>
        <w:t>项目名称、参选人全称，并加盖参选人</w:t>
      </w:r>
      <w:r>
        <w:rPr>
          <w:rFonts w:hint="eastAsia" w:ascii="宋体" w:hAnsi="宋体" w:cs="方正仿宋_GBK"/>
          <w:sz w:val="24"/>
          <w:szCs w:val="24"/>
          <w:highlight w:val="none"/>
          <w:lang w:val="en-US" w:eastAsia="zh-CN"/>
        </w:rPr>
        <w:t>单位</w:t>
      </w:r>
      <w:r>
        <w:rPr>
          <w:rFonts w:hint="eastAsia" w:ascii="宋体" w:hAnsi="宋体" w:cs="方正仿宋_GBK"/>
          <w:sz w:val="24"/>
          <w:szCs w:val="24"/>
          <w:highlight w:val="none"/>
        </w:rPr>
        <w:t>公章；</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3</w:t>
      </w:r>
      <w:r>
        <w:rPr>
          <w:rFonts w:hint="eastAsia" w:ascii="宋体" w:hAnsi="宋体" w:cs="方正仿宋_GBK"/>
          <w:sz w:val="24"/>
          <w:szCs w:val="24"/>
          <w:highlight w:val="none"/>
        </w:rPr>
        <w:t>）全套参选文件应无涂改和行间插字，除非这些删改是参选人造成的必须修改的错误。但修改处应由参选人加盖</w:t>
      </w:r>
      <w:r>
        <w:rPr>
          <w:rFonts w:hint="eastAsia" w:ascii="宋体" w:hAnsi="宋体" w:cs="方正仿宋_GBK"/>
          <w:sz w:val="24"/>
          <w:szCs w:val="24"/>
          <w:highlight w:val="none"/>
          <w:lang w:val="en-US" w:eastAsia="zh-CN"/>
        </w:rPr>
        <w:t>单位</w:t>
      </w:r>
      <w:r>
        <w:rPr>
          <w:rFonts w:hint="eastAsia" w:ascii="宋体" w:hAnsi="宋体" w:cs="方正仿宋_GBK"/>
          <w:sz w:val="24"/>
          <w:szCs w:val="24"/>
          <w:highlight w:val="none"/>
        </w:rPr>
        <w:t>公章和法定代表人或其授权委托代理人印章。</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5</w:t>
      </w:r>
      <w:r>
        <w:rPr>
          <w:rFonts w:hint="eastAsia" w:ascii="宋体" w:hAnsi="宋体" w:cs="方正黑体_GBK"/>
          <w:b/>
          <w:bCs/>
          <w:color w:val="0D0D0D"/>
          <w:sz w:val="24"/>
          <w:szCs w:val="24"/>
          <w:highlight w:val="none"/>
        </w:rPr>
        <w:t>、参选文件的密封与标识：参选文件应密封包装，标注：比选项目名称、比选申请人名称、年月日。</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6</w:t>
      </w:r>
      <w:r>
        <w:rPr>
          <w:rFonts w:hint="eastAsia" w:ascii="宋体" w:hAnsi="宋体" w:cs="方正黑体_GBK"/>
          <w:b/>
          <w:bCs/>
          <w:color w:val="0D0D0D"/>
          <w:sz w:val="24"/>
          <w:szCs w:val="24"/>
          <w:highlight w:val="none"/>
        </w:rPr>
        <w:t>、参选文件的递交</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）参选文件的递交按</w:t>
      </w:r>
      <w:r>
        <w:rPr>
          <w:rFonts w:hint="eastAsia" w:ascii="宋体" w:hAnsi="宋体" w:cs="方正仿宋_GBK"/>
          <w:sz w:val="24"/>
          <w:szCs w:val="24"/>
          <w:highlight w:val="none"/>
          <w:lang w:val="en-US" w:eastAsia="zh-CN"/>
        </w:rPr>
        <w:t>交易公告</w:t>
      </w:r>
      <w:r>
        <w:rPr>
          <w:rFonts w:hint="eastAsia" w:ascii="宋体" w:hAnsi="宋体" w:cs="方正仿宋_GBK"/>
          <w:sz w:val="24"/>
          <w:szCs w:val="24"/>
          <w:highlight w:val="none"/>
        </w:rPr>
        <w:t>规定时间和地址执行；</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）投标截止时间按</w:t>
      </w:r>
      <w:r>
        <w:rPr>
          <w:rFonts w:hint="eastAsia" w:ascii="宋体" w:hAnsi="宋体" w:cs="方正仿宋_GBK"/>
          <w:sz w:val="24"/>
          <w:szCs w:val="24"/>
          <w:highlight w:val="none"/>
          <w:lang w:val="en-US" w:eastAsia="zh-CN"/>
        </w:rPr>
        <w:t>交易公告</w:t>
      </w:r>
      <w:r>
        <w:rPr>
          <w:rFonts w:hint="eastAsia" w:ascii="宋体" w:hAnsi="宋体" w:cs="方正仿宋_GBK"/>
          <w:sz w:val="24"/>
          <w:szCs w:val="24"/>
          <w:highlight w:val="none"/>
        </w:rPr>
        <w:t>规定的日期和时间执行。</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7</w:t>
      </w:r>
      <w:r>
        <w:rPr>
          <w:rFonts w:hint="eastAsia" w:ascii="宋体" w:hAnsi="宋体" w:cs="方正黑体_GBK"/>
          <w:b/>
          <w:bCs/>
          <w:color w:val="0D0D0D"/>
          <w:sz w:val="24"/>
          <w:szCs w:val="24"/>
          <w:highlight w:val="none"/>
        </w:rPr>
        <w:t>、参选文件的补充、修改与撤回</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）参选人在规定的投标截止时间之前，可以补充、修改或撤回已提交的参选文件，并书面通知</w:t>
      </w:r>
      <w:r>
        <w:rPr>
          <w:rFonts w:hint="eastAsia" w:ascii="宋体" w:hAnsi="宋体" w:cs="方正仿宋_GBK"/>
          <w:sz w:val="24"/>
          <w:szCs w:val="24"/>
          <w:highlight w:val="none"/>
          <w:lang w:val="en-US" w:eastAsia="zh-CN"/>
        </w:rPr>
        <w:t>招标代理机构</w:t>
      </w:r>
      <w:r>
        <w:rPr>
          <w:rFonts w:hint="eastAsia" w:ascii="宋体" w:hAnsi="宋体" w:cs="方正仿宋_GBK"/>
          <w:sz w:val="24"/>
          <w:szCs w:val="24"/>
          <w:highlight w:val="none"/>
        </w:rPr>
        <w:t>。在比选截止时间以后，不得补充、修改或撤回参选文件。</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）参选文件的补充、修改，应按本须知的有关规定进行编制、密封、识别和递交。</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1</w:t>
      </w:r>
      <w:r>
        <w:rPr>
          <w:rFonts w:hint="eastAsia" w:ascii="宋体" w:hAnsi="宋体"/>
          <w:b/>
          <w:bCs/>
          <w:color w:val="0D0D0D"/>
          <w:sz w:val="24"/>
          <w:szCs w:val="24"/>
          <w:highlight w:val="none"/>
        </w:rPr>
        <w:t>8</w:t>
      </w:r>
      <w:r>
        <w:rPr>
          <w:rFonts w:hint="eastAsia" w:ascii="宋体" w:hAnsi="宋体" w:cs="方正黑体_GBK"/>
          <w:b/>
          <w:bCs/>
          <w:color w:val="0D0D0D"/>
          <w:sz w:val="24"/>
          <w:szCs w:val="24"/>
          <w:highlight w:val="none"/>
        </w:rPr>
        <w:t>、评选办法</w:t>
      </w:r>
    </w:p>
    <w:p>
      <w:pPr>
        <w:autoSpaceDE w:val="0"/>
        <w:autoSpaceDN w:val="0"/>
        <w:adjustRightInd w:val="0"/>
        <w:spacing w:line="360" w:lineRule="auto"/>
        <w:ind w:firstLine="480" w:firstLineChars="200"/>
        <w:rPr>
          <w:rFonts w:ascii="宋体" w:hAnsi="宋体"/>
          <w:b/>
          <w:bCs/>
          <w:color w:val="0D0D0D"/>
          <w:sz w:val="24"/>
          <w:szCs w:val="24"/>
          <w:highlight w:val="none"/>
        </w:rPr>
      </w:pPr>
      <w:r>
        <w:rPr>
          <w:rFonts w:hint="eastAsia" w:ascii="宋体" w:hAnsi="宋体" w:cs="方正仿宋_GBK"/>
          <w:sz w:val="24"/>
          <w:szCs w:val="24"/>
          <w:highlight w:val="none"/>
        </w:rPr>
        <w:t>本次比选由</w:t>
      </w:r>
      <w:r>
        <w:rPr>
          <w:rFonts w:hint="eastAsia" w:ascii="宋体" w:hAnsi="宋体" w:cs="方正仿宋_GBK"/>
          <w:sz w:val="24"/>
          <w:szCs w:val="24"/>
          <w:highlight w:val="none"/>
          <w:lang w:val="en-US" w:eastAsia="zh-CN"/>
        </w:rPr>
        <w:t>招标代理机构</w:t>
      </w:r>
      <w:r>
        <w:rPr>
          <w:rFonts w:hint="eastAsia" w:ascii="宋体" w:hAnsi="宋体" w:cs="方正仿宋_GBK"/>
          <w:sz w:val="24"/>
          <w:szCs w:val="24"/>
          <w:highlight w:val="none"/>
        </w:rPr>
        <w:t>成立</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，根据比选文件的要求采用相同的评选程序、评分办法及标准进行量化比较，并确定最终中选人。</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19</w:t>
      </w:r>
      <w:r>
        <w:rPr>
          <w:rFonts w:hint="eastAsia" w:ascii="宋体" w:hAnsi="宋体" w:cs="方正黑体_GBK"/>
          <w:b/>
          <w:bCs/>
          <w:color w:val="0D0D0D"/>
          <w:sz w:val="24"/>
          <w:szCs w:val="24"/>
          <w:highlight w:val="none"/>
        </w:rPr>
        <w:t>、保密</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与审查、澄清、评价和比较参选文件以及推荐授予合同有关的信息，不应透露给参选人或其他与此过程无关的任何其他人。如果参选人试图对评审或授予合同的决定施加任何影响，将导致其参选文件被拒绝。</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20</w:t>
      </w:r>
      <w:r>
        <w:rPr>
          <w:rFonts w:hint="eastAsia" w:ascii="宋体" w:hAnsi="宋体" w:cs="方正黑体_GBK"/>
          <w:b/>
          <w:bCs/>
          <w:color w:val="0D0D0D"/>
          <w:sz w:val="24"/>
          <w:szCs w:val="24"/>
          <w:highlight w:val="none"/>
        </w:rPr>
        <w:t>、参选文件的澄清</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）为有助于对参选文件进行审查和评比，</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可以要求参选人对其参选文件进行书面澄清。所有有关澄清的答复应以书面形式提交，但不得寻求、提供或允许对商务部分或其它实质性内容做任何更改。</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）根据比选文件规定，从开标到授予合同前期间，参选人不得就与比选有关的任何事宜与比选人接触。</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21、参选人不得存在下列任一情形：</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（1）为不具有独立法人资格的附属机构（单位）；</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（2）与</w:t>
      </w:r>
      <w:r>
        <w:rPr>
          <w:rFonts w:hint="eastAsia" w:ascii="宋体" w:hAnsi="宋体" w:cs="方正仿宋_GBK"/>
          <w:sz w:val="24"/>
          <w:szCs w:val="24"/>
          <w:highlight w:val="none"/>
          <w:lang w:val="en-US" w:eastAsia="zh-CN"/>
        </w:rPr>
        <w:t>发包人</w:t>
      </w:r>
      <w:r>
        <w:rPr>
          <w:rFonts w:ascii="宋体" w:hAnsi="宋体" w:cs="方正仿宋_GBK"/>
          <w:sz w:val="24"/>
          <w:szCs w:val="24"/>
          <w:highlight w:val="none"/>
        </w:rPr>
        <w:t>存在利害关系且可能影响</w:t>
      </w:r>
      <w:r>
        <w:rPr>
          <w:rFonts w:hint="eastAsia" w:ascii="宋体" w:hAnsi="宋体" w:cs="方正仿宋_GBK"/>
          <w:sz w:val="24"/>
          <w:szCs w:val="24"/>
          <w:highlight w:val="none"/>
        </w:rPr>
        <w:t>比选</w:t>
      </w:r>
      <w:r>
        <w:rPr>
          <w:rFonts w:ascii="宋体" w:hAnsi="宋体" w:cs="方正仿宋_GBK"/>
          <w:sz w:val="24"/>
          <w:szCs w:val="24"/>
          <w:highlight w:val="none"/>
        </w:rPr>
        <w:t>公正性；</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（3）与本比选项目的其他参选人为同一个单位负责人；</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（4）与本比选项目的其他参选人存在控股、管理关系；</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（5）为本比选项目的代建人；</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（7）与本比选项目的代建人或</w:t>
      </w:r>
      <w:r>
        <w:rPr>
          <w:rFonts w:hint="eastAsia" w:ascii="宋体" w:hAnsi="宋体" w:cs="方正仿宋_GBK"/>
          <w:sz w:val="24"/>
          <w:szCs w:val="24"/>
          <w:highlight w:val="none"/>
        </w:rPr>
        <w:t>比选</w:t>
      </w:r>
      <w:r>
        <w:rPr>
          <w:rFonts w:ascii="宋体" w:hAnsi="宋体" w:cs="方正仿宋_GBK"/>
          <w:sz w:val="24"/>
          <w:szCs w:val="24"/>
          <w:highlight w:val="none"/>
        </w:rPr>
        <w:t>代理机构同为一个法定代表人；</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（8）与本比选项目的代建人或</w:t>
      </w:r>
      <w:r>
        <w:rPr>
          <w:rFonts w:hint="eastAsia" w:ascii="宋体" w:hAnsi="宋体" w:cs="方正仿宋_GBK"/>
          <w:sz w:val="24"/>
          <w:szCs w:val="24"/>
          <w:highlight w:val="none"/>
        </w:rPr>
        <w:t>比选</w:t>
      </w:r>
      <w:r>
        <w:rPr>
          <w:rFonts w:ascii="宋体" w:hAnsi="宋体" w:cs="方正仿宋_GBK"/>
          <w:sz w:val="24"/>
          <w:szCs w:val="24"/>
          <w:highlight w:val="none"/>
        </w:rPr>
        <w:t>代理机构存在控股或参股关系；</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（9）与本比选项目的施工承包人以及建筑材料、建筑构配件和设备供应商有隶属关系或者其他利害关系；</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（10）被依法暂停或者取消投标资格；</w:t>
      </w:r>
    </w:p>
    <w:p>
      <w:pPr>
        <w:spacing w:line="360" w:lineRule="auto"/>
        <w:ind w:firstLine="426"/>
        <w:rPr>
          <w:rFonts w:ascii="宋体" w:hAnsi="宋体" w:cs="方正仿宋_GBK"/>
          <w:sz w:val="24"/>
          <w:szCs w:val="24"/>
          <w:highlight w:val="none"/>
        </w:rPr>
      </w:pPr>
      <w:r>
        <w:rPr>
          <w:rFonts w:ascii="宋体" w:hAnsi="宋体" w:cs="方正仿宋_GBK"/>
          <w:sz w:val="24"/>
          <w:szCs w:val="24"/>
          <w:highlight w:val="none"/>
        </w:rPr>
        <w:t>（11）被责令停产停业、暂扣或者吊销许可证、暂扣或者吊销执照；</w:t>
      </w:r>
    </w:p>
    <w:p>
      <w:pPr>
        <w:spacing w:line="360" w:lineRule="auto"/>
        <w:ind w:firstLine="426"/>
        <w:rPr>
          <w:rFonts w:hint="eastAsia" w:ascii="宋体" w:hAnsi="宋体" w:eastAsia="宋体" w:cs="方正仿宋_GBK"/>
          <w:sz w:val="24"/>
          <w:szCs w:val="24"/>
          <w:highlight w:val="none"/>
          <w:lang w:val="en-US" w:eastAsia="zh-CN"/>
        </w:rPr>
      </w:pPr>
      <w:r>
        <w:rPr>
          <w:rFonts w:ascii="宋体" w:hAnsi="宋体" w:cs="方正仿宋_GBK"/>
          <w:sz w:val="24"/>
          <w:szCs w:val="24"/>
          <w:highlight w:val="none"/>
        </w:rPr>
        <w:t>（12）进入清算程序，或被宣告破产，或其他丧失履约能力的情形</w:t>
      </w:r>
      <w:r>
        <w:rPr>
          <w:rFonts w:hint="eastAsia" w:ascii="宋体" w:hAnsi="宋体" w:cs="方正仿宋_GBK"/>
          <w:sz w:val="24"/>
          <w:szCs w:val="24"/>
          <w:highlight w:val="none"/>
          <w:lang w:eastAsia="zh-CN"/>
        </w:rPr>
        <w:t>。</w:t>
      </w: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rPr>
          <w:rFonts w:ascii="宋体" w:hAnsi="宋体"/>
          <w:sz w:val="24"/>
          <w:szCs w:val="24"/>
          <w:highlight w:val="none"/>
        </w:rPr>
      </w:pPr>
      <w:r>
        <w:rPr>
          <w:rFonts w:ascii="宋体" w:hAnsi="宋体"/>
          <w:sz w:val="24"/>
          <w:szCs w:val="24"/>
          <w:highlight w:val="none"/>
        </w:rPr>
        <w:br w:type="page"/>
      </w:r>
    </w:p>
    <w:p>
      <w:pPr>
        <w:pStyle w:val="3"/>
        <w:spacing w:before="0" w:after="0" w:line="360" w:lineRule="auto"/>
        <w:jc w:val="center"/>
        <w:rPr>
          <w:rFonts w:ascii="宋体" w:hAnsi="宋体" w:cs="方正仿宋_GBK"/>
          <w:sz w:val="40"/>
          <w:szCs w:val="40"/>
          <w:highlight w:val="none"/>
        </w:rPr>
      </w:pPr>
      <w:bookmarkStart w:id="14" w:name="_Toc3089"/>
      <w:bookmarkStart w:id="15" w:name="_Toc8396"/>
      <w:r>
        <w:rPr>
          <w:rFonts w:hint="eastAsia" w:ascii="宋体" w:hAnsi="宋体" w:cs="方正仿宋_GBK"/>
          <w:sz w:val="40"/>
          <w:szCs w:val="40"/>
          <w:highlight w:val="none"/>
        </w:rPr>
        <w:t>第三章</w:t>
      </w:r>
      <w:bookmarkEnd w:id="14"/>
      <w:r>
        <w:rPr>
          <w:rFonts w:hint="eastAsia" w:ascii="宋体" w:hAnsi="宋体" w:cs="方正仿宋_GBK"/>
          <w:sz w:val="40"/>
          <w:szCs w:val="40"/>
          <w:highlight w:val="none"/>
        </w:rPr>
        <w:t xml:space="preserve"> 评选办法</w:t>
      </w:r>
      <w:bookmarkEnd w:id="15"/>
    </w:p>
    <w:p>
      <w:pPr>
        <w:pStyle w:val="15"/>
        <w:adjustRightInd w:val="0"/>
        <w:snapToGrid w:val="0"/>
        <w:spacing w:beforeAutospacing="0" w:afterAutospacing="0" w:line="360" w:lineRule="auto"/>
        <w:rPr>
          <w:rFonts w:cs="宋体"/>
          <w:b/>
          <w:sz w:val="24"/>
          <w:szCs w:val="24"/>
          <w:highlight w:val="none"/>
        </w:rPr>
      </w:pPr>
      <w:r>
        <w:rPr>
          <w:rFonts w:hint="eastAsia" w:cs="宋体"/>
          <w:b/>
          <w:sz w:val="24"/>
          <w:szCs w:val="24"/>
          <w:highlight w:val="none"/>
        </w:rPr>
        <w:t>评选</w:t>
      </w:r>
      <w:r>
        <w:rPr>
          <w:rFonts w:cs="宋体"/>
          <w:b/>
          <w:sz w:val="24"/>
          <w:szCs w:val="24"/>
          <w:highlight w:val="none"/>
        </w:rPr>
        <w:t>办法前附表：</w:t>
      </w:r>
    </w:p>
    <w:tbl>
      <w:tblPr>
        <w:tblStyle w:val="17"/>
        <w:tblW w:w="505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7"/>
        <w:gridCol w:w="1051"/>
        <w:gridCol w:w="72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2" w:hRule="atLeast"/>
          <w:tblHeader/>
          <w:jc w:val="center"/>
        </w:trPr>
        <w:tc>
          <w:tcPr>
            <w:tcW w:w="92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ascii="宋体" w:hAnsi="宋体" w:cs="宋体"/>
                <w:sz w:val="22"/>
                <w:szCs w:val="22"/>
                <w:highlight w:val="none"/>
              </w:rPr>
            </w:pPr>
            <w:r>
              <w:rPr>
                <w:rFonts w:hint="eastAsia" w:ascii="宋体" w:hAnsi="宋体" w:cs="宋体"/>
                <w:b/>
                <w:sz w:val="22"/>
                <w:szCs w:val="22"/>
                <w:highlight w:val="none"/>
              </w:rPr>
              <w:t>条款号</w:t>
            </w:r>
          </w:p>
        </w:tc>
        <w:tc>
          <w:tcPr>
            <w:tcW w:w="4073"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ascii="宋体" w:hAnsi="宋体" w:cs="宋体"/>
                <w:sz w:val="22"/>
                <w:szCs w:val="22"/>
                <w:highlight w:val="none"/>
              </w:rPr>
            </w:pPr>
            <w:r>
              <w:rPr>
                <w:rFonts w:hint="eastAsia" w:ascii="宋体" w:hAnsi="宋体" w:cs="宋体"/>
                <w:b/>
                <w:sz w:val="22"/>
                <w:szCs w:val="22"/>
                <w:highlight w:val="none"/>
              </w:rPr>
              <w:t>评审因素与标准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6" w:hRule="atLeast"/>
          <w:jc w:val="center"/>
        </w:trPr>
        <w:tc>
          <w:tcPr>
            <w:tcW w:w="332"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1</w:t>
            </w:r>
          </w:p>
        </w:tc>
        <w:tc>
          <w:tcPr>
            <w:tcW w:w="594"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ascii="宋体" w:hAnsi="宋体" w:cs="宋体"/>
                <w:sz w:val="22"/>
                <w:szCs w:val="22"/>
                <w:highlight w:val="none"/>
              </w:rPr>
            </w:pPr>
            <w:r>
              <w:rPr>
                <w:rFonts w:hint="eastAsia" w:ascii="宋体" w:hAnsi="宋体" w:cs="宋体"/>
                <w:sz w:val="22"/>
                <w:szCs w:val="22"/>
                <w:highlight w:val="none"/>
              </w:rPr>
              <w:t>资格评审标准</w:t>
            </w:r>
          </w:p>
        </w:tc>
        <w:tc>
          <w:tcPr>
            <w:tcW w:w="4073" w:type="pct"/>
            <w:tcBorders>
              <w:top w:val="single" w:color="auto" w:sz="8" w:space="0"/>
              <w:left w:val="single" w:color="auto" w:sz="8" w:space="0"/>
              <w:bottom w:val="single" w:color="auto" w:sz="8" w:space="0"/>
              <w:right w:val="single" w:color="auto" w:sz="8" w:space="0"/>
            </w:tcBorders>
            <w:shd w:val="clear" w:color="auto" w:fill="auto"/>
            <w:vAlign w:val="center"/>
          </w:tcPr>
          <w:p>
            <w:pPr>
              <w:pStyle w:val="2"/>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1.</w:t>
            </w:r>
            <w:r>
              <w:rPr>
                <w:rFonts w:hint="eastAsia" w:ascii="宋体" w:hAnsi="宋体" w:cs="宋体"/>
                <w:sz w:val="22"/>
                <w:szCs w:val="22"/>
                <w:highlight w:val="none"/>
                <w:lang w:eastAsia="zh-CN"/>
              </w:rPr>
              <w:t>参选人</w:t>
            </w:r>
            <w:r>
              <w:rPr>
                <w:rFonts w:hint="eastAsia" w:ascii="宋体" w:hAnsi="宋体" w:cs="宋体"/>
                <w:sz w:val="22"/>
                <w:szCs w:val="22"/>
                <w:highlight w:val="none"/>
                <w:lang w:val="en-US" w:eastAsia="zh-CN"/>
              </w:rPr>
              <w:t>已</w:t>
            </w:r>
            <w:r>
              <w:rPr>
                <w:rFonts w:hint="eastAsia" w:ascii="宋体" w:hAnsi="宋体" w:cs="宋体"/>
                <w:sz w:val="22"/>
                <w:szCs w:val="22"/>
                <w:highlight w:val="none"/>
                <w:lang w:eastAsia="zh-CN"/>
              </w:rPr>
              <w:t>按</w:t>
            </w:r>
            <w:r>
              <w:rPr>
                <w:rFonts w:hint="eastAsia" w:ascii="宋体" w:hAnsi="宋体" w:cs="宋体"/>
                <w:sz w:val="22"/>
                <w:szCs w:val="22"/>
                <w:highlight w:val="none"/>
                <w:lang w:val="en-US" w:eastAsia="zh-CN"/>
              </w:rPr>
              <w:t>交易</w:t>
            </w:r>
            <w:r>
              <w:rPr>
                <w:rFonts w:hint="eastAsia" w:ascii="宋体" w:hAnsi="宋体" w:cs="宋体"/>
                <w:sz w:val="22"/>
                <w:szCs w:val="22"/>
                <w:highlight w:val="none"/>
                <w:lang w:eastAsia="zh-CN"/>
              </w:rPr>
              <w:t>公告要求报名</w:t>
            </w:r>
            <w:r>
              <w:rPr>
                <w:rFonts w:hint="eastAsia" w:ascii="宋体" w:hAnsi="宋体" w:cs="宋体"/>
                <w:sz w:val="22"/>
                <w:szCs w:val="22"/>
                <w:highlight w:val="none"/>
                <w:lang w:val="en-US" w:eastAsia="zh-CN"/>
              </w:rPr>
              <w:t>并按规定的格式及内容签署了《承包意向承诺函》</w:t>
            </w:r>
            <w:r>
              <w:rPr>
                <w:rFonts w:hint="eastAsia" w:ascii="宋体" w:hAnsi="宋体" w:cs="宋体"/>
                <w:sz w:val="22"/>
                <w:szCs w:val="22"/>
                <w:highlight w:val="none"/>
                <w:lang w:eastAsia="zh-CN"/>
              </w:rPr>
              <w:t>。</w:t>
            </w:r>
          </w:p>
          <w:p>
            <w:pPr>
              <w:pStyle w:val="2"/>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2.</w:t>
            </w:r>
            <w:r>
              <w:rPr>
                <w:rFonts w:hint="eastAsia" w:ascii="宋体" w:hAnsi="宋体" w:cs="宋体"/>
                <w:sz w:val="22"/>
                <w:szCs w:val="22"/>
                <w:highlight w:val="none"/>
                <w:lang w:eastAsia="zh-CN"/>
              </w:rPr>
              <w:t>参选人具有独立法人资格，</w:t>
            </w:r>
            <w:r>
              <w:rPr>
                <w:rFonts w:hint="eastAsia" w:ascii="宋体" w:hAnsi="宋体" w:cs="宋体"/>
                <w:sz w:val="22"/>
                <w:szCs w:val="22"/>
                <w:highlight w:val="none"/>
                <w:lang w:val="en-US" w:eastAsia="zh-CN"/>
              </w:rPr>
              <w:t>提供有效的营业执照（或事业法人登记证等相关证明）</w:t>
            </w:r>
            <w:r>
              <w:rPr>
                <w:rFonts w:hint="eastAsia" w:ascii="宋体" w:hAnsi="宋体" w:cs="宋体"/>
                <w:sz w:val="22"/>
                <w:szCs w:val="22"/>
                <w:highlight w:val="none"/>
                <w:lang w:eastAsia="zh-CN"/>
              </w:rPr>
              <w:t>。</w:t>
            </w:r>
          </w:p>
          <w:p>
            <w:pPr>
              <w:pStyle w:val="2"/>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3.参选人</w:t>
            </w:r>
            <w:r>
              <w:rPr>
                <w:rFonts w:hint="eastAsia" w:ascii="宋体" w:hAnsi="宋体" w:cs="宋体"/>
                <w:sz w:val="22"/>
                <w:szCs w:val="22"/>
                <w:highlight w:val="none"/>
                <w:lang w:eastAsia="zh-CN"/>
              </w:rPr>
              <w:t>具有建筑工程施工总承包资质，并持有建设行政主管部门颁发的安全生产许可证。</w:t>
            </w:r>
          </w:p>
          <w:p>
            <w:pPr>
              <w:pStyle w:val="2"/>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4.</w:t>
            </w:r>
            <w:r>
              <w:rPr>
                <w:rFonts w:hint="eastAsia" w:ascii="宋体" w:hAnsi="宋体" w:cs="宋体"/>
                <w:sz w:val="22"/>
                <w:szCs w:val="22"/>
                <w:highlight w:val="none"/>
                <w:lang w:eastAsia="zh-CN"/>
              </w:rPr>
              <w:t>参选人</w:t>
            </w:r>
            <w:r>
              <w:rPr>
                <w:rFonts w:hint="eastAsia" w:ascii="宋体" w:hAnsi="宋体" w:cs="宋体"/>
                <w:sz w:val="22"/>
                <w:szCs w:val="22"/>
                <w:highlight w:val="none"/>
                <w:lang w:val="en-US" w:eastAsia="zh-CN"/>
              </w:rPr>
              <w:t>未被列入白云区教育系统工程项目黑名单。</w:t>
            </w:r>
          </w:p>
          <w:p>
            <w:pPr>
              <w:adjustRightInd w:val="0"/>
              <w:snapToGrid w:val="0"/>
              <w:spacing w:line="360" w:lineRule="auto"/>
              <w:rPr>
                <w:rFonts w:ascii="宋体" w:hAnsi="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.参选</w:t>
            </w:r>
            <w:r>
              <w:rPr>
                <w:rFonts w:hint="eastAsia" w:ascii="宋体" w:hAnsi="宋体" w:cs="宋体"/>
                <w:sz w:val="22"/>
                <w:szCs w:val="22"/>
                <w:highlight w:val="none"/>
                <w:lang w:val="en-US" w:eastAsia="zh-CN"/>
              </w:rPr>
              <w:t>人</w:t>
            </w:r>
            <w:r>
              <w:rPr>
                <w:rFonts w:ascii="宋体" w:hAnsi="宋体" w:cs="宋体"/>
                <w:sz w:val="22"/>
                <w:szCs w:val="22"/>
                <w:highlight w:val="none"/>
              </w:rPr>
              <w:t>不存在第二章第</w:t>
            </w:r>
            <w:r>
              <w:rPr>
                <w:rFonts w:hint="eastAsia" w:ascii="宋体" w:hAnsi="宋体" w:cs="宋体"/>
                <w:sz w:val="22"/>
                <w:szCs w:val="22"/>
                <w:highlight w:val="none"/>
              </w:rPr>
              <w:t>2</w:t>
            </w:r>
            <w:r>
              <w:rPr>
                <w:rFonts w:ascii="宋体" w:hAnsi="宋体" w:cs="宋体"/>
                <w:sz w:val="22"/>
                <w:szCs w:val="22"/>
                <w:highlight w:val="none"/>
              </w:rPr>
              <w:t>1</w:t>
            </w:r>
            <w:r>
              <w:rPr>
                <w:rFonts w:hint="eastAsia" w:ascii="宋体" w:hAnsi="宋体" w:cs="宋体"/>
                <w:sz w:val="22"/>
                <w:szCs w:val="22"/>
                <w:highlight w:val="none"/>
              </w:rPr>
              <w:t>条</w:t>
            </w:r>
            <w:r>
              <w:rPr>
                <w:rFonts w:ascii="宋体" w:hAnsi="宋体" w:cs="宋体"/>
                <w:sz w:val="22"/>
                <w:szCs w:val="22"/>
                <w:highlight w:val="none"/>
              </w:rPr>
              <w:t>：参选人</w:t>
            </w:r>
            <w:r>
              <w:rPr>
                <w:rFonts w:hint="eastAsia" w:ascii="宋体" w:hAnsi="宋体" w:cs="宋体"/>
                <w:sz w:val="22"/>
                <w:szCs w:val="22"/>
                <w:highlight w:val="none"/>
              </w:rPr>
              <w:t>不得</w:t>
            </w:r>
            <w:r>
              <w:rPr>
                <w:rFonts w:ascii="宋体" w:hAnsi="宋体" w:cs="宋体"/>
                <w:sz w:val="22"/>
                <w:szCs w:val="22"/>
                <w:highlight w:val="none"/>
              </w:rPr>
              <w:t>存在下列任一情形。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57" w:hRule="atLeast"/>
          <w:jc w:val="center"/>
        </w:trPr>
        <w:tc>
          <w:tcPr>
            <w:tcW w:w="332"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2</w:t>
            </w:r>
          </w:p>
        </w:tc>
        <w:tc>
          <w:tcPr>
            <w:tcW w:w="594"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ind w:left="42" w:leftChars="20" w:right="42" w:rightChars="20"/>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符合性及响应性评审标准</w:t>
            </w:r>
          </w:p>
        </w:tc>
        <w:tc>
          <w:tcPr>
            <w:tcW w:w="4073" w:type="pct"/>
            <w:tcBorders>
              <w:top w:val="single" w:color="auto" w:sz="8" w:space="0"/>
              <w:left w:val="single" w:color="auto" w:sz="8" w:space="0"/>
              <w:bottom w:val="single" w:color="auto" w:sz="8" w:space="0"/>
              <w:right w:val="single" w:color="auto" w:sz="8" w:space="0"/>
            </w:tcBorders>
            <w:shd w:val="clear" w:color="auto" w:fill="auto"/>
            <w:vAlign w:val="center"/>
          </w:tcPr>
          <w:p>
            <w:pPr>
              <w:adjustRightInd w:val="0"/>
              <w:snapToGrid w:val="0"/>
              <w:spacing w:line="360" w:lineRule="auto"/>
              <w:ind w:left="42" w:leftChars="20" w:right="42" w:rightChars="20"/>
              <w:rPr>
                <w:rFonts w:ascii="宋体" w:hAnsi="宋体" w:cs="宋体"/>
                <w:sz w:val="22"/>
                <w:szCs w:val="22"/>
                <w:highlight w:val="none"/>
              </w:rPr>
            </w:pPr>
            <w:r>
              <w:rPr>
                <w:rFonts w:hint="eastAsia" w:ascii="宋体" w:hAnsi="宋体" w:cs="宋体"/>
                <w:sz w:val="22"/>
                <w:szCs w:val="22"/>
                <w:highlight w:val="none"/>
              </w:rPr>
              <w:t>1.参选文件份数、主要内容及格式符合比选文件规定。</w:t>
            </w:r>
          </w:p>
          <w:p>
            <w:pPr>
              <w:adjustRightInd w:val="0"/>
              <w:snapToGrid w:val="0"/>
              <w:spacing w:line="360" w:lineRule="auto"/>
              <w:ind w:left="262" w:leftChars="20" w:right="42" w:rightChars="20" w:hanging="220" w:hangingChars="100"/>
              <w:rPr>
                <w:rFonts w:ascii="宋体" w:hAnsi="宋体" w:cs="宋体"/>
                <w:sz w:val="22"/>
                <w:szCs w:val="22"/>
                <w:highlight w:val="none"/>
              </w:rPr>
            </w:pPr>
            <w:r>
              <w:rPr>
                <w:rFonts w:hint="eastAsia" w:ascii="宋体" w:hAnsi="宋体" w:cs="宋体"/>
                <w:sz w:val="22"/>
                <w:szCs w:val="22"/>
                <w:highlight w:val="none"/>
              </w:rPr>
              <w:t>2.参选文件上的签字、盖章齐全，符合比选文件规定。</w:t>
            </w:r>
          </w:p>
          <w:p>
            <w:pPr>
              <w:adjustRightInd w:val="0"/>
              <w:snapToGrid w:val="0"/>
              <w:spacing w:line="360" w:lineRule="auto"/>
              <w:ind w:left="42" w:leftChars="20" w:right="42" w:rightChars="20"/>
              <w:rPr>
                <w:rFonts w:ascii="宋体" w:hAnsi="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cs="宋体"/>
                <w:sz w:val="22"/>
                <w:szCs w:val="22"/>
                <w:highlight w:val="none"/>
              </w:rPr>
              <w:t>.参选文件载明的</w:t>
            </w:r>
            <w:r>
              <w:rPr>
                <w:rFonts w:hint="eastAsia" w:ascii="宋体" w:hAnsi="宋体" w:cs="宋体"/>
                <w:sz w:val="22"/>
                <w:szCs w:val="22"/>
                <w:highlight w:val="none"/>
                <w:lang w:val="en-US" w:eastAsia="zh-CN"/>
              </w:rPr>
              <w:t>工</w:t>
            </w:r>
            <w:r>
              <w:rPr>
                <w:rFonts w:hint="eastAsia" w:ascii="宋体" w:hAnsi="宋体" w:cs="宋体"/>
                <w:sz w:val="22"/>
                <w:szCs w:val="22"/>
                <w:highlight w:val="none"/>
              </w:rPr>
              <w:t xml:space="preserve">期符合比选文件规定。 </w:t>
            </w:r>
          </w:p>
          <w:p>
            <w:pPr>
              <w:adjustRightInd w:val="0"/>
              <w:snapToGrid w:val="0"/>
              <w:spacing w:line="360" w:lineRule="auto"/>
              <w:ind w:left="42" w:leftChars="20" w:right="42" w:rightChars="20"/>
              <w:rPr>
                <w:rFonts w:ascii="宋体" w:hAnsi="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.比选有效期符合比选文件规定。</w:t>
            </w:r>
          </w:p>
          <w:p>
            <w:pPr>
              <w:adjustRightInd w:val="0"/>
              <w:snapToGrid w:val="0"/>
              <w:spacing w:line="360" w:lineRule="auto"/>
              <w:ind w:left="42" w:leftChars="20" w:right="42" w:rightChars="20"/>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.参选单位的报价符合比选文件规定。</w:t>
            </w:r>
          </w:p>
        </w:tc>
      </w:tr>
    </w:tbl>
    <w:p>
      <w:pPr>
        <w:rPr>
          <w:sz w:val="20"/>
          <w:szCs w:val="20"/>
          <w:highlight w:val="none"/>
        </w:rPr>
      </w:pPr>
    </w:p>
    <w:p>
      <w:pPr>
        <w:autoSpaceDE w:val="0"/>
        <w:autoSpaceDN w:val="0"/>
        <w:adjustRightInd w:val="0"/>
        <w:spacing w:line="360" w:lineRule="auto"/>
        <w:ind w:firstLine="482" w:firstLineChars="200"/>
        <w:rPr>
          <w:rFonts w:hint="eastAsia" w:ascii="宋体" w:hAnsi="宋体" w:eastAsia="宋体"/>
          <w:b/>
          <w:bCs/>
          <w:color w:val="0D0D0D"/>
          <w:sz w:val="24"/>
          <w:szCs w:val="24"/>
          <w:highlight w:val="none"/>
          <w:lang w:eastAsia="zh-CN"/>
        </w:rPr>
      </w:pPr>
      <w:r>
        <w:rPr>
          <w:rFonts w:ascii="宋体" w:hAnsi="宋体"/>
          <w:b/>
          <w:bCs/>
          <w:color w:val="0D0D0D"/>
          <w:sz w:val="24"/>
          <w:szCs w:val="24"/>
          <w:highlight w:val="none"/>
        </w:rPr>
        <w:t>1</w:t>
      </w:r>
      <w:r>
        <w:rPr>
          <w:rFonts w:hint="eastAsia" w:ascii="宋体" w:hAnsi="宋体" w:cs="方正黑体_GBK"/>
          <w:b/>
          <w:bCs/>
          <w:color w:val="0D0D0D"/>
          <w:sz w:val="24"/>
          <w:szCs w:val="24"/>
          <w:highlight w:val="none"/>
        </w:rPr>
        <w:t>、</w:t>
      </w:r>
      <w:r>
        <w:rPr>
          <w:rFonts w:hint="eastAsia" w:ascii="宋体" w:hAnsi="宋体" w:cs="方正黑体_GBK"/>
          <w:b/>
          <w:bCs/>
          <w:color w:val="0D0D0D"/>
          <w:sz w:val="24"/>
          <w:szCs w:val="24"/>
          <w:highlight w:val="none"/>
          <w:lang w:eastAsia="zh-CN"/>
        </w:rPr>
        <w:t>比选委员会</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1</w:t>
      </w:r>
      <w:r>
        <w:rPr>
          <w:rFonts w:hint="eastAsia" w:ascii="宋体" w:hAnsi="宋体" w:cs="方正仿宋_GBK"/>
          <w:sz w:val="24"/>
          <w:szCs w:val="24"/>
          <w:highlight w:val="none"/>
        </w:rPr>
        <w:t>）</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由</w:t>
      </w:r>
      <w:r>
        <w:rPr>
          <w:rFonts w:hint="eastAsia" w:ascii="宋体" w:hAnsi="宋体" w:cs="方正仿宋_GBK"/>
          <w:sz w:val="24"/>
          <w:szCs w:val="24"/>
          <w:highlight w:val="none"/>
          <w:lang w:val="en-US" w:eastAsia="zh-CN"/>
        </w:rPr>
        <w:t>招标代理机构</w:t>
      </w:r>
      <w:r>
        <w:rPr>
          <w:rFonts w:hint="eastAsia" w:ascii="宋体" w:hAnsi="宋体" w:cs="方正仿宋_GBK"/>
          <w:sz w:val="24"/>
          <w:szCs w:val="24"/>
          <w:highlight w:val="none"/>
        </w:rPr>
        <w:t>依法组建。</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2</w:t>
      </w:r>
      <w:r>
        <w:rPr>
          <w:rFonts w:hint="eastAsia" w:ascii="宋体" w:hAnsi="宋体" w:cs="方正仿宋_GBK"/>
          <w:sz w:val="24"/>
          <w:szCs w:val="24"/>
          <w:highlight w:val="none"/>
        </w:rPr>
        <w:t>）</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将秉承客观、公平、公正、择优的原则对所递交的参选文件进行独立的评判和表决。</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w:t>
      </w:r>
      <w:r>
        <w:rPr>
          <w:rFonts w:ascii="宋体" w:hAnsi="宋体"/>
          <w:sz w:val="24"/>
          <w:szCs w:val="24"/>
          <w:highlight w:val="none"/>
        </w:rPr>
        <w:t>3</w:t>
      </w:r>
      <w:r>
        <w:rPr>
          <w:rFonts w:hint="eastAsia" w:ascii="宋体" w:hAnsi="宋体" w:cs="方正仿宋_GBK"/>
          <w:sz w:val="24"/>
          <w:szCs w:val="24"/>
          <w:highlight w:val="none"/>
        </w:rPr>
        <w:t>）</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成员与参选人不应存在任何关联和利害关系。</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2</w:t>
      </w:r>
      <w:r>
        <w:rPr>
          <w:rFonts w:hint="eastAsia" w:ascii="宋体" w:hAnsi="宋体" w:cs="方正黑体_GBK"/>
          <w:b/>
          <w:bCs/>
          <w:color w:val="0D0D0D"/>
          <w:sz w:val="24"/>
          <w:szCs w:val="24"/>
          <w:highlight w:val="none"/>
        </w:rPr>
        <w:t>、评审程序</w:t>
      </w:r>
    </w:p>
    <w:p>
      <w:pPr>
        <w:autoSpaceDE w:val="0"/>
        <w:autoSpaceDN w:val="0"/>
        <w:adjustRightInd w:val="0"/>
        <w:spacing w:line="360" w:lineRule="auto"/>
        <w:ind w:firstLine="480" w:firstLineChars="200"/>
        <w:rPr>
          <w:rFonts w:ascii="宋体" w:hAnsi="宋体"/>
          <w:sz w:val="24"/>
          <w:szCs w:val="24"/>
          <w:highlight w:val="none"/>
        </w:rPr>
      </w:pPr>
      <w:r>
        <w:rPr>
          <w:rFonts w:ascii="宋体" w:hAnsi="宋体"/>
          <w:sz w:val="24"/>
          <w:szCs w:val="24"/>
          <w:highlight w:val="none"/>
        </w:rPr>
        <w:t>A</w:t>
      </w:r>
      <w:r>
        <w:rPr>
          <w:rFonts w:hint="eastAsia" w:ascii="宋体" w:hAnsi="宋体" w:cs="方正仿宋_GBK"/>
          <w:sz w:val="24"/>
          <w:szCs w:val="24"/>
          <w:highlight w:val="none"/>
        </w:rPr>
        <w:t>、参选文件初审（资格性检查和符合性检查）；</w:t>
      </w:r>
    </w:p>
    <w:p>
      <w:pPr>
        <w:autoSpaceDE w:val="0"/>
        <w:autoSpaceDN w:val="0"/>
        <w:adjustRightInd w:val="0"/>
        <w:spacing w:line="360" w:lineRule="auto"/>
        <w:ind w:firstLine="480" w:firstLineChars="200"/>
        <w:rPr>
          <w:rFonts w:ascii="宋体" w:hAnsi="宋体" w:cs="方正仿宋_GBK"/>
          <w:sz w:val="24"/>
          <w:szCs w:val="24"/>
          <w:highlight w:val="none"/>
        </w:rPr>
      </w:pPr>
      <w:r>
        <w:rPr>
          <w:rFonts w:ascii="宋体" w:hAnsi="宋体"/>
          <w:sz w:val="24"/>
          <w:szCs w:val="24"/>
          <w:highlight w:val="none"/>
        </w:rPr>
        <w:t>B</w:t>
      </w:r>
      <w:r>
        <w:rPr>
          <w:rFonts w:hint="eastAsia" w:ascii="宋体" w:hAnsi="宋体" w:cs="方正仿宋_GBK"/>
          <w:sz w:val="24"/>
          <w:szCs w:val="24"/>
          <w:highlight w:val="none"/>
        </w:rPr>
        <w:t>、详细评审（量化评审）；</w:t>
      </w:r>
    </w:p>
    <w:p>
      <w:pPr>
        <w:autoSpaceDE w:val="0"/>
        <w:autoSpaceDN w:val="0"/>
        <w:adjustRightInd w:val="0"/>
        <w:spacing w:line="360" w:lineRule="auto"/>
        <w:ind w:firstLine="480" w:firstLineChars="200"/>
        <w:rPr>
          <w:rFonts w:ascii="宋体" w:hAnsi="宋体" w:cs="方正仿宋_GBK"/>
          <w:sz w:val="24"/>
          <w:szCs w:val="24"/>
          <w:highlight w:val="none"/>
        </w:rPr>
      </w:pPr>
      <w:r>
        <w:rPr>
          <w:rFonts w:hint="eastAsia" w:ascii="宋体" w:hAnsi="宋体" w:cs="方正仿宋_GBK"/>
          <w:sz w:val="24"/>
          <w:szCs w:val="24"/>
          <w:highlight w:val="none"/>
        </w:rPr>
        <w:t>C、按</w:t>
      </w: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要求澄清、说明或补正（如有）。</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D</w:t>
      </w:r>
      <w:r>
        <w:rPr>
          <w:rFonts w:hint="eastAsia" w:ascii="宋体" w:hAnsi="宋体" w:cs="方正仿宋_GBK"/>
          <w:sz w:val="24"/>
          <w:szCs w:val="24"/>
          <w:highlight w:val="none"/>
        </w:rPr>
        <w:t>、确定</w:t>
      </w:r>
      <w:r>
        <w:rPr>
          <w:rFonts w:hint="eastAsia" w:ascii="宋体" w:hAnsi="宋体" w:cs="方正仿宋_GBK"/>
          <w:sz w:val="24"/>
          <w:szCs w:val="24"/>
          <w:highlight w:val="none"/>
          <w:lang w:val="en-US" w:eastAsia="zh-CN"/>
        </w:rPr>
        <w:t>承包候选人排序</w:t>
      </w:r>
      <w:r>
        <w:rPr>
          <w:rFonts w:hint="eastAsia" w:ascii="宋体" w:hAnsi="宋体" w:cs="方正仿宋_GBK"/>
          <w:sz w:val="24"/>
          <w:szCs w:val="24"/>
          <w:highlight w:val="none"/>
        </w:rPr>
        <w:t>。</w:t>
      </w:r>
    </w:p>
    <w:p>
      <w:pPr>
        <w:autoSpaceDE w:val="0"/>
        <w:autoSpaceDN w:val="0"/>
        <w:adjustRightInd w:val="0"/>
        <w:spacing w:line="360" w:lineRule="auto"/>
        <w:ind w:firstLine="482" w:firstLineChars="200"/>
        <w:rPr>
          <w:rFonts w:ascii="宋体" w:hAnsi="宋体"/>
          <w:b/>
          <w:bCs/>
          <w:color w:val="0D0D0D"/>
          <w:sz w:val="24"/>
          <w:szCs w:val="24"/>
          <w:highlight w:val="none"/>
        </w:rPr>
      </w:pPr>
      <w:bookmarkStart w:id="16" w:name="_Toc922"/>
      <w:r>
        <w:rPr>
          <w:rFonts w:ascii="宋体" w:hAnsi="宋体"/>
          <w:b/>
          <w:bCs/>
          <w:color w:val="0D0D0D"/>
          <w:sz w:val="24"/>
          <w:szCs w:val="24"/>
          <w:highlight w:val="none"/>
        </w:rPr>
        <w:t>3</w:t>
      </w:r>
      <w:bookmarkEnd w:id="16"/>
      <w:r>
        <w:rPr>
          <w:rFonts w:hint="eastAsia" w:ascii="宋体" w:hAnsi="宋体" w:cs="方正黑体_GBK"/>
          <w:b/>
          <w:bCs/>
          <w:color w:val="0D0D0D"/>
          <w:sz w:val="24"/>
          <w:szCs w:val="24"/>
          <w:highlight w:val="none"/>
        </w:rPr>
        <w:t>、比选文件的初审</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lang w:eastAsia="zh-CN"/>
        </w:rPr>
        <w:t>比选委员会</w:t>
      </w:r>
      <w:r>
        <w:rPr>
          <w:rFonts w:hint="eastAsia" w:ascii="宋体" w:hAnsi="宋体" w:cs="方正仿宋_GBK"/>
          <w:sz w:val="24"/>
          <w:szCs w:val="24"/>
          <w:highlight w:val="none"/>
        </w:rPr>
        <w:t>在详细评审之前，将审查每一份参选文件是否：</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★已经按比选文件规定签字盖章；</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★资格条件是否满足要求；</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★实质性响应比选文件要求。</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4</w:t>
      </w:r>
      <w:r>
        <w:rPr>
          <w:rFonts w:hint="eastAsia" w:ascii="宋体" w:hAnsi="宋体" w:cs="方正黑体_GBK"/>
          <w:b/>
          <w:bCs/>
          <w:color w:val="0D0D0D"/>
          <w:sz w:val="24"/>
          <w:szCs w:val="24"/>
          <w:highlight w:val="none"/>
        </w:rPr>
        <w:t>、</w:t>
      </w:r>
      <w:r>
        <w:rPr>
          <w:rFonts w:hint="eastAsia" w:ascii="宋体" w:hAnsi="宋体" w:cs="方正黑体_GBK"/>
          <w:b/>
          <w:bCs/>
          <w:color w:val="0D0D0D"/>
          <w:sz w:val="24"/>
          <w:szCs w:val="24"/>
          <w:highlight w:val="none"/>
          <w:lang w:eastAsia="zh-CN"/>
        </w:rPr>
        <w:t>比选委员会</w:t>
      </w:r>
      <w:r>
        <w:rPr>
          <w:rFonts w:hint="eastAsia" w:ascii="宋体" w:hAnsi="宋体" w:cs="方正黑体_GBK"/>
          <w:b/>
          <w:bCs/>
          <w:color w:val="0D0D0D"/>
          <w:sz w:val="24"/>
          <w:szCs w:val="24"/>
          <w:highlight w:val="none"/>
        </w:rPr>
        <w:t>决定参选人的响应性只根据参选文件本身的内容。如果参选文件实质上没有响应比选文件的要求，</w:t>
      </w:r>
      <w:r>
        <w:rPr>
          <w:rFonts w:hint="eastAsia" w:ascii="宋体" w:hAnsi="宋体" w:cs="方正黑体_GBK"/>
          <w:b/>
          <w:bCs/>
          <w:color w:val="0D0D0D"/>
          <w:sz w:val="24"/>
          <w:szCs w:val="24"/>
          <w:highlight w:val="none"/>
          <w:lang w:eastAsia="zh-CN"/>
        </w:rPr>
        <w:t>比选委员会</w:t>
      </w:r>
      <w:r>
        <w:rPr>
          <w:rFonts w:hint="eastAsia" w:ascii="宋体" w:hAnsi="宋体" w:cs="方正黑体_GBK"/>
          <w:b/>
          <w:bCs/>
          <w:color w:val="0D0D0D"/>
          <w:sz w:val="24"/>
          <w:szCs w:val="24"/>
          <w:highlight w:val="none"/>
        </w:rPr>
        <w:t>将予以拒绝，参选人不得通过修正而使其比选成为实质上响应的参选。</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ascii="宋体" w:hAnsi="宋体"/>
          <w:b/>
          <w:bCs/>
          <w:color w:val="0D0D0D"/>
          <w:sz w:val="24"/>
          <w:szCs w:val="24"/>
          <w:highlight w:val="none"/>
        </w:rPr>
        <w:t>5</w:t>
      </w:r>
      <w:r>
        <w:rPr>
          <w:rFonts w:hint="eastAsia" w:ascii="宋体" w:hAnsi="宋体" w:cs="方正黑体_GBK"/>
          <w:b/>
          <w:bCs/>
          <w:color w:val="0D0D0D"/>
          <w:sz w:val="24"/>
          <w:szCs w:val="24"/>
          <w:highlight w:val="none"/>
        </w:rPr>
        <w:t>、无效投标规定</w:t>
      </w:r>
      <w:r>
        <w:rPr>
          <w:rFonts w:ascii="宋体" w:hAnsi="宋体"/>
          <w:b/>
          <w:bCs/>
          <w:color w:val="0D0D0D"/>
          <w:sz w:val="24"/>
          <w:szCs w:val="24"/>
          <w:highlight w:val="none"/>
        </w:rPr>
        <w:t> </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cs="方正仿宋_GBK"/>
          <w:sz w:val="24"/>
          <w:szCs w:val="24"/>
          <w:highlight w:val="none"/>
        </w:rPr>
        <w:t>参选文件属于下列情况之一的，按照无效投标处理。</w:t>
      </w:r>
    </w:p>
    <w:p>
      <w:pPr>
        <w:autoSpaceDE w:val="0"/>
        <w:autoSpaceDN w:val="0"/>
        <w:adjustRightInd w:val="0"/>
        <w:spacing w:line="360" w:lineRule="auto"/>
        <w:ind w:firstLine="480" w:firstLineChars="200"/>
        <w:rPr>
          <w:rFonts w:ascii="宋体" w:hAnsi="宋体"/>
          <w:sz w:val="24"/>
          <w:szCs w:val="24"/>
          <w:highlight w:val="none"/>
        </w:rPr>
      </w:pPr>
      <w:r>
        <w:rPr>
          <w:rFonts w:ascii="宋体" w:hAnsi="宋体"/>
          <w:sz w:val="24"/>
          <w:szCs w:val="24"/>
          <w:highlight w:val="none"/>
        </w:rPr>
        <w:t>A</w:t>
      </w:r>
      <w:r>
        <w:rPr>
          <w:rFonts w:hint="eastAsia" w:ascii="宋体" w:hAnsi="宋体" w:cs="方正仿宋_GBK"/>
          <w:sz w:val="24"/>
          <w:szCs w:val="24"/>
          <w:highlight w:val="none"/>
        </w:rPr>
        <w:t>、参选报价不符合比选文件的要求。</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B</w:t>
      </w:r>
      <w:r>
        <w:rPr>
          <w:rFonts w:hint="eastAsia" w:ascii="宋体" w:hAnsi="宋体" w:cs="方正仿宋_GBK"/>
          <w:sz w:val="24"/>
          <w:szCs w:val="24"/>
          <w:highlight w:val="none"/>
        </w:rPr>
        <w:t>、逾期或未送达指定地点的参选文件；</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C</w:t>
      </w:r>
      <w:r>
        <w:rPr>
          <w:rFonts w:hint="eastAsia" w:ascii="宋体" w:hAnsi="宋体" w:cs="方正仿宋_GBK"/>
          <w:sz w:val="24"/>
          <w:szCs w:val="24"/>
          <w:highlight w:val="none"/>
        </w:rPr>
        <w:t>、不具备比选文件中规定资格要求的；</w:t>
      </w:r>
      <w:r>
        <w:rPr>
          <w:rFonts w:ascii="宋体" w:hAnsi="宋体"/>
          <w:sz w:val="24"/>
          <w:szCs w:val="24"/>
          <w:highlight w:val="none"/>
        </w:rPr>
        <w:t> </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D</w:t>
      </w:r>
      <w:r>
        <w:rPr>
          <w:rFonts w:hint="eastAsia" w:ascii="宋体" w:hAnsi="宋体" w:cs="方正仿宋_GBK"/>
          <w:sz w:val="24"/>
          <w:szCs w:val="24"/>
          <w:highlight w:val="none"/>
        </w:rPr>
        <w:t>、未按照比选文件规定要求签署、盖章的；</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E</w:t>
      </w:r>
      <w:r>
        <w:rPr>
          <w:rFonts w:hint="eastAsia" w:ascii="宋体" w:hAnsi="宋体" w:cs="方正仿宋_GBK"/>
          <w:sz w:val="24"/>
          <w:szCs w:val="24"/>
          <w:highlight w:val="none"/>
        </w:rPr>
        <w:t>、附有比选人不能接受的条件或者不符合比选文件规定的其它实质性要求。</w:t>
      </w:r>
    </w:p>
    <w:p>
      <w:pPr>
        <w:autoSpaceDE w:val="0"/>
        <w:autoSpaceDN w:val="0"/>
        <w:adjustRightInd w:val="0"/>
        <w:spacing w:line="360" w:lineRule="auto"/>
        <w:ind w:firstLine="482" w:firstLineChars="200"/>
        <w:rPr>
          <w:rFonts w:hint="eastAsia" w:ascii="宋体" w:hAnsi="宋体" w:cs="方正仿宋_GBK"/>
          <w:b/>
          <w:sz w:val="24"/>
          <w:szCs w:val="24"/>
          <w:highlight w:val="none"/>
          <w:lang w:eastAsia="zh-CN"/>
        </w:rPr>
      </w:pPr>
      <w:r>
        <w:rPr>
          <w:rFonts w:hint="eastAsia" w:ascii="宋体" w:hAnsi="宋体" w:cs="方正仿宋_GBK"/>
          <w:b/>
          <w:sz w:val="24"/>
          <w:szCs w:val="24"/>
          <w:highlight w:val="none"/>
        </w:rPr>
        <w:t>6、通过初审的有效参选人不足三家则比选失败</w:t>
      </w:r>
      <w:r>
        <w:rPr>
          <w:rFonts w:hint="eastAsia" w:ascii="宋体" w:hAnsi="宋体" w:cs="方正仿宋_GBK"/>
          <w:b/>
          <w:sz w:val="24"/>
          <w:szCs w:val="24"/>
          <w:highlight w:val="none"/>
          <w:lang w:eastAsia="zh-CN"/>
        </w:rPr>
        <w:t>。</w:t>
      </w:r>
    </w:p>
    <w:p>
      <w:pPr>
        <w:autoSpaceDE w:val="0"/>
        <w:autoSpaceDN w:val="0"/>
        <w:adjustRightInd w:val="0"/>
        <w:spacing w:line="360" w:lineRule="auto"/>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7</w:t>
      </w:r>
      <w:r>
        <w:rPr>
          <w:rFonts w:hint="eastAsia" w:ascii="宋体" w:hAnsi="宋体" w:cs="方正黑体_GBK"/>
          <w:b/>
          <w:bCs/>
          <w:color w:val="0D0D0D"/>
          <w:sz w:val="24"/>
          <w:szCs w:val="24"/>
          <w:highlight w:val="none"/>
        </w:rPr>
        <w:t>、参选文件的详细评审</w:t>
      </w:r>
    </w:p>
    <w:p>
      <w:pPr>
        <w:keepNext w:val="0"/>
        <w:keepLines w:val="0"/>
        <w:pageBreakBefore w:val="0"/>
        <w:kinsoku/>
        <w:overflowPunct/>
        <w:topLinePunct w:val="0"/>
        <w:autoSpaceDE w:val="0"/>
        <w:autoSpaceDN w:val="0"/>
        <w:bidi w:val="0"/>
        <w:adjustRightInd w:val="0"/>
        <w:snapToGrid w:val="0"/>
        <w:spacing w:line="360" w:lineRule="auto"/>
        <w:ind w:firstLine="480" w:firstLineChars="200"/>
        <w:textAlignment w:val="auto"/>
        <w:rPr>
          <w:rFonts w:hint="eastAsia" w:ascii="宋体" w:hAnsi="宋体" w:cs="方正仿宋_GBK"/>
          <w:sz w:val="24"/>
          <w:szCs w:val="24"/>
          <w:highlight w:val="none"/>
          <w:lang w:val="en-US" w:eastAsia="zh-CN"/>
        </w:rPr>
      </w:pP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1</w:t>
      </w:r>
      <w:r>
        <w:rPr>
          <w:rFonts w:hint="eastAsia" w:ascii="宋体" w:hAnsi="宋体" w:cs="方正仿宋_GBK"/>
          <w:sz w:val="24"/>
          <w:szCs w:val="24"/>
          <w:highlight w:val="none"/>
          <w:lang w:eastAsia="zh-CN"/>
        </w:rPr>
        <w:t>）</w:t>
      </w:r>
      <w:r>
        <w:rPr>
          <w:rFonts w:hint="eastAsia" w:ascii="宋体" w:hAnsi="宋体" w:cs="方正仿宋_GBK"/>
          <w:sz w:val="24"/>
          <w:szCs w:val="24"/>
          <w:highlight w:val="none"/>
          <w:lang w:val="en-US" w:eastAsia="zh-CN"/>
        </w:rPr>
        <w:t>比选委员会</w:t>
      </w:r>
      <w:r>
        <w:rPr>
          <w:rFonts w:hint="eastAsia" w:ascii="宋体" w:hAnsi="宋体" w:cs="方正仿宋_GBK"/>
          <w:sz w:val="24"/>
          <w:szCs w:val="24"/>
          <w:highlight w:val="none"/>
        </w:rPr>
        <w:t>严格按照比选文件的要求和条件进行评审。对通过初审的参选文件的详细评审将采用</w:t>
      </w:r>
      <w:r>
        <w:rPr>
          <w:rFonts w:hint="eastAsia" w:ascii="宋体" w:hAnsi="宋体" w:cs="方正仿宋_GBK"/>
          <w:b/>
          <w:bCs/>
          <w:sz w:val="24"/>
          <w:szCs w:val="24"/>
          <w:highlight w:val="none"/>
          <w:u w:val="single"/>
          <w:lang w:val="en-US" w:eastAsia="zh-CN"/>
        </w:rPr>
        <w:t>低价中标法</w:t>
      </w:r>
      <w:r>
        <w:rPr>
          <w:rFonts w:hint="eastAsia" w:ascii="宋体" w:hAnsi="宋体" w:cs="方正仿宋_GBK"/>
          <w:b/>
          <w:bCs/>
          <w:sz w:val="24"/>
          <w:szCs w:val="24"/>
          <w:highlight w:val="none"/>
          <w:u w:val="none"/>
          <w:lang w:val="en-US" w:eastAsia="zh-CN"/>
        </w:rPr>
        <w:t>，</w:t>
      </w:r>
      <w:r>
        <w:rPr>
          <w:rFonts w:hint="eastAsia" w:ascii="宋体" w:hAnsi="宋体" w:cs="方正仿宋_GBK"/>
          <w:sz w:val="24"/>
          <w:szCs w:val="24"/>
          <w:highlight w:val="none"/>
          <w:lang w:val="en-US" w:eastAsia="zh-CN"/>
        </w:rPr>
        <w:t>将</w:t>
      </w:r>
      <w:r>
        <w:rPr>
          <w:rFonts w:hint="default" w:ascii="宋体" w:hAnsi="宋体" w:cs="方正仿宋_GBK"/>
          <w:sz w:val="24"/>
          <w:szCs w:val="24"/>
          <w:highlight w:val="none"/>
          <w:lang w:val="en-US" w:eastAsia="zh-CN"/>
        </w:rPr>
        <w:t>参选人</w:t>
      </w:r>
      <w:r>
        <w:rPr>
          <w:rFonts w:hint="eastAsia" w:ascii="宋体" w:hAnsi="宋体" w:cs="方正仿宋_GBK"/>
          <w:sz w:val="24"/>
          <w:szCs w:val="24"/>
          <w:highlight w:val="none"/>
          <w:lang w:val="en-US" w:eastAsia="zh-CN"/>
        </w:rPr>
        <w:t>的</w:t>
      </w:r>
      <w:r>
        <w:rPr>
          <w:rFonts w:hint="default" w:ascii="宋体" w:hAnsi="宋体" w:cs="方正仿宋_GBK"/>
          <w:sz w:val="24"/>
          <w:szCs w:val="24"/>
          <w:highlight w:val="none"/>
          <w:lang w:val="en-US" w:eastAsia="zh-CN"/>
        </w:rPr>
        <w:t>报价由</w:t>
      </w:r>
      <w:r>
        <w:rPr>
          <w:rFonts w:hint="eastAsia" w:ascii="宋体" w:hAnsi="宋体" w:cs="方正仿宋_GBK"/>
          <w:sz w:val="24"/>
          <w:szCs w:val="24"/>
          <w:highlight w:val="none"/>
          <w:lang w:val="en-US" w:eastAsia="zh-CN"/>
        </w:rPr>
        <w:t>低</w:t>
      </w:r>
      <w:r>
        <w:rPr>
          <w:rFonts w:hint="default" w:ascii="宋体" w:hAnsi="宋体" w:cs="方正仿宋_GBK"/>
          <w:sz w:val="24"/>
          <w:szCs w:val="24"/>
          <w:highlight w:val="none"/>
          <w:lang w:val="en-US" w:eastAsia="zh-CN"/>
        </w:rPr>
        <w:t>到</w:t>
      </w:r>
      <w:r>
        <w:rPr>
          <w:rFonts w:hint="eastAsia" w:ascii="宋体" w:hAnsi="宋体" w:cs="方正仿宋_GBK"/>
          <w:sz w:val="24"/>
          <w:szCs w:val="24"/>
          <w:highlight w:val="none"/>
          <w:lang w:val="en-US" w:eastAsia="zh-CN"/>
        </w:rPr>
        <w:t>高</w:t>
      </w:r>
      <w:r>
        <w:rPr>
          <w:rFonts w:hint="default" w:ascii="宋体" w:hAnsi="宋体" w:cs="方正仿宋_GBK"/>
          <w:sz w:val="24"/>
          <w:szCs w:val="24"/>
          <w:highlight w:val="none"/>
          <w:lang w:val="en-US" w:eastAsia="zh-CN"/>
        </w:rPr>
        <w:t>顺序排列，确定承包候选人排序</w:t>
      </w:r>
      <w:r>
        <w:rPr>
          <w:rFonts w:hint="eastAsia" w:ascii="宋体" w:hAnsi="宋体" w:cs="方正仿宋_GBK"/>
          <w:sz w:val="24"/>
          <w:szCs w:val="24"/>
          <w:highlight w:val="none"/>
          <w:lang w:val="en-US" w:eastAsia="zh-CN"/>
        </w:rPr>
        <w:t>，并依次推荐3家承包候选人。</w:t>
      </w:r>
    </w:p>
    <w:p>
      <w:pPr>
        <w:pStyle w:val="22"/>
        <w:keepNext w:val="0"/>
        <w:keepLines w:val="0"/>
        <w:pageBreakBefore w:val="0"/>
        <w:widowControl/>
        <w:kinsoku/>
        <w:wordWrap w:val="0"/>
        <w:overflowPunct/>
        <w:topLinePunct w:val="0"/>
        <w:autoSpaceDE/>
        <w:autoSpaceDN/>
        <w:bidi w:val="0"/>
        <w:adjustRightInd w:val="0"/>
        <w:snapToGrid w:val="0"/>
        <w:spacing w:line="360" w:lineRule="auto"/>
        <w:ind w:firstLine="520" w:firstLineChars="200"/>
        <w:textAlignment w:val="auto"/>
        <w:rPr>
          <w:rFonts w:hint="default" w:ascii="Times New Roman" w:hAnsi="Times New Roman" w:cs="Times New Roman"/>
          <w:color w:val="auto"/>
          <w:highlight w:val="none"/>
          <w:lang w:val="en-US" w:eastAsia="zh-CN"/>
        </w:rPr>
      </w:pPr>
      <w:r>
        <w:rPr>
          <w:rFonts w:hint="eastAsia" w:ascii="宋体" w:hAnsi="宋体" w:cs="方正仿宋_GBK"/>
          <w:sz w:val="24"/>
          <w:szCs w:val="24"/>
          <w:highlight w:val="none"/>
          <w:lang w:val="en-US" w:eastAsia="zh-CN"/>
        </w:rPr>
        <w:t>（2）</w:t>
      </w:r>
      <w:r>
        <w:rPr>
          <w:rFonts w:hint="default" w:ascii="Times New Roman" w:hAnsi="Times New Roman" w:cs="Times New Roman"/>
          <w:color w:val="auto"/>
          <w:highlight w:val="none"/>
          <w:lang w:val="en-US" w:eastAsia="zh-CN"/>
        </w:rPr>
        <w:t>若</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val="en-US" w:eastAsia="zh-CN"/>
        </w:rPr>
        <w:t>过程中出现2家或以上</w:t>
      </w:r>
      <w:r>
        <w:rPr>
          <w:rFonts w:hint="eastAsia" w:ascii="Times New Roman" w:hAnsi="Times New Roman" w:cs="Times New Roman"/>
          <w:color w:val="auto"/>
          <w:highlight w:val="none"/>
          <w:lang w:val="en-US" w:eastAsia="zh-CN"/>
        </w:rPr>
        <w:t>参选人</w:t>
      </w:r>
      <w:r>
        <w:rPr>
          <w:rFonts w:hint="default" w:ascii="Times New Roman" w:hAnsi="Times New Roman" w:cs="Times New Roman"/>
          <w:color w:val="auto"/>
          <w:highlight w:val="none"/>
          <w:lang w:val="en-US" w:eastAsia="zh-CN"/>
        </w:rPr>
        <w:t>的有效报价相同，则根据</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val="en-US" w:eastAsia="zh-CN"/>
        </w:rPr>
        <w:t>当日广州市住房和城乡建设局网站公布的诚信综合评价（http://zfcj.gz.gov.cn/zjdt/ztzl/cxzhpjzl/）企业排名的先后顺序确定</w:t>
      </w:r>
      <w:r>
        <w:rPr>
          <w:rFonts w:hint="eastAsia" w:ascii="Times New Roman" w:hAnsi="Times New Roman" w:cs="Times New Roman"/>
          <w:color w:val="auto"/>
          <w:highlight w:val="none"/>
          <w:lang w:val="en-US" w:eastAsia="zh-CN"/>
        </w:rPr>
        <w:t>参选人</w:t>
      </w:r>
      <w:r>
        <w:rPr>
          <w:rFonts w:hint="default" w:ascii="Times New Roman" w:hAnsi="Times New Roman" w:cs="Times New Roman"/>
          <w:color w:val="auto"/>
          <w:highlight w:val="none"/>
          <w:lang w:val="en-US" w:eastAsia="zh-CN"/>
        </w:rPr>
        <w:t>名次。</w:t>
      </w:r>
    </w:p>
    <w:p>
      <w:pPr>
        <w:pStyle w:val="22"/>
        <w:keepNext w:val="0"/>
        <w:keepLines w:val="0"/>
        <w:pageBreakBefore w:val="0"/>
        <w:widowControl/>
        <w:kinsoku/>
        <w:wordWrap w:val="0"/>
        <w:overflowPunct/>
        <w:topLinePunct w:val="0"/>
        <w:autoSpaceDE/>
        <w:autoSpaceDN/>
        <w:bidi w:val="0"/>
        <w:adjustRightInd w:val="0"/>
        <w:snapToGrid w:val="0"/>
        <w:spacing w:line="360" w:lineRule="auto"/>
        <w:ind w:firstLine="522" w:firstLineChars="200"/>
        <w:textAlignment w:val="auto"/>
        <w:rPr>
          <w:rFonts w:hint="default" w:ascii="Times New Roman" w:hAnsi="Times New Roman" w:cs="Times New Roman"/>
          <w:b/>
          <w:bCs w:val="0"/>
          <w:color w:val="auto"/>
          <w:highlight w:val="none"/>
          <w:lang w:val="en-US" w:eastAsia="zh-CN"/>
        </w:rPr>
      </w:pPr>
      <w:r>
        <w:rPr>
          <w:rFonts w:hint="default" w:ascii="Times New Roman" w:hAnsi="Times New Roman" w:cs="Times New Roman"/>
          <w:b/>
          <w:bCs w:val="0"/>
          <w:color w:val="auto"/>
          <w:highlight w:val="none"/>
          <w:lang w:val="en-US" w:eastAsia="zh-CN"/>
        </w:rPr>
        <w:t>（</w:t>
      </w:r>
      <w:r>
        <w:rPr>
          <w:rFonts w:hint="eastAsia" w:cs="Times New Roman"/>
          <w:b/>
          <w:bCs w:val="0"/>
          <w:color w:val="auto"/>
          <w:highlight w:val="none"/>
          <w:lang w:val="en-US" w:eastAsia="zh-CN"/>
        </w:rPr>
        <w:t>3</w:t>
      </w:r>
      <w:r>
        <w:rPr>
          <w:rFonts w:hint="default" w:ascii="Times New Roman" w:hAnsi="Times New Roman" w:cs="Times New Roman"/>
          <w:b/>
          <w:bCs w:val="0"/>
          <w:color w:val="auto"/>
          <w:highlight w:val="none"/>
          <w:lang w:val="en-US" w:eastAsia="zh-CN"/>
        </w:rPr>
        <w:t>）参选人的报价明显低于其他通过初审的参选人的报价，有可能影响</w:t>
      </w:r>
      <w:r>
        <w:rPr>
          <w:rFonts w:hint="eastAsia" w:cs="Times New Roman"/>
          <w:b/>
          <w:bCs w:val="0"/>
          <w:color w:val="auto"/>
          <w:highlight w:val="none"/>
          <w:lang w:val="en-US" w:eastAsia="zh-CN"/>
        </w:rPr>
        <w:t>工程</w:t>
      </w:r>
      <w:r>
        <w:rPr>
          <w:rFonts w:hint="default" w:ascii="Times New Roman" w:hAnsi="Times New Roman" w:cs="Times New Roman"/>
          <w:b/>
          <w:bCs w:val="0"/>
          <w:color w:val="auto"/>
          <w:highlight w:val="none"/>
          <w:lang w:val="en-US" w:eastAsia="zh-CN"/>
        </w:rPr>
        <w:t>质量或者不能诚信履约的，应当按</w:t>
      </w:r>
      <w:r>
        <w:rPr>
          <w:rFonts w:hint="eastAsia" w:cs="Times New Roman"/>
          <w:b/>
          <w:bCs w:val="0"/>
          <w:color w:val="auto"/>
          <w:highlight w:val="none"/>
          <w:lang w:val="en-US" w:eastAsia="zh-CN"/>
        </w:rPr>
        <w:t>比选</w:t>
      </w:r>
      <w:r>
        <w:rPr>
          <w:rFonts w:hint="default" w:ascii="Times New Roman" w:hAnsi="Times New Roman" w:cs="Times New Roman"/>
          <w:b/>
          <w:bCs w:val="0"/>
          <w:color w:val="auto"/>
          <w:highlight w:val="none"/>
          <w:lang w:val="en-US" w:eastAsia="zh-CN"/>
        </w:rPr>
        <w:t>委员会的要求，在比选现场合理的时间内提供书面说明，必要时提交相关证明材料；参选人不能证明其报价合理性的，将被作为无效投标处理</w:t>
      </w:r>
      <w:r>
        <w:rPr>
          <w:rFonts w:hint="eastAsia" w:cs="Times New Roman"/>
          <w:b/>
          <w:bCs w:val="0"/>
          <w:color w:val="auto"/>
          <w:highlight w:val="none"/>
          <w:lang w:val="en-US" w:eastAsia="zh-CN"/>
        </w:rPr>
        <w:t>。</w:t>
      </w:r>
    </w:p>
    <w:p>
      <w:pPr>
        <w:autoSpaceDE w:val="0"/>
        <w:autoSpaceDN w:val="0"/>
        <w:adjustRightInd w:val="0"/>
        <w:spacing w:line="460" w:lineRule="exact"/>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8</w:t>
      </w:r>
      <w:r>
        <w:rPr>
          <w:rFonts w:hint="eastAsia" w:ascii="宋体" w:hAnsi="宋体" w:cs="方正黑体_GBK"/>
          <w:b/>
          <w:bCs/>
          <w:color w:val="0D0D0D"/>
          <w:sz w:val="24"/>
          <w:szCs w:val="24"/>
          <w:highlight w:val="none"/>
        </w:rPr>
        <w:t>、比选人保留对未中标的参选人不承担任何责任和不作解释的权利。</w:t>
      </w:r>
    </w:p>
    <w:p>
      <w:pPr>
        <w:autoSpaceDE w:val="0"/>
        <w:autoSpaceDN w:val="0"/>
        <w:adjustRightInd w:val="0"/>
        <w:spacing w:line="460" w:lineRule="exact"/>
        <w:ind w:firstLine="482" w:firstLineChars="200"/>
        <w:rPr>
          <w:rFonts w:ascii="宋体" w:hAnsi="宋体"/>
          <w:b/>
          <w:bCs/>
          <w:color w:val="0D0D0D"/>
          <w:sz w:val="24"/>
          <w:szCs w:val="24"/>
          <w:highlight w:val="none"/>
        </w:rPr>
      </w:pPr>
      <w:r>
        <w:rPr>
          <w:rFonts w:hint="eastAsia" w:ascii="宋体" w:hAnsi="宋体"/>
          <w:b/>
          <w:bCs/>
          <w:color w:val="0D0D0D"/>
          <w:sz w:val="24"/>
          <w:szCs w:val="24"/>
          <w:highlight w:val="none"/>
        </w:rPr>
        <w:t>9</w:t>
      </w:r>
      <w:r>
        <w:rPr>
          <w:rFonts w:hint="eastAsia" w:ascii="宋体" w:hAnsi="宋体" w:cs="方正黑体_GBK"/>
          <w:b/>
          <w:bCs/>
          <w:color w:val="0D0D0D"/>
          <w:sz w:val="24"/>
          <w:szCs w:val="24"/>
          <w:highlight w:val="none"/>
        </w:rPr>
        <w:t>、中选通知书</w:t>
      </w:r>
    </w:p>
    <w:p>
      <w:pPr>
        <w:autoSpaceDE w:val="0"/>
        <w:autoSpaceDN w:val="0"/>
        <w:adjustRightInd w:val="0"/>
        <w:spacing w:line="460" w:lineRule="exact"/>
        <w:ind w:firstLine="480" w:firstLineChars="200"/>
        <w:rPr>
          <w:rFonts w:ascii="宋体" w:hAnsi="宋体"/>
          <w:sz w:val="24"/>
          <w:szCs w:val="24"/>
          <w:highlight w:val="none"/>
        </w:rPr>
      </w:pPr>
      <w:r>
        <w:rPr>
          <w:rFonts w:hint="eastAsia" w:ascii="宋体" w:hAnsi="宋体" w:cs="方正仿宋_GBK"/>
          <w:sz w:val="24"/>
          <w:szCs w:val="24"/>
          <w:highlight w:val="none"/>
        </w:rPr>
        <w:t>在规定的比选有效期截止前，</w:t>
      </w:r>
      <w:r>
        <w:rPr>
          <w:rFonts w:hint="eastAsia" w:ascii="宋体" w:hAnsi="宋体" w:cs="方正仿宋_GBK"/>
          <w:sz w:val="24"/>
          <w:szCs w:val="24"/>
          <w:highlight w:val="none"/>
          <w:lang w:val="en-US" w:eastAsia="zh-CN"/>
        </w:rPr>
        <w:t>发包人及招标代理机构</w:t>
      </w:r>
      <w:r>
        <w:rPr>
          <w:rFonts w:hint="eastAsia" w:ascii="宋体" w:hAnsi="宋体" w:cs="方正仿宋_GBK"/>
          <w:sz w:val="24"/>
          <w:szCs w:val="24"/>
          <w:highlight w:val="none"/>
        </w:rPr>
        <w:t>将书面通知中选人中</w:t>
      </w:r>
      <w:r>
        <w:rPr>
          <w:rFonts w:hint="eastAsia" w:ascii="宋体" w:hAnsi="宋体" w:cs="方正仿宋_GBK"/>
          <w:sz w:val="24"/>
          <w:szCs w:val="24"/>
          <w:highlight w:val="none"/>
          <w:lang w:val="en-US" w:eastAsia="zh-CN"/>
        </w:rPr>
        <w:t>选</w:t>
      </w:r>
      <w:r>
        <w:rPr>
          <w:rFonts w:hint="eastAsia" w:ascii="宋体" w:hAnsi="宋体" w:cs="方正仿宋_GBK"/>
          <w:sz w:val="24"/>
          <w:szCs w:val="24"/>
          <w:highlight w:val="none"/>
        </w:rPr>
        <w:t>。</w:t>
      </w:r>
    </w:p>
    <w:p>
      <w:pPr>
        <w:autoSpaceDE w:val="0"/>
        <w:autoSpaceDN w:val="0"/>
        <w:adjustRightInd w:val="0"/>
        <w:spacing w:line="460" w:lineRule="exact"/>
        <w:ind w:firstLine="482" w:firstLineChars="200"/>
        <w:rPr>
          <w:rFonts w:hint="default" w:ascii="宋体" w:hAnsi="宋体" w:eastAsia="宋体"/>
          <w:b/>
          <w:bCs/>
          <w:color w:val="0D0D0D"/>
          <w:sz w:val="24"/>
          <w:szCs w:val="24"/>
          <w:highlight w:val="none"/>
          <w:lang w:val="en-US" w:eastAsia="zh-CN"/>
        </w:rPr>
      </w:pPr>
      <w:r>
        <w:rPr>
          <w:rFonts w:hint="eastAsia" w:ascii="宋体" w:hAnsi="宋体"/>
          <w:b/>
          <w:bCs/>
          <w:color w:val="0D0D0D"/>
          <w:sz w:val="24"/>
          <w:szCs w:val="24"/>
          <w:highlight w:val="none"/>
        </w:rPr>
        <w:t>10、</w:t>
      </w:r>
      <w:r>
        <w:rPr>
          <w:rFonts w:hint="eastAsia" w:ascii="宋体" w:hAnsi="宋体" w:cs="方正黑体_GBK"/>
          <w:b/>
          <w:bCs/>
          <w:color w:val="0D0D0D"/>
          <w:sz w:val="24"/>
          <w:szCs w:val="24"/>
          <w:highlight w:val="none"/>
        </w:rPr>
        <w:t>签订</w:t>
      </w:r>
      <w:r>
        <w:rPr>
          <w:rFonts w:hint="eastAsia" w:ascii="宋体" w:hAnsi="宋体" w:cs="方正黑体_GBK"/>
          <w:b/>
          <w:bCs/>
          <w:color w:val="0D0D0D"/>
          <w:sz w:val="24"/>
          <w:szCs w:val="24"/>
          <w:highlight w:val="none"/>
          <w:lang w:val="en-US" w:eastAsia="zh-CN"/>
        </w:rPr>
        <w:t>施工合同</w:t>
      </w:r>
    </w:p>
    <w:p>
      <w:pPr>
        <w:autoSpaceDE w:val="0"/>
        <w:autoSpaceDN w:val="0"/>
        <w:adjustRightInd w:val="0"/>
        <w:spacing w:line="460" w:lineRule="exact"/>
        <w:ind w:firstLine="480" w:firstLineChars="200"/>
        <w:rPr>
          <w:rFonts w:ascii="宋体" w:hAnsi="宋体"/>
          <w:sz w:val="24"/>
          <w:szCs w:val="24"/>
          <w:highlight w:val="none"/>
        </w:rPr>
      </w:pPr>
      <w:r>
        <w:rPr>
          <w:rFonts w:hint="eastAsia" w:ascii="宋体" w:hAnsi="宋体" w:cs="方正仿宋_GBK"/>
          <w:sz w:val="24"/>
          <w:szCs w:val="24"/>
          <w:highlight w:val="none"/>
        </w:rPr>
        <w:t>参选人应在收到中选通知书后</w:t>
      </w:r>
      <w:r>
        <w:rPr>
          <w:rFonts w:hint="eastAsia" w:ascii="宋体" w:hAnsi="宋体"/>
          <w:sz w:val="24"/>
          <w:szCs w:val="24"/>
          <w:highlight w:val="none"/>
          <w:lang w:val="en-US" w:eastAsia="zh-CN"/>
        </w:rPr>
        <w:t>5</w:t>
      </w:r>
      <w:r>
        <w:rPr>
          <w:rFonts w:hint="eastAsia" w:ascii="宋体" w:hAnsi="宋体" w:cs="方正仿宋_GBK"/>
          <w:sz w:val="24"/>
          <w:szCs w:val="24"/>
          <w:highlight w:val="none"/>
        </w:rPr>
        <w:t>个工作日内与</w:t>
      </w:r>
      <w:r>
        <w:rPr>
          <w:rFonts w:hint="eastAsia" w:ascii="宋体" w:hAnsi="宋体" w:cs="方正仿宋_GBK"/>
          <w:sz w:val="24"/>
          <w:szCs w:val="24"/>
          <w:highlight w:val="none"/>
          <w:lang w:val="en-US" w:eastAsia="zh-CN"/>
        </w:rPr>
        <w:t>发包</w:t>
      </w:r>
      <w:r>
        <w:rPr>
          <w:rFonts w:hint="eastAsia" w:ascii="宋体" w:hAnsi="宋体" w:cs="方正仿宋_GBK"/>
          <w:sz w:val="24"/>
          <w:szCs w:val="24"/>
          <w:highlight w:val="none"/>
        </w:rPr>
        <w:t>人签订</w:t>
      </w:r>
      <w:r>
        <w:rPr>
          <w:rFonts w:hint="eastAsia" w:ascii="宋体" w:hAnsi="宋体" w:cs="方正仿宋_GBK"/>
          <w:sz w:val="24"/>
          <w:szCs w:val="24"/>
          <w:highlight w:val="none"/>
          <w:lang w:val="en-US" w:eastAsia="zh-CN"/>
        </w:rPr>
        <w:t>施工合同</w:t>
      </w:r>
      <w:r>
        <w:rPr>
          <w:rFonts w:hint="eastAsia" w:ascii="宋体" w:hAnsi="宋体" w:cs="方正仿宋_GBK"/>
          <w:sz w:val="24"/>
          <w:szCs w:val="24"/>
          <w:highlight w:val="none"/>
        </w:rPr>
        <w:t>。（附：</w:t>
      </w:r>
      <w:r>
        <w:rPr>
          <w:rFonts w:hint="eastAsia" w:ascii="宋体" w:hAnsi="宋体" w:cs="方正仿宋_GBK"/>
          <w:sz w:val="24"/>
          <w:szCs w:val="24"/>
          <w:highlight w:val="none"/>
          <w:lang w:val="en-US" w:eastAsia="zh-CN"/>
        </w:rPr>
        <w:t>施工</w:t>
      </w:r>
      <w:r>
        <w:rPr>
          <w:rFonts w:hint="eastAsia" w:ascii="宋体" w:hAnsi="宋体" w:cs="方正仿宋_GBK"/>
          <w:sz w:val="24"/>
          <w:szCs w:val="24"/>
          <w:highlight w:val="none"/>
        </w:rPr>
        <w:t>合同）</w:t>
      </w:r>
    </w:p>
    <w:p>
      <w:pPr>
        <w:pStyle w:val="3"/>
        <w:jc w:val="center"/>
        <w:rPr>
          <w:rFonts w:hint="default" w:eastAsia="宋体"/>
          <w:sz w:val="32"/>
          <w:szCs w:val="32"/>
          <w:highlight w:val="none"/>
          <w:lang w:val="en-US" w:eastAsia="zh-CN"/>
        </w:rPr>
      </w:pPr>
      <w:r>
        <w:rPr>
          <w:sz w:val="24"/>
          <w:szCs w:val="40"/>
          <w:highlight w:val="none"/>
        </w:rPr>
        <w:br w:type="page"/>
      </w:r>
      <w:bookmarkStart w:id="17" w:name="_Toc28317"/>
      <w:r>
        <w:rPr>
          <w:sz w:val="40"/>
          <w:szCs w:val="40"/>
          <w:highlight w:val="none"/>
        </w:rPr>
        <w:t>第四章</w:t>
      </w:r>
      <w:r>
        <w:rPr>
          <w:rFonts w:hint="eastAsia"/>
          <w:sz w:val="40"/>
          <w:szCs w:val="40"/>
          <w:highlight w:val="none"/>
        </w:rPr>
        <w:t xml:space="preserve"> </w:t>
      </w:r>
      <w:bookmarkEnd w:id="17"/>
      <w:r>
        <w:rPr>
          <w:rFonts w:hint="eastAsia"/>
          <w:sz w:val="40"/>
          <w:szCs w:val="40"/>
          <w:highlight w:val="none"/>
          <w:lang w:val="en-US" w:eastAsia="zh-CN"/>
        </w:rPr>
        <w:t>工程需求</w:t>
      </w:r>
    </w:p>
    <w:p>
      <w:pPr>
        <w:pStyle w:val="40"/>
        <w:spacing w:line="360" w:lineRule="auto"/>
        <w:ind w:firstLine="562" w:firstLineChars="200"/>
        <w:rPr>
          <w:rFonts w:ascii="仿宋" w:hAnsi="仿宋" w:eastAsia="楷体"/>
          <w:sz w:val="28"/>
          <w:szCs w:val="22"/>
          <w:highlight w:val="none"/>
        </w:rPr>
      </w:pPr>
      <w:r>
        <w:rPr>
          <w:rFonts w:hint="eastAsia" w:ascii="楷体" w:hAnsi="楷体" w:eastAsia="楷体"/>
          <w:b/>
          <w:bCs/>
          <w:sz w:val="28"/>
          <w:szCs w:val="22"/>
          <w:highlight w:val="none"/>
        </w:rPr>
        <w:t>一、项目概况</w:t>
      </w:r>
    </w:p>
    <w:p>
      <w:pPr>
        <w:autoSpaceDE w:val="0"/>
        <w:autoSpaceDN w:val="0"/>
        <w:adjustRightInd w:val="0"/>
        <w:spacing w:line="460" w:lineRule="exact"/>
        <w:ind w:firstLine="480" w:firstLineChars="200"/>
        <w:rPr>
          <w:rFonts w:hint="eastAsia" w:ascii="宋体" w:hAnsi="宋体" w:eastAsia="宋体" w:cs="方正仿宋_GBK"/>
          <w:sz w:val="24"/>
          <w:szCs w:val="24"/>
          <w:highlight w:val="none"/>
          <w:lang w:eastAsia="zh-CN"/>
        </w:rPr>
      </w:pPr>
      <w:r>
        <w:rPr>
          <w:rFonts w:hint="eastAsia" w:ascii="宋体" w:hAnsi="宋体" w:eastAsia="宋体" w:cs="方正仿宋_GBK"/>
          <w:sz w:val="24"/>
          <w:szCs w:val="24"/>
          <w:highlight w:val="none"/>
          <w:lang w:eastAsia="zh-CN"/>
        </w:rPr>
        <w:t>对</w:t>
      </w:r>
      <w:r>
        <w:rPr>
          <w:rFonts w:hint="eastAsia" w:ascii="宋体" w:hAnsi="宋体" w:eastAsia="宋体" w:cs="方正仿宋_GBK"/>
          <w:sz w:val="24"/>
          <w:szCs w:val="24"/>
          <w:highlight w:val="none"/>
          <w:lang w:val="en-US" w:eastAsia="zh-CN"/>
        </w:rPr>
        <w:t>广州市白云区沙龙小学综合楼、传达室、门卫室、校道、围墙等改造</w:t>
      </w:r>
      <w:r>
        <w:rPr>
          <w:rFonts w:hint="eastAsia" w:ascii="宋体" w:hAnsi="宋体" w:eastAsia="宋体" w:cs="方正仿宋_GBK"/>
          <w:sz w:val="24"/>
          <w:szCs w:val="24"/>
          <w:highlight w:val="none"/>
          <w:lang w:eastAsia="zh-CN"/>
        </w:rPr>
        <w:t>。</w:t>
      </w:r>
      <w:bookmarkStart w:id="18" w:name="_Toc16509"/>
      <w:bookmarkStart w:id="19" w:name="_Toc18512"/>
    </w:p>
    <w:p>
      <w:pPr>
        <w:autoSpaceDE w:val="0"/>
        <w:autoSpaceDN w:val="0"/>
        <w:adjustRightInd w:val="0"/>
        <w:spacing w:line="460" w:lineRule="exact"/>
        <w:ind w:firstLine="562" w:firstLineChars="200"/>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二、承包内容及规模</w:t>
      </w:r>
    </w:p>
    <w:p>
      <w:pPr>
        <w:autoSpaceDE w:val="0"/>
        <w:autoSpaceDN w:val="0"/>
        <w:adjustRightInd w:val="0"/>
        <w:spacing w:line="460" w:lineRule="exact"/>
        <w:ind w:firstLine="480" w:firstLineChars="200"/>
        <w:rPr>
          <w:rFonts w:hint="eastAsia" w:ascii="宋体" w:hAnsi="宋体" w:eastAsia="宋体" w:cs="方正仿宋_GBK"/>
          <w:b w:val="0"/>
          <w:bCs w:val="0"/>
          <w:kern w:val="2"/>
          <w:sz w:val="24"/>
          <w:szCs w:val="24"/>
          <w:highlight w:val="none"/>
          <w:lang w:val="en-US" w:eastAsia="zh-CN" w:bidi="ar-SA"/>
        </w:rPr>
      </w:pPr>
      <w:r>
        <w:rPr>
          <w:rFonts w:hint="eastAsia" w:ascii="宋体" w:hAnsi="宋体" w:eastAsia="宋体" w:cs="方正仿宋_GBK"/>
          <w:b w:val="0"/>
          <w:bCs w:val="0"/>
          <w:kern w:val="2"/>
          <w:sz w:val="24"/>
          <w:szCs w:val="24"/>
          <w:highlight w:val="none"/>
          <w:lang w:val="en-US" w:eastAsia="zh-CN" w:bidi="ar-SA"/>
        </w:rPr>
        <w:t xml:space="preserve"> 1、拆除部分；2、改造部分。本工程改造建筑共3层，为小学教学楼性质；厨房改造位于首层；一至三层课室天花、地面、墙面及门窗改造；具体内容详见工程图纸。</w:t>
      </w:r>
    </w:p>
    <w:p>
      <w:pPr>
        <w:ind w:firstLine="562" w:firstLineChars="200"/>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三、承包方式</w:t>
      </w:r>
    </w:p>
    <w:p>
      <w:pPr>
        <w:autoSpaceDE w:val="0"/>
        <w:autoSpaceDN w:val="0"/>
        <w:adjustRightInd w:val="0"/>
        <w:spacing w:line="460" w:lineRule="exact"/>
        <w:ind w:firstLine="480" w:firstLineChars="200"/>
        <w:rPr>
          <w:rFonts w:hint="eastAsia" w:ascii="宋体" w:hAnsi="宋体" w:eastAsia="宋体" w:cs="方正仿宋_GBK"/>
          <w:sz w:val="24"/>
          <w:szCs w:val="24"/>
          <w:highlight w:val="none"/>
          <w:lang w:val="en-US" w:eastAsia="zh-CN"/>
        </w:rPr>
      </w:pPr>
      <w:r>
        <w:rPr>
          <w:rFonts w:hint="eastAsia" w:ascii="宋体" w:hAnsi="宋体" w:eastAsia="宋体" w:cs="方正仿宋_GBK"/>
          <w:sz w:val="24"/>
          <w:szCs w:val="24"/>
          <w:highlight w:val="none"/>
          <w:lang w:val="en-US" w:eastAsia="zh-CN"/>
        </w:rPr>
        <w:t>包工、包料、包工期、包质量、包安全、包文明施工。</w:t>
      </w:r>
      <w:r>
        <w:rPr>
          <w:rFonts w:hint="eastAsia" w:ascii="宋体" w:hAnsi="宋体" w:cs="方正仿宋_GBK"/>
          <w:sz w:val="24"/>
          <w:szCs w:val="24"/>
          <w:highlight w:val="none"/>
          <w:lang w:val="en-US" w:eastAsia="zh-CN"/>
        </w:rPr>
        <w:t>总价</w:t>
      </w:r>
      <w:r>
        <w:rPr>
          <w:rFonts w:hint="eastAsia" w:ascii="宋体" w:hAnsi="宋体" w:eastAsia="宋体" w:cs="方正仿宋_GBK"/>
          <w:sz w:val="24"/>
          <w:szCs w:val="24"/>
          <w:highlight w:val="none"/>
          <w:lang w:val="en-US" w:eastAsia="zh-CN"/>
        </w:rPr>
        <w:t>包干、项目措施费包干。图纸范围及工程量清单内所有工程内容包干。</w:t>
      </w:r>
    </w:p>
    <w:p>
      <w:pPr>
        <w:numPr>
          <w:ilvl w:val="0"/>
          <w:numId w:val="1"/>
        </w:numPr>
        <w:ind w:firstLine="562" w:firstLineChars="200"/>
        <w:rPr>
          <w:rFonts w:hint="default" w:ascii="楷体" w:hAnsi="楷体" w:eastAsia="楷体" w:cs="楷体"/>
          <w:b/>
          <w:bCs/>
          <w:sz w:val="28"/>
          <w:szCs w:val="28"/>
          <w:highlight w:val="none"/>
          <w:lang w:val="en-US" w:eastAsia="zh-CN"/>
        </w:rPr>
      </w:pPr>
      <w:r>
        <w:rPr>
          <w:rFonts w:hint="default" w:ascii="楷体" w:hAnsi="楷体" w:eastAsia="楷体" w:cs="楷体"/>
          <w:b/>
          <w:bCs/>
          <w:sz w:val="28"/>
          <w:szCs w:val="28"/>
          <w:highlight w:val="none"/>
          <w:lang w:val="en-US" w:eastAsia="zh-CN"/>
        </w:rPr>
        <w:t>时间要求</w:t>
      </w:r>
    </w:p>
    <w:p>
      <w:pPr>
        <w:autoSpaceDE w:val="0"/>
        <w:autoSpaceDN w:val="0"/>
        <w:adjustRightInd w:val="0"/>
        <w:spacing w:line="460" w:lineRule="exact"/>
        <w:ind w:firstLine="480" w:firstLineChars="200"/>
        <w:rPr>
          <w:rFonts w:hint="default" w:ascii="宋体" w:hAnsi="宋体" w:eastAsia="宋体" w:cs="方正仿宋_GBK"/>
          <w:sz w:val="24"/>
          <w:szCs w:val="24"/>
          <w:highlight w:val="none"/>
          <w:lang w:val="en-US" w:eastAsia="zh-CN"/>
        </w:rPr>
        <w:sectPr>
          <w:footerReference r:id="rId4" w:type="default"/>
          <w:pgSz w:w="11906" w:h="16838"/>
          <w:pgMar w:top="1418" w:right="1588" w:bottom="1418" w:left="1588" w:header="851" w:footer="992" w:gutter="0"/>
          <w:cols w:space="425" w:num="1"/>
          <w:docGrid w:type="lines" w:linePitch="312" w:charSpace="0"/>
        </w:sectPr>
      </w:pPr>
      <w:r>
        <w:rPr>
          <w:rFonts w:hint="default" w:ascii="宋体" w:hAnsi="宋体" w:eastAsia="宋体" w:cs="方正仿宋_GBK"/>
          <w:sz w:val="24"/>
          <w:szCs w:val="24"/>
          <w:highlight w:val="none"/>
          <w:lang w:val="en-US" w:eastAsia="zh-CN"/>
        </w:rPr>
        <w:t>36日历天，计划从2022年7月26日开始实施（暂定），至2022年8月30日结束。</w:t>
      </w:r>
    </w:p>
    <w:p>
      <w:pPr>
        <w:pStyle w:val="3"/>
        <w:jc w:val="center"/>
        <w:rPr>
          <w:sz w:val="40"/>
          <w:szCs w:val="24"/>
          <w:highlight w:val="none"/>
        </w:rPr>
      </w:pPr>
      <w:r>
        <w:rPr>
          <w:rFonts w:hint="eastAsia"/>
          <w:sz w:val="40"/>
          <w:szCs w:val="24"/>
          <w:highlight w:val="none"/>
        </w:rPr>
        <w:t>第五章</w:t>
      </w:r>
      <w:bookmarkEnd w:id="18"/>
      <w:r>
        <w:rPr>
          <w:rFonts w:hint="eastAsia"/>
          <w:sz w:val="40"/>
          <w:szCs w:val="24"/>
          <w:highlight w:val="none"/>
        </w:rPr>
        <w:t xml:space="preserve"> </w:t>
      </w:r>
      <w:r>
        <w:rPr>
          <w:rFonts w:hint="eastAsia"/>
          <w:sz w:val="40"/>
          <w:szCs w:val="24"/>
          <w:highlight w:val="none"/>
          <w:lang w:val="en-US" w:eastAsia="zh-CN"/>
        </w:rPr>
        <w:t>施工</w:t>
      </w:r>
      <w:r>
        <w:rPr>
          <w:rFonts w:hint="eastAsia"/>
          <w:sz w:val="40"/>
          <w:szCs w:val="24"/>
          <w:highlight w:val="none"/>
        </w:rPr>
        <w:t>合同</w:t>
      </w:r>
      <w:r>
        <w:rPr>
          <w:sz w:val="40"/>
          <w:szCs w:val="24"/>
          <w:highlight w:val="none"/>
        </w:rPr>
        <w:t> （另册）</w:t>
      </w:r>
      <w:bookmarkEnd w:id="19"/>
    </w:p>
    <w:p>
      <w:pPr>
        <w:autoSpaceDE w:val="0"/>
        <w:autoSpaceDN w:val="0"/>
        <w:adjustRightInd w:val="0"/>
        <w:spacing w:line="460" w:lineRule="exact"/>
        <w:ind w:firstLine="560" w:firstLineChars="200"/>
        <w:rPr>
          <w:rFonts w:ascii="宋体" w:hAnsi="宋体"/>
          <w:sz w:val="28"/>
          <w:szCs w:val="28"/>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40"/>
          <w:szCs w:val="40"/>
          <w:highlight w:val="none"/>
        </w:rPr>
      </w:pPr>
    </w:p>
    <w:p>
      <w:pPr>
        <w:rPr>
          <w:rFonts w:ascii="宋体" w:hAnsi="宋体"/>
          <w:sz w:val="28"/>
          <w:szCs w:val="28"/>
          <w:highlight w:val="none"/>
        </w:rPr>
      </w:pPr>
    </w:p>
    <w:p>
      <w:pPr>
        <w:rPr>
          <w:rFonts w:ascii="宋体" w:hAnsi="宋体"/>
          <w:sz w:val="28"/>
          <w:szCs w:val="28"/>
          <w:highlight w:val="none"/>
        </w:rPr>
      </w:pPr>
    </w:p>
    <w:p>
      <w:pPr>
        <w:pStyle w:val="3"/>
        <w:jc w:val="center"/>
        <w:rPr>
          <w:sz w:val="40"/>
          <w:szCs w:val="24"/>
          <w:highlight w:val="none"/>
        </w:rPr>
      </w:pPr>
      <w:bookmarkStart w:id="20" w:name="_Toc15220"/>
      <w:r>
        <w:rPr>
          <w:rFonts w:hint="eastAsia"/>
          <w:sz w:val="40"/>
          <w:szCs w:val="24"/>
          <w:highlight w:val="none"/>
        </w:rPr>
        <w:t>第六章 参选文件格式</w:t>
      </w:r>
      <w:bookmarkEnd w:id="20"/>
    </w:p>
    <w:p>
      <w:pPr>
        <w:pStyle w:val="15"/>
        <w:widowControl/>
        <w:spacing w:beforeAutospacing="0" w:afterAutospacing="0"/>
        <w:rPr>
          <w:rFonts w:ascii="宋体" w:hAnsi="宋体"/>
          <w:color w:val="333333"/>
          <w:sz w:val="22"/>
          <w:szCs w:val="22"/>
          <w:highlight w:val="none"/>
        </w:rPr>
      </w:pPr>
      <w:r>
        <w:rPr>
          <w:rFonts w:ascii="宋体" w:hAnsi="宋体"/>
          <w:color w:val="333333"/>
          <w:sz w:val="22"/>
          <w:szCs w:val="22"/>
          <w:highlight w:val="none"/>
        </w:rPr>
        <w:t>  </w:t>
      </w:r>
    </w:p>
    <w:p>
      <w:pPr>
        <w:pStyle w:val="15"/>
        <w:widowControl/>
        <w:spacing w:beforeAutospacing="0" w:afterAutospacing="0"/>
        <w:rPr>
          <w:rFonts w:ascii="宋体" w:hAnsi="宋体"/>
          <w:color w:val="333333"/>
          <w:sz w:val="20"/>
          <w:szCs w:val="20"/>
          <w:highlight w:val="none"/>
        </w:rPr>
      </w:pPr>
      <w:r>
        <w:rPr>
          <w:rFonts w:ascii="宋体" w:hAnsi="宋体"/>
          <w:color w:val="333333"/>
          <w:sz w:val="22"/>
          <w:szCs w:val="22"/>
          <w:highlight w:val="none"/>
        </w:rPr>
        <w:br w:type="page"/>
      </w:r>
    </w:p>
    <w:p>
      <w:pPr>
        <w:pStyle w:val="15"/>
        <w:widowControl/>
        <w:spacing w:beforeAutospacing="0" w:afterAutospacing="0"/>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rPr>
          <w:sz w:val="22"/>
          <w:szCs w:val="22"/>
          <w:highlight w:val="none"/>
        </w:rPr>
      </w:pPr>
      <w:r>
        <w:rPr>
          <w:rFonts w:ascii="宋体" w:hAnsi="宋体"/>
          <w:color w:val="333333"/>
          <w:sz w:val="22"/>
          <w:szCs w:val="22"/>
          <w:highlight w:val="none"/>
        </w:rPr>
        <w:t> </w:t>
      </w:r>
    </w:p>
    <w:p>
      <w:pPr>
        <w:jc w:val="center"/>
        <w:rPr>
          <w:sz w:val="20"/>
          <w:szCs w:val="20"/>
          <w:highlight w:val="none"/>
        </w:rPr>
      </w:pPr>
    </w:p>
    <w:p>
      <w:pPr>
        <w:jc w:val="center"/>
        <w:rPr>
          <w:sz w:val="40"/>
          <w:szCs w:val="40"/>
          <w:highlight w:val="none"/>
          <w:u w:val="single"/>
        </w:rPr>
      </w:pPr>
      <w:bookmarkStart w:id="21" w:name="_Toc24630"/>
      <w:r>
        <w:rPr>
          <w:rFonts w:hint="eastAsia" w:cs="方正仿宋_GBK"/>
          <w:sz w:val="40"/>
          <w:szCs w:val="40"/>
          <w:highlight w:val="none"/>
          <w:u w:val="single"/>
        </w:rPr>
        <w:t>（项目名称）</w:t>
      </w:r>
      <w:bookmarkEnd w:id="21"/>
    </w:p>
    <w:p>
      <w:pPr>
        <w:pStyle w:val="15"/>
        <w:widowControl/>
        <w:spacing w:beforeAutospacing="0" w:afterAutospacing="0"/>
        <w:jc w:val="center"/>
        <w:rPr>
          <w:rFonts w:ascii="宋体" w:hAnsi="宋体"/>
          <w:color w:val="333333"/>
          <w:sz w:val="20"/>
          <w:szCs w:val="20"/>
          <w:highlight w:val="none"/>
        </w:rPr>
      </w:pPr>
      <w:r>
        <w:rPr>
          <w:rFonts w:ascii="宋体" w:hAnsi="宋体"/>
          <w:b/>
          <w:bCs/>
          <w:color w:val="333333"/>
          <w:sz w:val="28"/>
          <w:szCs w:val="28"/>
          <w:highlight w:val="none"/>
        </w:rPr>
        <w:t> </w:t>
      </w: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kern w:val="44"/>
          <w:sz w:val="72"/>
          <w:szCs w:val="72"/>
          <w:highlight w:val="none"/>
        </w:rPr>
      </w:pPr>
      <w:bookmarkStart w:id="22" w:name="_Toc26988"/>
      <w:r>
        <w:rPr>
          <w:rFonts w:hint="eastAsia" w:cs="方正仿宋_GBK"/>
          <w:kern w:val="44"/>
          <w:sz w:val="72"/>
          <w:szCs w:val="72"/>
          <w:highlight w:val="none"/>
        </w:rPr>
        <w:t>参</w:t>
      </w:r>
      <w:r>
        <w:rPr>
          <w:kern w:val="44"/>
          <w:sz w:val="72"/>
          <w:szCs w:val="72"/>
          <w:highlight w:val="none"/>
        </w:rPr>
        <w:t> </w:t>
      </w:r>
      <w:r>
        <w:rPr>
          <w:rFonts w:hint="eastAsia" w:cs="方正仿宋_GBK"/>
          <w:kern w:val="44"/>
          <w:sz w:val="72"/>
          <w:szCs w:val="72"/>
          <w:highlight w:val="none"/>
        </w:rPr>
        <w:t>选</w:t>
      </w:r>
      <w:r>
        <w:rPr>
          <w:kern w:val="44"/>
          <w:sz w:val="72"/>
          <w:szCs w:val="72"/>
          <w:highlight w:val="none"/>
        </w:rPr>
        <w:t> </w:t>
      </w:r>
      <w:r>
        <w:rPr>
          <w:rFonts w:hint="eastAsia" w:cs="方正仿宋_GBK"/>
          <w:kern w:val="44"/>
          <w:sz w:val="72"/>
          <w:szCs w:val="72"/>
          <w:highlight w:val="none"/>
        </w:rPr>
        <w:t>文</w:t>
      </w:r>
      <w:r>
        <w:rPr>
          <w:kern w:val="44"/>
          <w:sz w:val="72"/>
          <w:szCs w:val="72"/>
          <w:highlight w:val="none"/>
        </w:rPr>
        <w:t> </w:t>
      </w:r>
      <w:r>
        <w:rPr>
          <w:rFonts w:hint="eastAsia" w:cs="方正仿宋_GBK"/>
          <w:kern w:val="44"/>
          <w:sz w:val="72"/>
          <w:szCs w:val="72"/>
          <w:highlight w:val="none"/>
        </w:rPr>
        <w:t>件</w:t>
      </w:r>
      <w:bookmarkEnd w:id="22"/>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0"/>
          <w:szCs w:val="20"/>
          <w:highlight w:val="none"/>
        </w:rPr>
      </w:pPr>
    </w:p>
    <w:p>
      <w:pPr>
        <w:jc w:val="center"/>
        <w:rPr>
          <w:sz w:val="28"/>
          <w:szCs w:val="28"/>
          <w:highlight w:val="none"/>
          <w:u w:val="single"/>
        </w:rPr>
      </w:pPr>
      <w:bookmarkStart w:id="23" w:name="_Toc363"/>
      <w:r>
        <w:rPr>
          <w:rFonts w:hint="eastAsia" w:cs="方正仿宋_GBK"/>
          <w:sz w:val="28"/>
          <w:szCs w:val="28"/>
          <w:highlight w:val="none"/>
          <w:u w:val="single"/>
        </w:rPr>
        <w:t>参选人：</w:t>
      </w:r>
      <w:r>
        <w:rPr>
          <w:sz w:val="28"/>
          <w:szCs w:val="28"/>
          <w:highlight w:val="none"/>
          <w:u w:val="single"/>
        </w:rPr>
        <w:t>                 </w:t>
      </w:r>
      <w:r>
        <w:rPr>
          <w:rFonts w:hint="eastAsia" w:cs="方正仿宋_GBK"/>
          <w:sz w:val="28"/>
          <w:szCs w:val="28"/>
          <w:highlight w:val="none"/>
          <w:u w:val="single"/>
        </w:rPr>
        <w:t>（盖章单位）</w:t>
      </w:r>
      <w:bookmarkEnd w:id="23"/>
    </w:p>
    <w:p>
      <w:pPr>
        <w:jc w:val="center"/>
        <w:rPr>
          <w:sz w:val="28"/>
          <w:szCs w:val="28"/>
          <w:highlight w:val="none"/>
        </w:rPr>
      </w:pPr>
    </w:p>
    <w:p>
      <w:pPr>
        <w:jc w:val="center"/>
        <w:rPr>
          <w:sz w:val="28"/>
          <w:szCs w:val="28"/>
          <w:highlight w:val="none"/>
        </w:rPr>
      </w:pPr>
      <w:bookmarkStart w:id="24" w:name="_Toc21884"/>
      <w:r>
        <w:rPr>
          <w:rFonts w:hint="eastAsia" w:cs="方正仿宋_GBK"/>
          <w:sz w:val="28"/>
          <w:szCs w:val="28"/>
          <w:highlight w:val="none"/>
          <w:u w:val="single"/>
        </w:rPr>
        <w:t xml:space="preserve">  </w:t>
      </w:r>
      <w:r>
        <w:rPr>
          <w:rFonts w:hint="eastAsia" w:cs="方正仿宋_GBK"/>
          <w:sz w:val="28"/>
          <w:szCs w:val="28"/>
          <w:highlight w:val="none"/>
        </w:rPr>
        <w:t>年</w:t>
      </w:r>
      <w:r>
        <w:rPr>
          <w:sz w:val="28"/>
          <w:szCs w:val="28"/>
          <w:highlight w:val="none"/>
          <w:u w:val="single"/>
        </w:rPr>
        <w:t>    </w:t>
      </w:r>
      <w:r>
        <w:rPr>
          <w:rFonts w:hint="eastAsia" w:cs="方正仿宋_GBK"/>
          <w:sz w:val="28"/>
          <w:szCs w:val="28"/>
          <w:highlight w:val="none"/>
        </w:rPr>
        <w:t>月</w:t>
      </w:r>
      <w:r>
        <w:rPr>
          <w:sz w:val="28"/>
          <w:szCs w:val="28"/>
          <w:highlight w:val="none"/>
          <w:u w:val="single"/>
        </w:rPr>
        <w:t>     </w:t>
      </w:r>
      <w:r>
        <w:rPr>
          <w:rFonts w:hint="eastAsia" w:cs="方正仿宋_GBK"/>
          <w:sz w:val="28"/>
          <w:szCs w:val="28"/>
          <w:highlight w:val="none"/>
        </w:rPr>
        <w:t>日</w:t>
      </w:r>
      <w:bookmarkEnd w:id="24"/>
    </w:p>
    <w:p>
      <w:pPr>
        <w:jc w:val="center"/>
        <w:rPr>
          <w:sz w:val="20"/>
          <w:szCs w:val="20"/>
          <w:highlight w:val="none"/>
        </w:rPr>
      </w:pPr>
    </w:p>
    <w:p>
      <w:pPr>
        <w:pStyle w:val="3"/>
        <w:spacing w:before="0" w:after="0" w:line="240" w:lineRule="auto"/>
        <w:jc w:val="left"/>
        <w:rPr>
          <w:rFonts w:ascii="宋体" w:hAnsi="宋体" w:cs="方正仿宋_GBK"/>
          <w:sz w:val="28"/>
          <w:szCs w:val="28"/>
          <w:highlight w:val="none"/>
        </w:rPr>
      </w:pPr>
      <w:bookmarkStart w:id="25" w:name="_Toc17475"/>
      <w:bookmarkStart w:id="26" w:name="_Toc8273"/>
      <w:r>
        <w:rPr>
          <w:rFonts w:hint="eastAsia" w:ascii="宋体" w:hAnsi="宋体" w:cs="方正仿宋_GBK"/>
          <w:sz w:val="28"/>
          <w:szCs w:val="28"/>
          <w:highlight w:val="none"/>
        </w:rPr>
        <w:br w:type="page"/>
      </w:r>
      <w:r>
        <w:rPr>
          <w:rFonts w:hint="eastAsia" w:ascii="宋体" w:hAnsi="宋体" w:cs="方正仿宋_GBK"/>
          <w:sz w:val="28"/>
          <w:szCs w:val="28"/>
          <w:highlight w:val="none"/>
        </w:rPr>
        <w:t>一、参选函及附录</w:t>
      </w:r>
      <w:bookmarkEnd w:id="25"/>
      <w:bookmarkEnd w:id="26"/>
    </w:p>
    <w:p>
      <w:pPr>
        <w:jc w:val="center"/>
        <w:rPr>
          <w:sz w:val="40"/>
          <w:szCs w:val="40"/>
          <w:highlight w:val="none"/>
        </w:rPr>
      </w:pPr>
      <w:r>
        <w:rPr>
          <w:rFonts w:hint="eastAsia"/>
          <w:sz w:val="28"/>
          <w:szCs w:val="28"/>
          <w:highlight w:val="none"/>
        </w:rPr>
        <w:t>（一）参选函</w:t>
      </w:r>
    </w:p>
    <w:p>
      <w:pPr>
        <w:autoSpaceDE w:val="0"/>
        <w:autoSpaceDN w:val="0"/>
        <w:adjustRightInd w:val="0"/>
        <w:spacing w:line="400" w:lineRule="exact"/>
        <w:jc w:val="left"/>
        <w:rPr>
          <w:rFonts w:ascii="宋体" w:hAnsi="宋体"/>
          <w:sz w:val="22"/>
          <w:szCs w:val="22"/>
          <w:highlight w:val="none"/>
        </w:rPr>
      </w:pPr>
      <w:r>
        <w:rPr>
          <w:rFonts w:hint="eastAsia" w:ascii="宋体" w:hAnsi="宋体" w:cs="方正仿宋_GBK"/>
          <w:sz w:val="22"/>
          <w:szCs w:val="22"/>
          <w:highlight w:val="none"/>
        </w:rPr>
        <w:t>致：</w:t>
      </w:r>
      <w:r>
        <w:rPr>
          <w:rFonts w:hint="eastAsia" w:ascii="宋体" w:hAnsi="宋体"/>
          <w:sz w:val="22"/>
          <w:szCs w:val="22"/>
          <w:highlight w:val="none"/>
          <w:u w:val="single"/>
          <w:lang w:val="en-US" w:eastAsia="zh-CN"/>
        </w:rPr>
        <w:t>广州白云产权经纪有限公司</w:t>
      </w:r>
      <w:r>
        <w:rPr>
          <w:rFonts w:ascii="宋体" w:hAnsi="宋体"/>
          <w:sz w:val="22"/>
          <w:szCs w:val="22"/>
          <w:highlight w:val="none"/>
        </w:rPr>
        <w:t>  </w:t>
      </w:r>
    </w:p>
    <w:p>
      <w:pPr>
        <w:pStyle w:val="2"/>
        <w:tabs>
          <w:tab w:val="left" w:pos="3739"/>
          <w:tab w:val="left" w:pos="5630"/>
        </w:tabs>
        <w:spacing w:before="36" w:line="362" w:lineRule="auto"/>
        <w:ind w:left="100" w:right="113" w:firstLine="405"/>
        <w:rPr>
          <w:color w:val="000000"/>
          <w:sz w:val="22"/>
          <w:szCs w:val="22"/>
          <w:highlight w:val="none"/>
        </w:rPr>
      </w:pPr>
      <w:r>
        <w:rPr>
          <w:rFonts w:ascii="宋体" w:hAnsi="宋体"/>
          <w:sz w:val="22"/>
          <w:szCs w:val="22"/>
          <w:highlight w:val="none"/>
        </w:rPr>
        <w:t>1.</w:t>
      </w:r>
      <w:r>
        <w:rPr>
          <w:rFonts w:hint="eastAsia" w:ascii="宋体" w:hAnsi="宋体" w:cs="方正仿宋_GBK"/>
          <w:sz w:val="22"/>
          <w:szCs w:val="22"/>
          <w:highlight w:val="none"/>
        </w:rPr>
        <w:t>在研究了</w:t>
      </w:r>
      <w:r>
        <w:rPr>
          <w:rFonts w:ascii="宋体" w:hAnsi="宋体"/>
          <w:sz w:val="22"/>
          <w:szCs w:val="22"/>
          <w:highlight w:val="none"/>
          <w:u w:val="single"/>
        </w:rPr>
        <w:t>      </w:t>
      </w:r>
      <w:r>
        <w:rPr>
          <w:rFonts w:hint="eastAsia" w:ascii="宋体" w:hAnsi="宋体" w:cs="方正仿宋_GBK"/>
          <w:sz w:val="22"/>
          <w:szCs w:val="22"/>
          <w:highlight w:val="none"/>
          <w:u w:val="single"/>
        </w:rPr>
        <w:t>（项目名称）</w:t>
      </w:r>
      <w:r>
        <w:rPr>
          <w:rFonts w:ascii="宋体" w:hAnsi="宋体"/>
          <w:sz w:val="22"/>
          <w:szCs w:val="22"/>
          <w:highlight w:val="none"/>
          <w:u w:val="single"/>
        </w:rPr>
        <w:t>  </w:t>
      </w:r>
      <w:r>
        <w:rPr>
          <w:rFonts w:hint="eastAsia" w:ascii="宋体" w:hAnsi="宋体" w:cs="方正仿宋_GBK"/>
          <w:sz w:val="22"/>
          <w:szCs w:val="22"/>
          <w:highlight w:val="none"/>
        </w:rPr>
        <w:t>比选文件后，</w:t>
      </w:r>
      <w:r>
        <w:rPr>
          <w:rFonts w:hint="eastAsia" w:ascii="宋体" w:hAnsi="宋体"/>
          <w:color w:val="000000"/>
          <w:spacing w:val="-4"/>
          <w:sz w:val="22"/>
          <w:szCs w:val="22"/>
          <w:highlight w:val="none"/>
        </w:rPr>
        <w:t>愿意以人民币（大写）</w:t>
      </w:r>
      <w:r>
        <w:rPr>
          <w:rFonts w:ascii="宋体" w:hAnsi="宋体"/>
          <w:color w:val="000000"/>
          <w:spacing w:val="-4"/>
          <w:sz w:val="22"/>
          <w:szCs w:val="22"/>
          <w:highlight w:val="none"/>
          <w:u w:val="single" w:color="000000"/>
        </w:rPr>
        <w:tab/>
      </w:r>
      <w:r>
        <w:rPr>
          <w:rFonts w:hint="eastAsia" w:ascii="宋体" w:hAnsi="宋体"/>
          <w:color w:val="000000"/>
          <w:spacing w:val="-4"/>
          <w:sz w:val="22"/>
          <w:szCs w:val="22"/>
          <w:highlight w:val="none"/>
          <w:u w:val="single" w:color="000000"/>
        </w:rPr>
        <w:t xml:space="preserve"> </w:t>
      </w:r>
      <w:r>
        <w:rPr>
          <w:rFonts w:hint="eastAsia" w:ascii="宋体" w:hAnsi="宋体"/>
          <w:color w:val="000000"/>
          <w:spacing w:val="-1"/>
          <w:sz w:val="22"/>
          <w:szCs w:val="22"/>
          <w:highlight w:val="none"/>
        </w:rPr>
        <w:t>（</w:t>
      </w:r>
      <w:r>
        <w:rPr>
          <w:rFonts w:ascii="宋体" w:hAnsi="宋体"/>
          <w:color w:val="000000"/>
          <w:spacing w:val="-1"/>
          <w:sz w:val="22"/>
          <w:szCs w:val="22"/>
          <w:highlight w:val="none"/>
        </w:rPr>
        <w:t>¥</w:t>
      </w:r>
      <w:r>
        <w:rPr>
          <w:rFonts w:ascii="宋体" w:hAnsi="宋体"/>
          <w:color w:val="000000"/>
          <w:spacing w:val="-1"/>
          <w:sz w:val="22"/>
          <w:szCs w:val="22"/>
          <w:highlight w:val="none"/>
          <w:u w:val="single" w:color="000000"/>
        </w:rPr>
        <w:tab/>
      </w:r>
      <w:r>
        <w:rPr>
          <w:rFonts w:ascii="宋体" w:hAnsi="宋体"/>
          <w:color w:val="000000"/>
          <w:spacing w:val="-1"/>
          <w:sz w:val="22"/>
          <w:szCs w:val="22"/>
          <w:highlight w:val="none"/>
          <w:u w:val="single" w:color="000000"/>
        </w:rPr>
        <w:tab/>
      </w:r>
      <w:r>
        <w:rPr>
          <w:rFonts w:hint="eastAsia" w:ascii="宋体" w:hAnsi="宋体"/>
          <w:color w:val="000000"/>
          <w:spacing w:val="-5"/>
          <w:sz w:val="22"/>
          <w:szCs w:val="22"/>
          <w:highlight w:val="none"/>
        </w:rPr>
        <w:t>）的参选总报价，</w:t>
      </w:r>
      <w:r>
        <w:rPr>
          <w:rFonts w:hint="eastAsia" w:ascii="宋体" w:hAnsi="宋体"/>
          <w:color w:val="000000"/>
          <w:spacing w:val="-5"/>
          <w:sz w:val="22"/>
          <w:szCs w:val="22"/>
          <w:highlight w:val="none"/>
          <w:lang w:val="en-US" w:eastAsia="zh-CN"/>
        </w:rPr>
        <w:t>施工</w:t>
      </w:r>
      <w:r>
        <w:rPr>
          <w:rFonts w:hint="eastAsia" w:ascii="宋体" w:hAnsi="宋体"/>
          <w:color w:val="000000"/>
          <w:spacing w:val="-13"/>
          <w:sz w:val="22"/>
          <w:szCs w:val="22"/>
          <w:highlight w:val="none"/>
        </w:rPr>
        <w:t>期限：</w:t>
      </w:r>
      <w:r>
        <w:rPr>
          <w:rFonts w:hint="eastAsia" w:ascii="宋体" w:hAnsi="宋体"/>
          <w:color w:val="000000"/>
          <w:spacing w:val="-13"/>
          <w:sz w:val="22"/>
          <w:szCs w:val="22"/>
          <w:highlight w:val="none"/>
          <w:u w:val="single" w:color="000000"/>
        </w:rPr>
        <w:t>按比选文件要求</w:t>
      </w:r>
      <w:r>
        <w:rPr>
          <w:rFonts w:hint="eastAsia" w:ascii="宋体" w:hAnsi="宋体"/>
          <w:color w:val="000000"/>
          <w:spacing w:val="-2"/>
          <w:sz w:val="22"/>
          <w:szCs w:val="22"/>
          <w:highlight w:val="none"/>
        </w:rPr>
        <w:t>，按合同约定完成</w:t>
      </w:r>
      <w:r>
        <w:rPr>
          <w:rFonts w:hint="eastAsia" w:ascii="宋体" w:hAnsi="宋体"/>
          <w:color w:val="000000"/>
          <w:spacing w:val="-2"/>
          <w:sz w:val="22"/>
          <w:szCs w:val="22"/>
          <w:highlight w:val="none"/>
          <w:lang w:val="en-US" w:eastAsia="zh-CN"/>
        </w:rPr>
        <w:t>施工</w:t>
      </w:r>
      <w:r>
        <w:rPr>
          <w:rFonts w:hint="eastAsia" w:ascii="宋体" w:hAnsi="宋体"/>
          <w:color w:val="000000"/>
          <w:spacing w:val="-2"/>
          <w:sz w:val="22"/>
          <w:szCs w:val="22"/>
          <w:highlight w:val="none"/>
        </w:rPr>
        <w:t>工作。</w:t>
      </w:r>
    </w:p>
    <w:p>
      <w:pPr>
        <w:autoSpaceDE w:val="0"/>
        <w:autoSpaceDN w:val="0"/>
        <w:adjustRightInd w:val="0"/>
        <w:spacing w:line="400" w:lineRule="exact"/>
        <w:ind w:firstLine="440" w:firstLineChars="200"/>
        <w:rPr>
          <w:rFonts w:ascii="宋体" w:hAnsi="宋体"/>
          <w:sz w:val="22"/>
          <w:szCs w:val="22"/>
          <w:highlight w:val="none"/>
        </w:rPr>
      </w:pPr>
      <w:r>
        <w:rPr>
          <w:rFonts w:ascii="宋体" w:hAnsi="宋体"/>
          <w:sz w:val="22"/>
          <w:szCs w:val="22"/>
          <w:highlight w:val="none"/>
        </w:rPr>
        <w:t>2.</w:t>
      </w:r>
      <w:r>
        <w:rPr>
          <w:rFonts w:hint="eastAsia" w:ascii="宋体" w:hAnsi="宋体" w:cs="方正仿宋_GBK"/>
          <w:sz w:val="22"/>
          <w:szCs w:val="22"/>
          <w:highlight w:val="none"/>
        </w:rPr>
        <w:t>如果</w:t>
      </w:r>
      <w:r>
        <w:rPr>
          <w:rFonts w:hint="eastAsia" w:ascii="宋体" w:hAnsi="宋体" w:cs="方正仿宋_GBK"/>
          <w:sz w:val="22"/>
          <w:szCs w:val="22"/>
          <w:highlight w:val="none"/>
          <w:lang w:val="en-US" w:eastAsia="zh-CN"/>
        </w:rPr>
        <w:t>贵方及发包人</w:t>
      </w:r>
      <w:r>
        <w:rPr>
          <w:rFonts w:hint="eastAsia" w:ascii="宋体" w:hAnsi="宋体" w:cs="方正仿宋_GBK"/>
          <w:sz w:val="22"/>
          <w:szCs w:val="22"/>
          <w:highlight w:val="none"/>
        </w:rPr>
        <w:t>接受</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的参选，</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将保证按比选文件的要求，承担比选文件要求的所有内容。</w:t>
      </w:r>
    </w:p>
    <w:p>
      <w:pPr>
        <w:autoSpaceDE w:val="0"/>
        <w:autoSpaceDN w:val="0"/>
        <w:adjustRightInd w:val="0"/>
        <w:spacing w:line="400" w:lineRule="exact"/>
        <w:ind w:firstLine="440" w:firstLineChars="200"/>
        <w:rPr>
          <w:rFonts w:ascii="宋体" w:hAnsi="宋体"/>
          <w:sz w:val="22"/>
          <w:szCs w:val="22"/>
          <w:highlight w:val="none"/>
        </w:rPr>
      </w:pPr>
      <w:r>
        <w:rPr>
          <w:rFonts w:ascii="宋体" w:hAnsi="宋体"/>
          <w:sz w:val="22"/>
          <w:szCs w:val="22"/>
          <w:highlight w:val="none"/>
        </w:rPr>
        <w:t>3.</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同意在规定的比选有效期内严格遵守本参选文件的各项承诺。在此期限届满之前，本参选文件始终对我方具有约束力，并随时接受中选。</w:t>
      </w:r>
    </w:p>
    <w:p>
      <w:pPr>
        <w:autoSpaceDE w:val="0"/>
        <w:autoSpaceDN w:val="0"/>
        <w:adjustRightInd w:val="0"/>
        <w:spacing w:line="400" w:lineRule="exact"/>
        <w:ind w:firstLine="440" w:firstLineChars="200"/>
        <w:rPr>
          <w:rFonts w:ascii="宋体" w:hAnsi="宋体"/>
          <w:sz w:val="22"/>
          <w:szCs w:val="22"/>
          <w:highlight w:val="none"/>
        </w:rPr>
      </w:pPr>
      <w:r>
        <w:rPr>
          <w:rFonts w:ascii="宋体" w:hAnsi="宋体"/>
          <w:sz w:val="22"/>
          <w:szCs w:val="22"/>
          <w:highlight w:val="none"/>
        </w:rPr>
        <w:t>4.</w:t>
      </w:r>
      <w:r>
        <w:rPr>
          <w:rFonts w:hint="eastAsia" w:ascii="宋体" w:hAnsi="宋体" w:cs="方正仿宋_GBK"/>
          <w:sz w:val="22"/>
          <w:szCs w:val="22"/>
          <w:highlight w:val="none"/>
        </w:rPr>
        <w:t>在</w:t>
      </w:r>
      <w:r>
        <w:rPr>
          <w:rFonts w:hint="eastAsia" w:ascii="宋体" w:hAnsi="宋体" w:cs="方正仿宋_GBK"/>
          <w:sz w:val="22"/>
          <w:szCs w:val="22"/>
          <w:highlight w:val="none"/>
          <w:lang w:val="en-US" w:eastAsia="zh-CN"/>
        </w:rPr>
        <w:t>施工合同</w:t>
      </w:r>
      <w:r>
        <w:rPr>
          <w:rFonts w:hint="eastAsia" w:ascii="宋体" w:hAnsi="宋体" w:cs="方正仿宋_GBK"/>
          <w:sz w:val="22"/>
          <w:szCs w:val="22"/>
          <w:highlight w:val="none"/>
        </w:rPr>
        <w:t>正式签署生效之前，本参选文件连同</w:t>
      </w:r>
      <w:r>
        <w:rPr>
          <w:rFonts w:hint="eastAsia" w:ascii="宋体" w:hAnsi="宋体" w:cs="方正仿宋_GBK"/>
          <w:sz w:val="22"/>
          <w:szCs w:val="22"/>
          <w:highlight w:val="none"/>
          <w:lang w:val="en-US" w:eastAsia="zh-CN"/>
        </w:rPr>
        <w:t>贵方及发包人</w:t>
      </w:r>
      <w:r>
        <w:rPr>
          <w:rFonts w:hint="eastAsia" w:ascii="宋体" w:hAnsi="宋体" w:cs="方正仿宋_GBK"/>
          <w:sz w:val="22"/>
          <w:szCs w:val="22"/>
          <w:highlight w:val="none"/>
        </w:rPr>
        <w:t>的中选通知书构成</w:t>
      </w:r>
      <w:r>
        <w:rPr>
          <w:rFonts w:hint="eastAsia" w:ascii="宋体" w:hAnsi="宋体" w:cs="方正仿宋_GBK"/>
          <w:sz w:val="22"/>
          <w:szCs w:val="22"/>
          <w:highlight w:val="none"/>
          <w:lang w:val="en-US" w:eastAsia="zh-CN"/>
        </w:rPr>
        <w:t>我们三</w:t>
      </w:r>
      <w:r>
        <w:rPr>
          <w:rFonts w:hint="eastAsia" w:ascii="宋体" w:hAnsi="宋体" w:cs="方正仿宋_GBK"/>
          <w:sz w:val="22"/>
          <w:szCs w:val="22"/>
          <w:highlight w:val="none"/>
        </w:rPr>
        <w:t>方之间共同遵守的文件，对</w:t>
      </w:r>
      <w:r>
        <w:rPr>
          <w:rFonts w:hint="eastAsia" w:ascii="宋体" w:hAnsi="宋体" w:cs="方正仿宋_GBK"/>
          <w:sz w:val="22"/>
          <w:szCs w:val="22"/>
          <w:highlight w:val="none"/>
          <w:lang w:val="en-US" w:eastAsia="zh-CN"/>
        </w:rPr>
        <w:t>三</w:t>
      </w:r>
      <w:r>
        <w:rPr>
          <w:rFonts w:hint="eastAsia" w:ascii="宋体" w:hAnsi="宋体" w:cs="方正仿宋_GBK"/>
          <w:sz w:val="22"/>
          <w:szCs w:val="22"/>
          <w:highlight w:val="none"/>
        </w:rPr>
        <w:t>方具有约束力。</w:t>
      </w:r>
    </w:p>
    <w:p>
      <w:pPr>
        <w:autoSpaceDE w:val="0"/>
        <w:autoSpaceDN w:val="0"/>
        <w:adjustRightInd w:val="0"/>
        <w:spacing w:line="400" w:lineRule="exact"/>
        <w:ind w:firstLine="440" w:firstLineChars="200"/>
        <w:rPr>
          <w:rFonts w:ascii="宋体" w:hAnsi="宋体"/>
          <w:sz w:val="22"/>
          <w:szCs w:val="22"/>
          <w:highlight w:val="none"/>
        </w:rPr>
      </w:pPr>
      <w:r>
        <w:rPr>
          <w:rFonts w:ascii="宋体" w:hAnsi="宋体"/>
          <w:sz w:val="22"/>
          <w:szCs w:val="22"/>
          <w:highlight w:val="none"/>
        </w:rPr>
        <w:t>5.</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理解</w:t>
      </w:r>
      <w:r>
        <w:rPr>
          <w:rFonts w:hint="eastAsia" w:ascii="宋体" w:hAnsi="宋体" w:cs="方正仿宋_GBK"/>
          <w:sz w:val="22"/>
          <w:szCs w:val="22"/>
          <w:highlight w:val="none"/>
          <w:lang w:val="en-US" w:eastAsia="zh-CN"/>
        </w:rPr>
        <w:t>贵方及发包人</w:t>
      </w:r>
      <w:r>
        <w:rPr>
          <w:rFonts w:hint="eastAsia" w:ascii="宋体" w:hAnsi="宋体" w:cs="方正仿宋_GBK"/>
          <w:sz w:val="22"/>
          <w:szCs w:val="22"/>
          <w:highlight w:val="none"/>
        </w:rPr>
        <w:t>不一定接受到任何参选人的参选，同时也理解</w:t>
      </w:r>
      <w:r>
        <w:rPr>
          <w:rFonts w:hint="eastAsia" w:ascii="宋体" w:hAnsi="宋体" w:cs="方正仿宋_GBK"/>
          <w:sz w:val="22"/>
          <w:szCs w:val="22"/>
          <w:highlight w:val="none"/>
          <w:lang w:val="en-US" w:eastAsia="zh-CN"/>
        </w:rPr>
        <w:t>贵方及发包人</w:t>
      </w:r>
      <w:r>
        <w:rPr>
          <w:rFonts w:hint="eastAsia" w:ascii="宋体" w:hAnsi="宋体" w:cs="方正仿宋_GBK"/>
          <w:sz w:val="22"/>
          <w:szCs w:val="22"/>
          <w:highlight w:val="none"/>
        </w:rPr>
        <w:t>不负担参选人的任何费用。</w:t>
      </w:r>
    </w:p>
    <w:p>
      <w:pPr>
        <w:autoSpaceDE w:val="0"/>
        <w:autoSpaceDN w:val="0"/>
        <w:adjustRightInd w:val="0"/>
        <w:spacing w:line="400" w:lineRule="exact"/>
        <w:ind w:firstLine="440" w:firstLineChars="200"/>
        <w:rPr>
          <w:rFonts w:ascii="宋体" w:hAnsi="宋体"/>
          <w:sz w:val="22"/>
          <w:szCs w:val="22"/>
          <w:highlight w:val="none"/>
        </w:rPr>
      </w:pPr>
      <w:r>
        <w:rPr>
          <w:rFonts w:ascii="宋体" w:hAnsi="宋体"/>
          <w:sz w:val="22"/>
          <w:szCs w:val="22"/>
          <w:highlight w:val="none"/>
        </w:rPr>
        <w:t>6.</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已经详细审核了全部比选文件，包括修改及补充的文件（如果有）和参考资料以及有关附件，</w:t>
      </w:r>
      <w:r>
        <w:rPr>
          <w:rFonts w:hint="eastAsia" w:ascii="宋体" w:hAnsi="宋体" w:cs="方正仿宋_GBK"/>
          <w:sz w:val="22"/>
          <w:szCs w:val="22"/>
          <w:highlight w:val="none"/>
          <w:lang w:eastAsia="zh-CN"/>
        </w:rPr>
        <w:t>我方</w:t>
      </w:r>
      <w:r>
        <w:rPr>
          <w:rFonts w:hint="eastAsia" w:ascii="宋体" w:hAnsi="宋体" w:cs="方正仿宋_GBK"/>
          <w:sz w:val="22"/>
          <w:szCs w:val="22"/>
          <w:highlight w:val="none"/>
        </w:rPr>
        <w:t>完全理解并同意放弃对这方面有不明及误解的权利。</w:t>
      </w:r>
    </w:p>
    <w:p>
      <w:pPr>
        <w:autoSpaceDE w:val="0"/>
        <w:autoSpaceDN w:val="0"/>
        <w:adjustRightInd w:val="0"/>
        <w:spacing w:line="400" w:lineRule="exact"/>
        <w:ind w:firstLine="440" w:firstLineChars="200"/>
        <w:rPr>
          <w:rFonts w:hint="eastAsia" w:ascii="宋体" w:hAnsi="宋体" w:cs="方正仿宋_GBK"/>
          <w:sz w:val="22"/>
          <w:szCs w:val="22"/>
          <w:highlight w:val="none"/>
        </w:rPr>
      </w:pPr>
      <w:r>
        <w:rPr>
          <w:rFonts w:ascii="宋体" w:hAnsi="宋体"/>
          <w:sz w:val="22"/>
          <w:szCs w:val="22"/>
          <w:highlight w:val="none"/>
        </w:rPr>
        <w:t>7.</w:t>
      </w:r>
      <w:r>
        <w:rPr>
          <w:rFonts w:hint="eastAsia" w:ascii="宋体" w:hAnsi="宋体" w:cs="方正仿宋_GBK"/>
          <w:sz w:val="22"/>
          <w:szCs w:val="22"/>
          <w:highlight w:val="none"/>
        </w:rPr>
        <w:t>我方所提交的参选文件已充分考虑了各种因素对报价的影响；我方承诺中选后参选报价作为合同价不再调整。</w:t>
      </w:r>
    </w:p>
    <w:p>
      <w:pPr>
        <w:pStyle w:val="22"/>
        <w:ind w:firstLine="480" w:firstLineChars="200"/>
        <w:rPr>
          <w:rFonts w:hint="default" w:eastAsia="宋体"/>
          <w:highlight w:val="none"/>
          <w:lang w:val="en-US" w:eastAsia="zh-CN"/>
        </w:rPr>
      </w:pPr>
      <w:r>
        <w:rPr>
          <w:rFonts w:hint="eastAsia" w:ascii="宋体" w:hAnsi="宋体" w:cs="方正仿宋_GBK"/>
          <w:sz w:val="22"/>
          <w:szCs w:val="22"/>
          <w:highlight w:val="none"/>
          <w:lang w:val="en-US" w:eastAsia="zh-CN"/>
        </w:rPr>
        <w:t>8.我方接受由我方向贵方支付服务费，如果中标，保证履行参选文件中承诺的全部责任和义务，切实履行施工合同中的全部条款，并承诺向贵方足额支付服务费。</w:t>
      </w:r>
    </w:p>
    <w:p>
      <w:pPr>
        <w:autoSpaceDE w:val="0"/>
        <w:autoSpaceDN w:val="0"/>
        <w:adjustRightInd w:val="0"/>
        <w:spacing w:line="400" w:lineRule="exact"/>
        <w:ind w:firstLine="440" w:firstLineChars="200"/>
        <w:rPr>
          <w:rFonts w:ascii="宋体" w:hAnsi="宋体"/>
          <w:sz w:val="24"/>
          <w:szCs w:val="24"/>
          <w:highlight w:val="none"/>
        </w:rPr>
      </w:pPr>
      <w:r>
        <w:rPr>
          <w:rFonts w:hint="eastAsia" w:ascii="宋体" w:hAnsi="宋体"/>
          <w:sz w:val="22"/>
          <w:szCs w:val="22"/>
          <w:highlight w:val="none"/>
          <w:lang w:val="en-US" w:eastAsia="zh-CN"/>
        </w:rPr>
        <w:t>9</w:t>
      </w:r>
      <w:r>
        <w:rPr>
          <w:rFonts w:ascii="宋体" w:hAnsi="宋体"/>
          <w:sz w:val="22"/>
          <w:szCs w:val="22"/>
          <w:highlight w:val="none"/>
        </w:rPr>
        <w:t>．我方在此声明，所递交的</w:t>
      </w:r>
      <w:r>
        <w:rPr>
          <w:rFonts w:hint="eastAsia" w:ascii="宋体" w:hAnsi="宋体"/>
          <w:sz w:val="22"/>
          <w:szCs w:val="22"/>
          <w:highlight w:val="none"/>
        </w:rPr>
        <w:t>参选文件</w:t>
      </w:r>
      <w:r>
        <w:rPr>
          <w:rFonts w:ascii="宋体" w:hAnsi="宋体"/>
          <w:sz w:val="22"/>
          <w:szCs w:val="22"/>
          <w:highlight w:val="none"/>
        </w:rPr>
        <w:t>及有关资料内容完整、真实和准确，且</w:t>
      </w:r>
      <w:r>
        <w:rPr>
          <w:rFonts w:hint="eastAsia" w:ascii="宋体" w:hAnsi="宋体"/>
          <w:sz w:val="22"/>
          <w:szCs w:val="22"/>
          <w:highlight w:val="none"/>
        </w:rPr>
        <w:t>不存在第二章第21条：参选人不得存在下列任一情形。</w:t>
      </w:r>
      <w:r>
        <w:rPr>
          <w:rFonts w:hint="eastAsia" w:ascii="宋体" w:hAnsi="宋体"/>
          <w:sz w:val="24"/>
          <w:szCs w:val="24"/>
          <w:highlight w:val="none"/>
        </w:rPr>
        <w:t xml:space="preserve"> </w:t>
      </w:r>
    </w:p>
    <w:p>
      <w:pPr>
        <w:autoSpaceDE w:val="0"/>
        <w:autoSpaceDN w:val="0"/>
        <w:adjustRightInd w:val="0"/>
        <w:spacing w:line="400" w:lineRule="exact"/>
        <w:ind w:firstLine="440" w:firstLineChars="200"/>
        <w:rPr>
          <w:rFonts w:ascii="宋体" w:hAnsi="宋体"/>
          <w:sz w:val="24"/>
          <w:szCs w:val="24"/>
          <w:highlight w:val="none"/>
        </w:rPr>
      </w:pPr>
      <w:r>
        <w:rPr>
          <w:rFonts w:hint="eastAsia" w:ascii="宋体" w:hAnsi="宋体"/>
          <w:sz w:val="22"/>
          <w:szCs w:val="22"/>
          <w:highlight w:val="none"/>
          <w:lang w:val="en-US" w:eastAsia="zh-CN"/>
        </w:rPr>
        <w:t>10</w:t>
      </w:r>
      <w:r>
        <w:rPr>
          <w:rFonts w:ascii="宋体" w:hAnsi="宋体"/>
          <w:sz w:val="22"/>
          <w:szCs w:val="22"/>
          <w:highlight w:val="none"/>
        </w:rPr>
        <w:t>．</w:t>
      </w:r>
      <w:r>
        <w:rPr>
          <w:rFonts w:hint="eastAsia" w:ascii="宋体" w:hAnsi="宋体"/>
          <w:sz w:val="22"/>
          <w:szCs w:val="22"/>
          <w:highlight w:val="none"/>
          <w:u w:val="single"/>
        </w:rPr>
        <w:t xml:space="preserve">                      </w:t>
      </w:r>
      <w:r>
        <w:rPr>
          <w:rFonts w:hint="eastAsia" w:ascii="宋体" w:hAnsi="宋体"/>
          <w:sz w:val="22"/>
          <w:szCs w:val="22"/>
          <w:highlight w:val="none"/>
        </w:rPr>
        <w:t>（其他补充说明）</w:t>
      </w:r>
      <w:r>
        <w:rPr>
          <w:rFonts w:ascii="宋体" w:hAnsi="宋体"/>
          <w:sz w:val="24"/>
          <w:szCs w:val="24"/>
          <w:highlight w:val="none"/>
        </w:rPr>
        <w:t>。</w:t>
      </w:r>
    </w:p>
    <w:p>
      <w:pPr>
        <w:pStyle w:val="15"/>
        <w:widowControl/>
        <w:adjustRightInd w:val="0"/>
        <w:snapToGrid w:val="0"/>
        <w:spacing w:beforeAutospacing="0" w:afterAutospacing="0" w:line="360" w:lineRule="exact"/>
        <w:ind w:firstLine="480"/>
        <w:rPr>
          <w:rFonts w:ascii="宋体" w:hAnsi="宋体" w:cs="经典魏碑繁"/>
          <w:sz w:val="22"/>
          <w:szCs w:val="22"/>
          <w:highlight w:val="none"/>
          <w:u w:val="single"/>
        </w:rPr>
      </w:pPr>
      <w:r>
        <w:rPr>
          <w:rFonts w:hint="eastAsia" w:ascii="宋体" w:hAnsi="宋体" w:cs="经典魏碑繁"/>
          <w:sz w:val="22"/>
          <w:szCs w:val="22"/>
          <w:highlight w:val="none"/>
        </w:rPr>
        <w:t>参选人地址：</w:t>
      </w:r>
      <w:r>
        <w:rPr>
          <w:rFonts w:ascii="宋体" w:hAnsi="宋体" w:cs="经典魏碑繁"/>
          <w:sz w:val="22"/>
          <w:szCs w:val="22"/>
          <w:highlight w:val="none"/>
          <w:u w:val="single"/>
        </w:rPr>
        <w:t xml:space="preserve">                         </w:t>
      </w:r>
    </w:p>
    <w:p>
      <w:pPr>
        <w:autoSpaceDE w:val="0"/>
        <w:autoSpaceDN w:val="0"/>
        <w:adjustRightInd w:val="0"/>
        <w:snapToGrid w:val="0"/>
        <w:spacing w:line="360" w:lineRule="exact"/>
        <w:ind w:firstLine="440" w:firstLineChars="200"/>
        <w:rPr>
          <w:rFonts w:ascii="宋体" w:hAnsi="宋体" w:cs="经典魏碑繁"/>
          <w:sz w:val="22"/>
          <w:szCs w:val="22"/>
          <w:highlight w:val="none"/>
        </w:rPr>
      </w:pPr>
      <w:r>
        <w:rPr>
          <w:rFonts w:hint="eastAsia" w:ascii="宋体" w:hAnsi="宋体" w:cs="经典魏碑繁"/>
          <w:sz w:val="22"/>
          <w:szCs w:val="22"/>
          <w:highlight w:val="none"/>
        </w:rPr>
        <w:t>联</w:t>
      </w:r>
      <w:r>
        <w:rPr>
          <w:rFonts w:ascii="宋体" w:hAnsi="宋体" w:cs="经典魏碑繁"/>
          <w:sz w:val="22"/>
          <w:szCs w:val="22"/>
          <w:highlight w:val="none"/>
        </w:rPr>
        <w:t> </w:t>
      </w:r>
      <w:r>
        <w:rPr>
          <w:rFonts w:hint="eastAsia" w:ascii="宋体" w:hAnsi="宋体" w:cs="经典魏碑繁"/>
          <w:sz w:val="22"/>
          <w:szCs w:val="22"/>
          <w:highlight w:val="none"/>
        </w:rPr>
        <w:t>系</w:t>
      </w:r>
      <w:r>
        <w:rPr>
          <w:rFonts w:ascii="宋体" w:hAnsi="宋体" w:cs="经典魏碑繁"/>
          <w:sz w:val="22"/>
          <w:szCs w:val="22"/>
          <w:highlight w:val="none"/>
        </w:rPr>
        <w:t> </w:t>
      </w:r>
      <w:r>
        <w:rPr>
          <w:rFonts w:hint="eastAsia" w:ascii="宋体" w:hAnsi="宋体" w:cs="经典魏碑繁"/>
          <w:sz w:val="22"/>
          <w:szCs w:val="22"/>
          <w:highlight w:val="none"/>
        </w:rPr>
        <w:t>人：</w:t>
      </w:r>
      <w:r>
        <w:rPr>
          <w:rFonts w:ascii="宋体" w:hAnsi="宋体" w:cs="经典魏碑繁"/>
          <w:sz w:val="22"/>
          <w:szCs w:val="22"/>
          <w:highlight w:val="none"/>
          <w:u w:val="single"/>
        </w:rPr>
        <w:t xml:space="preserve">                            </w:t>
      </w:r>
      <w:r>
        <w:rPr>
          <w:rFonts w:ascii="宋体" w:hAnsi="宋体" w:cs="经典魏碑繁"/>
          <w:sz w:val="22"/>
          <w:szCs w:val="22"/>
          <w:highlight w:val="none"/>
        </w:rPr>
        <w:t>           </w:t>
      </w:r>
    </w:p>
    <w:p>
      <w:pPr>
        <w:autoSpaceDE w:val="0"/>
        <w:autoSpaceDN w:val="0"/>
        <w:adjustRightInd w:val="0"/>
        <w:snapToGrid w:val="0"/>
        <w:spacing w:line="360" w:lineRule="exact"/>
        <w:ind w:firstLine="440" w:firstLineChars="200"/>
        <w:rPr>
          <w:rFonts w:ascii="宋体" w:hAnsi="宋体" w:cs="经典魏碑繁"/>
          <w:sz w:val="22"/>
          <w:szCs w:val="22"/>
          <w:highlight w:val="none"/>
        </w:rPr>
      </w:pPr>
      <w:r>
        <w:rPr>
          <w:rFonts w:hint="eastAsia" w:ascii="宋体" w:hAnsi="宋体" w:cs="经典魏碑繁"/>
          <w:sz w:val="22"/>
          <w:szCs w:val="22"/>
          <w:highlight w:val="none"/>
        </w:rPr>
        <w:t>电</w:t>
      </w:r>
      <w:r>
        <w:rPr>
          <w:rFonts w:ascii="宋体" w:hAnsi="宋体" w:cs="经典魏碑繁"/>
          <w:sz w:val="22"/>
          <w:szCs w:val="22"/>
          <w:highlight w:val="none"/>
        </w:rPr>
        <w:t>    </w:t>
      </w:r>
      <w:r>
        <w:rPr>
          <w:rFonts w:hint="eastAsia" w:ascii="宋体" w:hAnsi="宋体" w:cs="经典魏碑繁"/>
          <w:sz w:val="22"/>
          <w:szCs w:val="22"/>
          <w:highlight w:val="none"/>
        </w:rPr>
        <w:t>话：</w:t>
      </w:r>
      <w:r>
        <w:rPr>
          <w:rFonts w:ascii="宋体" w:hAnsi="宋体" w:cs="经典魏碑繁"/>
          <w:sz w:val="22"/>
          <w:szCs w:val="22"/>
          <w:highlight w:val="none"/>
          <w:u w:val="single"/>
        </w:rPr>
        <w:t xml:space="preserve">                              </w:t>
      </w:r>
      <w:r>
        <w:rPr>
          <w:rFonts w:ascii="宋体" w:hAnsi="宋体" w:cs="经典魏碑繁"/>
          <w:sz w:val="22"/>
          <w:szCs w:val="22"/>
          <w:highlight w:val="none"/>
        </w:rPr>
        <w:t>            </w:t>
      </w:r>
    </w:p>
    <w:p>
      <w:pPr>
        <w:autoSpaceDE w:val="0"/>
        <w:autoSpaceDN w:val="0"/>
        <w:adjustRightInd w:val="0"/>
        <w:snapToGrid w:val="0"/>
        <w:spacing w:line="360" w:lineRule="exact"/>
        <w:ind w:firstLine="440" w:firstLineChars="200"/>
        <w:rPr>
          <w:rFonts w:ascii="宋体" w:hAnsi="宋体" w:cs="经典魏碑繁"/>
          <w:sz w:val="22"/>
          <w:szCs w:val="22"/>
          <w:highlight w:val="none"/>
          <w:u w:val="single"/>
        </w:rPr>
      </w:pPr>
      <w:r>
        <w:rPr>
          <w:rFonts w:hint="eastAsia" w:ascii="宋体" w:hAnsi="宋体" w:cs="经典魏碑繁"/>
          <w:sz w:val="22"/>
          <w:szCs w:val="22"/>
          <w:highlight w:val="none"/>
        </w:rPr>
        <w:t>参选人：</w:t>
      </w:r>
      <w:r>
        <w:rPr>
          <w:rFonts w:ascii="宋体" w:hAnsi="宋体" w:cs="经典魏碑繁"/>
          <w:sz w:val="22"/>
          <w:szCs w:val="22"/>
          <w:highlight w:val="none"/>
          <w:u w:val="single"/>
        </w:rPr>
        <w:t>           </w:t>
      </w:r>
      <w:r>
        <w:rPr>
          <w:rFonts w:hint="eastAsia" w:ascii="宋体" w:hAnsi="宋体" w:cs="经典魏碑繁"/>
          <w:sz w:val="22"/>
          <w:szCs w:val="22"/>
          <w:highlight w:val="none"/>
          <w:u w:val="single"/>
        </w:rPr>
        <w:t>（盖章）</w:t>
      </w:r>
    </w:p>
    <w:p>
      <w:pPr>
        <w:autoSpaceDE w:val="0"/>
        <w:autoSpaceDN w:val="0"/>
        <w:adjustRightInd w:val="0"/>
        <w:snapToGrid w:val="0"/>
        <w:spacing w:line="360" w:lineRule="exact"/>
        <w:ind w:firstLine="440" w:firstLineChars="200"/>
        <w:rPr>
          <w:rFonts w:ascii="宋体" w:hAnsi="宋体" w:cs="经典魏碑繁"/>
          <w:sz w:val="22"/>
          <w:szCs w:val="22"/>
          <w:highlight w:val="none"/>
          <w:u w:val="single"/>
        </w:rPr>
      </w:pPr>
      <w:r>
        <w:rPr>
          <w:rFonts w:hint="eastAsia" w:ascii="宋体" w:hAnsi="宋体" w:cs="经典魏碑繁"/>
          <w:sz w:val="22"/>
          <w:szCs w:val="22"/>
          <w:highlight w:val="none"/>
        </w:rPr>
        <w:t>法定代表或授权的代理人</w:t>
      </w:r>
      <w:r>
        <w:rPr>
          <w:rFonts w:hint="eastAsia" w:ascii="宋体" w:hAnsi="宋体" w:cs="经典魏碑繁"/>
          <w:sz w:val="22"/>
          <w:szCs w:val="22"/>
          <w:highlight w:val="none"/>
          <w:u w:val="single"/>
        </w:rPr>
        <w:t>：</w:t>
      </w:r>
      <w:r>
        <w:rPr>
          <w:rFonts w:ascii="宋体" w:hAnsi="宋体" w:cs="经典魏碑繁"/>
          <w:sz w:val="22"/>
          <w:szCs w:val="22"/>
          <w:highlight w:val="none"/>
          <w:u w:val="single"/>
        </w:rPr>
        <w:t xml:space="preserve">         </w:t>
      </w:r>
      <w:r>
        <w:rPr>
          <w:rFonts w:hint="eastAsia" w:ascii="宋体" w:hAnsi="宋体" w:cs="经典魏碑繁"/>
          <w:sz w:val="22"/>
          <w:szCs w:val="22"/>
          <w:highlight w:val="none"/>
          <w:u w:val="single"/>
        </w:rPr>
        <w:t>（签字或盖章）</w:t>
      </w:r>
    </w:p>
    <w:p>
      <w:pPr>
        <w:autoSpaceDE w:val="0"/>
        <w:autoSpaceDN w:val="0"/>
        <w:adjustRightInd w:val="0"/>
        <w:snapToGrid w:val="0"/>
        <w:spacing w:line="360" w:lineRule="exact"/>
        <w:ind w:firstLine="440" w:firstLineChars="200"/>
        <w:rPr>
          <w:rFonts w:ascii="宋体" w:hAnsi="宋体" w:cs="经典魏碑繁"/>
          <w:sz w:val="22"/>
          <w:szCs w:val="22"/>
          <w:highlight w:val="none"/>
        </w:rPr>
      </w:pPr>
      <w:r>
        <w:rPr>
          <w:rFonts w:ascii="宋体" w:hAnsi="宋体" w:cs="经典魏碑繁"/>
          <w:sz w:val="22"/>
          <w:szCs w:val="22"/>
          <w:highlight w:val="none"/>
        </w:rPr>
        <w:t>                      </w:t>
      </w:r>
    </w:p>
    <w:p>
      <w:pPr>
        <w:autoSpaceDE w:val="0"/>
        <w:autoSpaceDN w:val="0"/>
        <w:adjustRightInd w:val="0"/>
        <w:snapToGrid w:val="0"/>
        <w:spacing w:line="360" w:lineRule="exact"/>
        <w:ind w:firstLine="880" w:firstLineChars="400"/>
        <w:rPr>
          <w:rFonts w:ascii="宋体" w:hAnsi="宋体" w:cs="经典魏碑繁"/>
          <w:sz w:val="22"/>
          <w:szCs w:val="22"/>
          <w:highlight w:val="none"/>
        </w:rPr>
      </w:pPr>
      <w:r>
        <w:rPr>
          <w:rFonts w:hint="eastAsia" w:ascii="宋体" w:hAnsi="宋体" w:cs="经典魏碑繁"/>
          <w:sz w:val="22"/>
          <w:szCs w:val="22"/>
          <w:highlight w:val="none"/>
        </w:rPr>
        <w:t>年</w:t>
      </w:r>
      <w:r>
        <w:rPr>
          <w:rFonts w:ascii="宋体" w:hAnsi="宋体" w:cs="经典魏碑繁"/>
          <w:sz w:val="22"/>
          <w:szCs w:val="22"/>
          <w:highlight w:val="none"/>
        </w:rPr>
        <w:t>  </w:t>
      </w:r>
      <w:r>
        <w:rPr>
          <w:rFonts w:hint="eastAsia" w:ascii="宋体" w:hAnsi="宋体" w:cs="经典魏碑繁"/>
          <w:sz w:val="22"/>
          <w:szCs w:val="22"/>
          <w:highlight w:val="none"/>
        </w:rPr>
        <w:t>月</w:t>
      </w:r>
      <w:r>
        <w:rPr>
          <w:rFonts w:ascii="宋体" w:hAnsi="宋体" w:cs="经典魏碑繁"/>
          <w:sz w:val="22"/>
          <w:szCs w:val="22"/>
          <w:highlight w:val="none"/>
        </w:rPr>
        <w:t>   </w:t>
      </w:r>
      <w:r>
        <w:rPr>
          <w:rFonts w:hint="eastAsia" w:ascii="宋体" w:hAnsi="宋体" w:cs="经典魏碑繁"/>
          <w:sz w:val="22"/>
          <w:szCs w:val="22"/>
          <w:highlight w:val="none"/>
        </w:rPr>
        <w:t>日</w:t>
      </w:r>
    </w:p>
    <w:p>
      <w:pPr>
        <w:autoSpaceDE w:val="0"/>
        <w:autoSpaceDN w:val="0"/>
        <w:adjustRightInd w:val="0"/>
        <w:spacing w:line="400" w:lineRule="exact"/>
        <w:ind w:firstLine="480" w:firstLineChars="200"/>
        <w:rPr>
          <w:rFonts w:ascii="宋体" w:hAnsi="宋体" w:cs="方正仿宋_GBK"/>
          <w:sz w:val="24"/>
          <w:szCs w:val="24"/>
          <w:highlight w:val="none"/>
        </w:rPr>
      </w:pPr>
    </w:p>
    <w:p>
      <w:pPr>
        <w:autoSpaceDE w:val="0"/>
        <w:autoSpaceDN w:val="0"/>
        <w:adjustRightInd w:val="0"/>
        <w:spacing w:line="400" w:lineRule="exact"/>
        <w:ind w:firstLine="480" w:firstLineChars="200"/>
        <w:rPr>
          <w:rFonts w:ascii="宋体" w:hAnsi="宋体" w:cs="方正仿宋_GBK"/>
          <w:sz w:val="24"/>
          <w:szCs w:val="24"/>
          <w:highlight w:val="none"/>
        </w:rPr>
      </w:pPr>
    </w:p>
    <w:p>
      <w:pPr>
        <w:autoSpaceDE w:val="0"/>
        <w:autoSpaceDN w:val="0"/>
        <w:adjustRightInd w:val="0"/>
        <w:spacing w:line="400" w:lineRule="exact"/>
        <w:ind w:firstLine="480" w:firstLineChars="200"/>
        <w:rPr>
          <w:rFonts w:ascii="宋体" w:hAnsi="宋体" w:cs="方正仿宋_GBK"/>
          <w:sz w:val="24"/>
          <w:szCs w:val="24"/>
          <w:highlight w:val="none"/>
        </w:rPr>
      </w:pPr>
    </w:p>
    <w:p>
      <w:pPr>
        <w:autoSpaceDE w:val="0"/>
        <w:autoSpaceDN w:val="0"/>
        <w:adjustRightInd w:val="0"/>
        <w:spacing w:line="400" w:lineRule="exact"/>
        <w:ind w:firstLine="480" w:firstLineChars="200"/>
        <w:rPr>
          <w:rFonts w:ascii="宋体" w:hAnsi="宋体" w:cs="方正仿宋_GBK"/>
          <w:sz w:val="24"/>
          <w:szCs w:val="24"/>
          <w:highlight w:val="none"/>
        </w:rPr>
      </w:pPr>
    </w:p>
    <w:p>
      <w:pPr>
        <w:autoSpaceDE w:val="0"/>
        <w:autoSpaceDN w:val="0"/>
        <w:adjustRightInd w:val="0"/>
        <w:spacing w:line="400" w:lineRule="exact"/>
        <w:ind w:firstLine="440" w:firstLineChars="200"/>
        <w:rPr>
          <w:rFonts w:ascii="宋体" w:hAnsi="宋体" w:cs="方正仿宋_GBK"/>
          <w:sz w:val="22"/>
          <w:szCs w:val="22"/>
          <w:highlight w:val="none"/>
        </w:rPr>
      </w:pPr>
    </w:p>
    <w:p>
      <w:pPr>
        <w:jc w:val="center"/>
        <w:rPr>
          <w:rFonts w:ascii="Times New Roman" w:hAnsi="Times New Roman" w:cs="Times New Roman"/>
          <w:sz w:val="36"/>
          <w:szCs w:val="36"/>
          <w:highlight w:val="none"/>
        </w:rPr>
      </w:pPr>
      <w:r>
        <w:rPr>
          <w:rFonts w:hint="eastAsia" w:ascii="Times New Roman" w:hAnsi="Times New Roman" w:cs="Times New Roman"/>
          <w:sz w:val="36"/>
          <w:szCs w:val="36"/>
          <w:highlight w:val="none"/>
        </w:rPr>
        <w:t>（二）参选函</w:t>
      </w:r>
      <w:r>
        <w:rPr>
          <w:rFonts w:ascii="Times New Roman" w:hAnsi="Times New Roman" w:cs="Times New Roman"/>
          <w:sz w:val="36"/>
          <w:szCs w:val="36"/>
          <w:highlight w:val="none"/>
        </w:rPr>
        <w:t>附录</w:t>
      </w:r>
    </w:p>
    <w:p>
      <w:pPr>
        <w:spacing w:line="200" w:lineRule="exact"/>
        <w:rPr>
          <w:rFonts w:ascii="宋体" w:hAnsi="宋体" w:cs="Times New Roman"/>
          <w:sz w:val="18"/>
          <w:szCs w:val="18"/>
          <w:highlight w:val="none"/>
        </w:rPr>
      </w:pPr>
    </w:p>
    <w:p>
      <w:pPr>
        <w:spacing w:line="342" w:lineRule="exact"/>
        <w:rPr>
          <w:rFonts w:ascii="宋体" w:hAnsi="宋体" w:cs="Times New Roman"/>
          <w:sz w:val="24"/>
          <w:szCs w:val="24"/>
          <w:highlight w:val="none"/>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966"/>
        <w:gridCol w:w="418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序号</w:t>
            </w:r>
          </w:p>
        </w:tc>
        <w:tc>
          <w:tcPr>
            <w:tcW w:w="1099"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条款名称</w:t>
            </w:r>
          </w:p>
        </w:tc>
        <w:tc>
          <w:tcPr>
            <w:tcW w:w="2339"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约定内容</w:t>
            </w:r>
          </w:p>
        </w:tc>
        <w:tc>
          <w:tcPr>
            <w:tcW w:w="1210"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1"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1</w:t>
            </w:r>
          </w:p>
        </w:tc>
        <w:tc>
          <w:tcPr>
            <w:tcW w:w="1099"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rPr>
              <w:t>项目负责人</w:t>
            </w:r>
          </w:p>
        </w:tc>
        <w:tc>
          <w:tcPr>
            <w:tcW w:w="2339" w:type="pct"/>
            <w:vAlign w:val="center"/>
          </w:tcPr>
          <w:p>
            <w:pPr>
              <w:spacing w:line="342" w:lineRule="exact"/>
              <w:jc w:val="left"/>
              <w:rPr>
                <w:rFonts w:ascii="宋体" w:hAnsi="宋体" w:cs="Times New Roman"/>
                <w:sz w:val="24"/>
                <w:szCs w:val="24"/>
                <w:highlight w:val="none"/>
              </w:rPr>
            </w:pPr>
            <w:r>
              <w:rPr>
                <w:rFonts w:hint="eastAsia" w:ascii="宋体" w:hAnsi="宋体" w:cs="Times New Roman"/>
                <w:sz w:val="24"/>
                <w:szCs w:val="24"/>
                <w:highlight w:val="none"/>
              </w:rPr>
              <w:t>姓名：</w:t>
            </w:r>
          </w:p>
        </w:tc>
        <w:tc>
          <w:tcPr>
            <w:tcW w:w="1210" w:type="pct"/>
            <w:vAlign w:val="center"/>
          </w:tcPr>
          <w:p>
            <w:pPr>
              <w:spacing w:line="342" w:lineRule="exact"/>
              <w:rPr>
                <w:rFonts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1" w:type="pct"/>
            <w:vAlign w:val="center"/>
          </w:tcPr>
          <w:p>
            <w:pPr>
              <w:spacing w:line="342" w:lineRule="exact"/>
              <w:jc w:val="center"/>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2</w:t>
            </w:r>
          </w:p>
        </w:tc>
        <w:tc>
          <w:tcPr>
            <w:tcW w:w="1099" w:type="pct"/>
            <w:vAlign w:val="center"/>
          </w:tcPr>
          <w:p>
            <w:pPr>
              <w:spacing w:line="342" w:lineRule="exact"/>
              <w:jc w:val="center"/>
              <w:rPr>
                <w:rFonts w:ascii="宋体" w:hAnsi="宋体" w:cs="Times New Roman"/>
                <w:sz w:val="24"/>
                <w:szCs w:val="24"/>
                <w:highlight w:val="none"/>
              </w:rPr>
            </w:pPr>
            <w:r>
              <w:rPr>
                <w:rFonts w:hint="eastAsia" w:ascii="宋体" w:hAnsi="宋体" w:cs="Times New Roman"/>
                <w:sz w:val="24"/>
                <w:szCs w:val="24"/>
                <w:highlight w:val="none"/>
                <w:lang w:val="en-US" w:eastAsia="zh-CN"/>
              </w:rPr>
              <w:t>项目负责人资格证书编号</w:t>
            </w:r>
          </w:p>
        </w:tc>
        <w:tc>
          <w:tcPr>
            <w:tcW w:w="2339" w:type="pct"/>
            <w:vAlign w:val="center"/>
          </w:tcPr>
          <w:p>
            <w:pPr>
              <w:spacing w:line="342" w:lineRule="exact"/>
              <w:jc w:val="center"/>
              <w:rPr>
                <w:rFonts w:ascii="宋体" w:hAnsi="宋体" w:cs="Times New Roman"/>
                <w:sz w:val="24"/>
                <w:szCs w:val="24"/>
                <w:highlight w:val="none"/>
              </w:rPr>
            </w:pPr>
          </w:p>
        </w:tc>
        <w:tc>
          <w:tcPr>
            <w:tcW w:w="1210" w:type="pct"/>
            <w:vAlign w:val="center"/>
          </w:tcPr>
          <w:p>
            <w:pPr>
              <w:spacing w:line="342" w:lineRule="exact"/>
              <w:jc w:val="center"/>
              <w:rPr>
                <w:rFonts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1"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lang w:val="en-US" w:eastAsia="zh-CN"/>
              </w:rPr>
              <w:t>3</w:t>
            </w:r>
          </w:p>
        </w:tc>
        <w:tc>
          <w:tcPr>
            <w:tcW w:w="1099" w:type="pct"/>
            <w:vAlign w:val="center"/>
          </w:tcPr>
          <w:p>
            <w:pPr>
              <w:spacing w:line="342"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lang w:val="en-US" w:eastAsia="zh-CN"/>
              </w:rPr>
              <w:t>工</w:t>
            </w:r>
            <w:r>
              <w:rPr>
                <w:rFonts w:hint="eastAsia" w:ascii="宋体" w:hAnsi="宋体" w:cs="Times New Roman"/>
                <w:sz w:val="24"/>
                <w:szCs w:val="24"/>
                <w:highlight w:val="none"/>
              </w:rPr>
              <w:t>期</w:t>
            </w:r>
          </w:p>
        </w:tc>
        <w:tc>
          <w:tcPr>
            <w:tcW w:w="2339"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按比选文件要求。</w:t>
            </w:r>
          </w:p>
        </w:tc>
        <w:tc>
          <w:tcPr>
            <w:tcW w:w="1210" w:type="pct"/>
            <w:vAlign w:val="center"/>
          </w:tcPr>
          <w:p>
            <w:pPr>
              <w:spacing w:line="342" w:lineRule="exact"/>
              <w:rPr>
                <w:rFonts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1"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lang w:val="en-US" w:eastAsia="zh-CN"/>
              </w:rPr>
              <w:t>4</w:t>
            </w:r>
          </w:p>
        </w:tc>
        <w:tc>
          <w:tcPr>
            <w:tcW w:w="1099" w:type="pct"/>
            <w:vAlign w:val="center"/>
          </w:tcPr>
          <w:p>
            <w:pPr>
              <w:spacing w:line="342"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合同价款确定方式</w:t>
            </w:r>
          </w:p>
        </w:tc>
        <w:tc>
          <w:tcPr>
            <w:tcW w:w="2339"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详见</w:t>
            </w:r>
            <w:r>
              <w:rPr>
                <w:rFonts w:hint="eastAsia" w:ascii="宋体" w:hAnsi="宋体" w:cs="Times New Roman"/>
                <w:sz w:val="24"/>
                <w:szCs w:val="24"/>
                <w:highlight w:val="none"/>
                <w:lang w:val="en-US" w:eastAsia="zh-CN"/>
              </w:rPr>
              <w:t>施工合同</w:t>
            </w:r>
          </w:p>
        </w:tc>
        <w:tc>
          <w:tcPr>
            <w:tcW w:w="1210" w:type="pct"/>
            <w:vAlign w:val="center"/>
          </w:tcPr>
          <w:p>
            <w:pPr>
              <w:spacing w:line="342" w:lineRule="exact"/>
              <w:rPr>
                <w:rFonts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51" w:type="pct"/>
            <w:vAlign w:val="center"/>
          </w:tcPr>
          <w:p>
            <w:pPr>
              <w:spacing w:line="342"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5</w:t>
            </w:r>
          </w:p>
        </w:tc>
        <w:tc>
          <w:tcPr>
            <w:tcW w:w="1099" w:type="pct"/>
            <w:vAlign w:val="center"/>
          </w:tcPr>
          <w:p>
            <w:pPr>
              <w:spacing w:line="342"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比选有效期</w:t>
            </w:r>
          </w:p>
        </w:tc>
        <w:tc>
          <w:tcPr>
            <w:tcW w:w="2339" w:type="pct"/>
            <w:vAlign w:val="center"/>
          </w:tcPr>
          <w:p>
            <w:pPr>
              <w:spacing w:line="342"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90天</w:t>
            </w:r>
          </w:p>
        </w:tc>
        <w:tc>
          <w:tcPr>
            <w:tcW w:w="1210" w:type="pct"/>
            <w:vAlign w:val="center"/>
          </w:tcPr>
          <w:p>
            <w:pPr>
              <w:spacing w:line="342" w:lineRule="exact"/>
              <w:rPr>
                <w:rFonts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51"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6</w:t>
            </w:r>
          </w:p>
        </w:tc>
        <w:tc>
          <w:tcPr>
            <w:tcW w:w="1099" w:type="pct"/>
            <w:vAlign w:val="center"/>
          </w:tcPr>
          <w:p>
            <w:pPr>
              <w:spacing w:line="342"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rPr>
              <w:t>参选报价</w:t>
            </w:r>
          </w:p>
        </w:tc>
        <w:tc>
          <w:tcPr>
            <w:tcW w:w="2339" w:type="pct"/>
            <w:vAlign w:val="center"/>
          </w:tcPr>
          <w:p>
            <w:pPr>
              <w:spacing w:line="342" w:lineRule="exact"/>
              <w:jc w:val="center"/>
              <w:rPr>
                <w:rFonts w:ascii="宋体" w:hAnsi="宋体" w:eastAsia="宋体" w:cs="Times New Roman"/>
                <w:kern w:val="2"/>
                <w:sz w:val="24"/>
                <w:szCs w:val="24"/>
                <w:highlight w:val="none"/>
                <w:lang w:val="en-US" w:eastAsia="zh-CN" w:bidi="ar-SA"/>
              </w:rPr>
            </w:pPr>
          </w:p>
        </w:tc>
        <w:tc>
          <w:tcPr>
            <w:tcW w:w="1210" w:type="pct"/>
            <w:vAlign w:val="center"/>
          </w:tcPr>
          <w:p>
            <w:pPr>
              <w:spacing w:line="342" w:lineRule="exact"/>
              <w:rPr>
                <w:rFonts w:ascii="宋体" w:hAnsi="宋体" w:cs="Times New Roman"/>
                <w:sz w:val="24"/>
                <w:szCs w:val="24"/>
                <w:highlight w:val="none"/>
              </w:rPr>
            </w:pPr>
          </w:p>
        </w:tc>
      </w:tr>
    </w:tbl>
    <w:p>
      <w:pPr>
        <w:spacing w:line="342" w:lineRule="exact"/>
        <w:rPr>
          <w:rFonts w:ascii="宋体" w:hAnsi="宋体" w:cs="Times New Roman"/>
          <w:sz w:val="24"/>
          <w:szCs w:val="24"/>
          <w:highlight w:val="none"/>
        </w:rPr>
      </w:pPr>
    </w:p>
    <w:p>
      <w:pPr>
        <w:spacing w:line="480" w:lineRule="auto"/>
        <w:rPr>
          <w:rFonts w:hint="default" w:ascii="宋体" w:hAnsi="宋体" w:eastAsia="宋体" w:cs="Times New Roman"/>
          <w:sz w:val="24"/>
          <w:szCs w:val="24"/>
          <w:highlight w:val="none"/>
          <w:lang w:val="en-US" w:eastAsia="zh-CN"/>
        </w:rPr>
      </w:pPr>
      <w:r>
        <w:rPr>
          <w:rFonts w:hint="eastAsia" w:ascii="宋体" w:hAnsi="宋体" w:cs="方正仿宋_GBK"/>
          <w:b/>
          <w:bCs/>
          <w:sz w:val="28"/>
          <w:szCs w:val="28"/>
          <w:highlight w:val="none"/>
        </w:rPr>
        <w:t>附</w:t>
      </w:r>
      <w:r>
        <w:rPr>
          <w:rFonts w:hint="eastAsia" w:ascii="宋体" w:hAnsi="宋体" w:cs="方正仿宋_GBK"/>
          <w:b/>
          <w:bCs/>
          <w:sz w:val="28"/>
          <w:szCs w:val="28"/>
          <w:highlight w:val="none"/>
          <w:lang w:eastAsia="zh-CN"/>
        </w:rPr>
        <w:t>：</w:t>
      </w:r>
      <w:r>
        <w:rPr>
          <w:rFonts w:hint="eastAsia" w:ascii="宋体" w:hAnsi="宋体" w:cs="方正仿宋_GBK"/>
          <w:b/>
          <w:bCs/>
          <w:sz w:val="28"/>
          <w:szCs w:val="28"/>
          <w:highlight w:val="none"/>
        </w:rPr>
        <w:t>项目负责人身份证复印件</w:t>
      </w:r>
      <w:r>
        <w:rPr>
          <w:rFonts w:hint="eastAsia" w:ascii="宋体" w:hAnsi="宋体" w:cs="方正仿宋_GBK"/>
          <w:b/>
          <w:bCs/>
          <w:sz w:val="28"/>
          <w:szCs w:val="28"/>
          <w:highlight w:val="none"/>
          <w:lang w:val="en-US" w:eastAsia="zh-CN"/>
        </w:rPr>
        <w:t>及资格证书复印件</w:t>
      </w:r>
    </w:p>
    <w:p>
      <w:pPr>
        <w:spacing w:line="480" w:lineRule="auto"/>
        <w:jc w:val="right"/>
        <w:rPr>
          <w:rFonts w:ascii="宋体" w:hAnsi="宋体" w:cs="Times New Roman"/>
          <w:sz w:val="24"/>
          <w:szCs w:val="24"/>
          <w:highlight w:val="none"/>
        </w:rPr>
      </w:pPr>
    </w:p>
    <w:p>
      <w:pPr>
        <w:autoSpaceDE w:val="0"/>
        <w:autoSpaceDN w:val="0"/>
        <w:adjustRightInd w:val="0"/>
        <w:snapToGrid w:val="0"/>
        <w:spacing w:line="480" w:lineRule="auto"/>
        <w:ind w:firstLine="480" w:firstLineChars="200"/>
        <w:jc w:val="right"/>
        <w:rPr>
          <w:rFonts w:ascii="宋体" w:hAnsi="宋体" w:cs="经典魏碑繁"/>
          <w:sz w:val="24"/>
          <w:szCs w:val="24"/>
          <w:highlight w:val="none"/>
          <w:u w:val="single"/>
        </w:rPr>
      </w:pPr>
      <w:r>
        <w:rPr>
          <w:rFonts w:hint="eastAsia" w:ascii="宋体" w:hAnsi="宋体" w:cs="经典魏碑繁"/>
          <w:sz w:val="24"/>
          <w:szCs w:val="24"/>
          <w:highlight w:val="none"/>
        </w:rPr>
        <w:t>参选人：</w:t>
      </w:r>
      <w:r>
        <w:rPr>
          <w:rFonts w:ascii="宋体" w:hAnsi="宋体" w:cs="经典魏碑繁"/>
          <w:sz w:val="24"/>
          <w:szCs w:val="24"/>
          <w:highlight w:val="none"/>
          <w:u w:val="single"/>
        </w:rPr>
        <w:t>           </w:t>
      </w:r>
      <w:r>
        <w:rPr>
          <w:rFonts w:hint="eastAsia" w:ascii="宋体" w:hAnsi="宋体" w:cs="经典魏碑繁"/>
          <w:sz w:val="24"/>
          <w:szCs w:val="24"/>
          <w:highlight w:val="none"/>
          <w:u w:val="single"/>
        </w:rPr>
        <w:t>（盖章）</w:t>
      </w:r>
    </w:p>
    <w:p>
      <w:pPr>
        <w:autoSpaceDE w:val="0"/>
        <w:autoSpaceDN w:val="0"/>
        <w:adjustRightInd w:val="0"/>
        <w:snapToGrid w:val="0"/>
        <w:spacing w:line="480" w:lineRule="auto"/>
        <w:ind w:firstLine="480" w:firstLineChars="200"/>
        <w:jc w:val="right"/>
        <w:rPr>
          <w:rFonts w:ascii="宋体" w:hAnsi="宋体" w:cs="经典魏碑繁"/>
          <w:sz w:val="24"/>
          <w:szCs w:val="24"/>
          <w:highlight w:val="none"/>
          <w:u w:val="single"/>
        </w:rPr>
      </w:pPr>
      <w:r>
        <w:rPr>
          <w:rFonts w:hint="eastAsia" w:ascii="宋体" w:hAnsi="宋体" w:cs="经典魏碑繁"/>
          <w:sz w:val="24"/>
          <w:szCs w:val="24"/>
          <w:highlight w:val="none"/>
        </w:rPr>
        <w:t>法定代表或授权的代理人</w:t>
      </w:r>
      <w:r>
        <w:rPr>
          <w:rFonts w:hint="eastAsia" w:ascii="宋体" w:hAnsi="宋体" w:cs="经典魏碑繁"/>
          <w:sz w:val="24"/>
          <w:szCs w:val="24"/>
          <w:highlight w:val="none"/>
          <w:u w:val="single"/>
        </w:rPr>
        <w:t>：</w:t>
      </w:r>
      <w:r>
        <w:rPr>
          <w:rFonts w:ascii="宋体" w:hAnsi="宋体" w:cs="经典魏碑繁"/>
          <w:sz w:val="24"/>
          <w:szCs w:val="24"/>
          <w:highlight w:val="none"/>
          <w:u w:val="single"/>
        </w:rPr>
        <w:t xml:space="preserve">         </w:t>
      </w:r>
      <w:r>
        <w:rPr>
          <w:rFonts w:hint="eastAsia" w:ascii="宋体" w:hAnsi="宋体" w:cs="经典魏碑繁"/>
          <w:sz w:val="24"/>
          <w:szCs w:val="24"/>
          <w:highlight w:val="none"/>
          <w:u w:val="single"/>
        </w:rPr>
        <w:t>（签字或盖章）</w:t>
      </w:r>
    </w:p>
    <w:p>
      <w:pPr>
        <w:autoSpaceDE w:val="0"/>
        <w:autoSpaceDN w:val="0"/>
        <w:adjustRightInd w:val="0"/>
        <w:snapToGrid w:val="0"/>
        <w:spacing w:line="480" w:lineRule="auto"/>
        <w:ind w:firstLine="480" w:firstLineChars="200"/>
        <w:jc w:val="right"/>
        <w:rPr>
          <w:rFonts w:ascii="宋体" w:hAnsi="宋体" w:cs="经典魏碑繁"/>
          <w:sz w:val="24"/>
          <w:szCs w:val="24"/>
          <w:highlight w:val="none"/>
        </w:rPr>
      </w:pPr>
      <w:r>
        <w:rPr>
          <w:rFonts w:ascii="宋体" w:hAnsi="宋体" w:cs="经典魏碑繁"/>
          <w:sz w:val="24"/>
          <w:szCs w:val="24"/>
          <w:highlight w:val="none"/>
        </w:rPr>
        <w:t>                      </w:t>
      </w:r>
    </w:p>
    <w:p>
      <w:pPr>
        <w:autoSpaceDE w:val="0"/>
        <w:autoSpaceDN w:val="0"/>
        <w:adjustRightInd w:val="0"/>
        <w:snapToGrid w:val="0"/>
        <w:spacing w:line="480" w:lineRule="auto"/>
        <w:ind w:firstLine="720" w:firstLineChars="300"/>
        <w:jc w:val="right"/>
        <w:rPr>
          <w:rFonts w:ascii="宋体" w:hAnsi="宋体" w:cs="经典魏碑繁"/>
          <w:sz w:val="24"/>
          <w:szCs w:val="24"/>
          <w:highlight w:val="none"/>
        </w:rPr>
      </w:pPr>
      <w:r>
        <w:rPr>
          <w:rFonts w:hint="eastAsia" w:ascii="宋体" w:hAnsi="宋体" w:cs="经典魏碑繁"/>
          <w:sz w:val="24"/>
          <w:szCs w:val="24"/>
          <w:highlight w:val="none"/>
        </w:rPr>
        <w:t>年</w:t>
      </w:r>
      <w:r>
        <w:rPr>
          <w:rFonts w:ascii="宋体" w:hAnsi="宋体" w:cs="经典魏碑繁"/>
          <w:sz w:val="24"/>
          <w:szCs w:val="24"/>
          <w:highlight w:val="none"/>
        </w:rPr>
        <w:t xml:space="preserve">  </w:t>
      </w:r>
      <w:r>
        <w:rPr>
          <w:rFonts w:hint="eastAsia" w:ascii="宋体" w:hAnsi="宋体" w:cs="经典魏碑繁"/>
          <w:sz w:val="24"/>
          <w:szCs w:val="24"/>
          <w:highlight w:val="none"/>
        </w:rPr>
        <w:t>月</w:t>
      </w:r>
      <w:r>
        <w:rPr>
          <w:rFonts w:ascii="宋体" w:hAnsi="宋体" w:cs="经典魏碑繁"/>
          <w:sz w:val="24"/>
          <w:szCs w:val="24"/>
          <w:highlight w:val="none"/>
        </w:rPr>
        <w:t xml:space="preserve">  </w:t>
      </w:r>
      <w:r>
        <w:rPr>
          <w:rFonts w:hint="eastAsia" w:ascii="宋体" w:hAnsi="宋体" w:cs="经典魏碑繁"/>
          <w:sz w:val="24"/>
          <w:szCs w:val="24"/>
          <w:highlight w:val="none"/>
        </w:rPr>
        <w:t>日</w:t>
      </w:r>
    </w:p>
    <w:p>
      <w:pPr>
        <w:rPr>
          <w:rFonts w:ascii="宋体" w:hAnsi="宋体"/>
          <w:sz w:val="24"/>
          <w:szCs w:val="24"/>
          <w:highlight w:val="none"/>
        </w:rPr>
      </w:pPr>
      <w:r>
        <w:rPr>
          <w:rFonts w:ascii="宋体" w:hAnsi="宋体"/>
          <w:sz w:val="24"/>
          <w:szCs w:val="24"/>
          <w:highlight w:val="none"/>
        </w:rPr>
        <w:br w:type="page"/>
      </w:r>
    </w:p>
    <w:p>
      <w:pPr>
        <w:pStyle w:val="3"/>
        <w:spacing w:before="0" w:after="0" w:line="240" w:lineRule="auto"/>
        <w:jc w:val="center"/>
        <w:rPr>
          <w:rFonts w:ascii="宋体" w:hAnsi="宋体"/>
          <w:sz w:val="40"/>
          <w:szCs w:val="40"/>
          <w:highlight w:val="none"/>
        </w:rPr>
      </w:pPr>
      <w:bookmarkStart w:id="27" w:name="_Toc22822"/>
      <w:bookmarkStart w:id="28" w:name="_Toc6738"/>
      <w:r>
        <w:rPr>
          <w:rFonts w:hint="eastAsia" w:ascii="宋体" w:hAnsi="宋体" w:cs="方正仿宋_GBK"/>
          <w:sz w:val="40"/>
          <w:szCs w:val="40"/>
          <w:highlight w:val="none"/>
        </w:rPr>
        <w:t>二、法定代表人身份证明</w:t>
      </w:r>
      <w:bookmarkEnd w:id="27"/>
      <w:r>
        <w:rPr>
          <w:rFonts w:hint="eastAsia" w:ascii="宋体" w:hAnsi="宋体" w:cs="方正仿宋_GBK"/>
          <w:sz w:val="40"/>
          <w:szCs w:val="40"/>
          <w:highlight w:val="none"/>
        </w:rPr>
        <w:t>书</w:t>
      </w:r>
      <w:bookmarkEnd w:id="28"/>
    </w:p>
    <w:p>
      <w:pPr>
        <w:pStyle w:val="15"/>
        <w:widowControl/>
        <w:spacing w:beforeAutospacing="0" w:afterAutospacing="0" w:line="240" w:lineRule="atLeast"/>
        <w:rPr>
          <w:rFonts w:ascii="宋体" w:hAnsi="宋体" w:cs="方正仿宋_GBK"/>
          <w:sz w:val="28"/>
          <w:szCs w:val="28"/>
          <w:highlight w:val="none"/>
        </w:rPr>
      </w:pPr>
    </w:p>
    <w:p>
      <w:pPr>
        <w:pStyle w:val="15"/>
        <w:widowControl/>
        <w:spacing w:beforeAutospacing="0" w:afterAutospacing="0" w:line="240" w:lineRule="atLeast"/>
        <w:rPr>
          <w:rFonts w:ascii="宋体" w:hAnsi="宋体"/>
          <w:sz w:val="28"/>
          <w:szCs w:val="28"/>
          <w:highlight w:val="none"/>
        </w:rPr>
      </w:pPr>
      <w:r>
        <w:rPr>
          <w:rFonts w:hint="eastAsia" w:ascii="宋体" w:hAnsi="宋体" w:cs="方正仿宋_GBK"/>
          <w:sz w:val="28"/>
          <w:szCs w:val="28"/>
          <w:highlight w:val="none"/>
        </w:rPr>
        <w:t>参选人名称：</w:t>
      </w:r>
      <w:r>
        <w:rPr>
          <w:rFonts w:ascii="宋体" w:hAnsi="宋体"/>
          <w:sz w:val="28"/>
          <w:szCs w:val="28"/>
          <w:highlight w:val="none"/>
          <w:u w:val="single"/>
        </w:rPr>
        <w:t xml:space="preserve">                     </w:t>
      </w:r>
      <w:r>
        <w:rPr>
          <w:rFonts w:hint="eastAsia" w:ascii="宋体" w:hAnsi="宋体" w:cs="方正仿宋_GBK"/>
          <w:sz w:val="28"/>
          <w:szCs w:val="28"/>
          <w:highlight w:val="none"/>
        </w:rPr>
        <w:t>地</w:t>
      </w:r>
      <w:r>
        <w:rPr>
          <w:rFonts w:ascii="宋体" w:hAnsi="宋体"/>
          <w:sz w:val="28"/>
          <w:szCs w:val="28"/>
          <w:highlight w:val="none"/>
        </w:rPr>
        <w:t>  </w:t>
      </w:r>
      <w:r>
        <w:rPr>
          <w:rFonts w:hint="eastAsia" w:ascii="宋体" w:hAnsi="宋体" w:cs="方正仿宋_GBK"/>
          <w:sz w:val="28"/>
          <w:szCs w:val="28"/>
          <w:highlight w:val="none"/>
        </w:rPr>
        <w:t>址：</w:t>
      </w:r>
      <w:r>
        <w:rPr>
          <w:rFonts w:ascii="宋体" w:hAnsi="宋体"/>
          <w:sz w:val="28"/>
          <w:szCs w:val="28"/>
          <w:highlight w:val="none"/>
          <w:u w:val="single"/>
        </w:rPr>
        <w:t xml:space="preserve">                      </w:t>
      </w:r>
      <w:r>
        <w:rPr>
          <w:rFonts w:ascii="宋体" w:hAnsi="宋体"/>
          <w:sz w:val="28"/>
          <w:szCs w:val="28"/>
          <w:highlight w:val="none"/>
        </w:rPr>
        <w:t>      </w:t>
      </w:r>
    </w:p>
    <w:p>
      <w:pPr>
        <w:pStyle w:val="15"/>
        <w:widowControl/>
        <w:spacing w:beforeAutospacing="0" w:afterAutospacing="0" w:line="240" w:lineRule="atLeast"/>
        <w:rPr>
          <w:rFonts w:ascii="宋体" w:hAnsi="宋体"/>
          <w:color w:val="333333"/>
          <w:sz w:val="20"/>
          <w:szCs w:val="20"/>
          <w:highlight w:val="none"/>
        </w:rPr>
      </w:pPr>
      <w:r>
        <w:rPr>
          <w:rFonts w:hint="eastAsia" w:ascii="宋体" w:hAnsi="宋体" w:cs="方正仿宋_GBK"/>
          <w:sz w:val="28"/>
          <w:szCs w:val="28"/>
          <w:highlight w:val="none"/>
        </w:rPr>
        <w:t>成立时间：</w:t>
      </w:r>
      <w:r>
        <w:rPr>
          <w:rFonts w:ascii="宋体" w:hAnsi="宋体"/>
          <w:sz w:val="28"/>
          <w:szCs w:val="28"/>
          <w:highlight w:val="none"/>
          <w:u w:val="single"/>
        </w:rPr>
        <w:t>     </w:t>
      </w:r>
      <w:r>
        <w:rPr>
          <w:rFonts w:hint="eastAsia" w:ascii="宋体" w:hAnsi="宋体" w:cs="方正仿宋_GBK"/>
          <w:sz w:val="28"/>
          <w:szCs w:val="28"/>
          <w:highlight w:val="none"/>
        </w:rPr>
        <w:t>年</w:t>
      </w:r>
      <w:r>
        <w:rPr>
          <w:rFonts w:ascii="宋体" w:hAnsi="宋体"/>
          <w:sz w:val="28"/>
          <w:szCs w:val="28"/>
          <w:highlight w:val="none"/>
        </w:rPr>
        <w:t> </w:t>
      </w:r>
      <w:r>
        <w:rPr>
          <w:rFonts w:ascii="宋体" w:hAnsi="宋体"/>
          <w:sz w:val="28"/>
          <w:szCs w:val="28"/>
          <w:highlight w:val="none"/>
          <w:u w:val="single"/>
        </w:rPr>
        <w:t>     </w:t>
      </w:r>
      <w:r>
        <w:rPr>
          <w:rFonts w:hint="eastAsia" w:ascii="宋体" w:hAnsi="宋体" w:cs="方正仿宋_GBK"/>
          <w:sz w:val="28"/>
          <w:szCs w:val="28"/>
          <w:highlight w:val="none"/>
        </w:rPr>
        <w:t>月</w:t>
      </w:r>
      <w:r>
        <w:rPr>
          <w:rFonts w:ascii="宋体" w:hAnsi="宋体"/>
          <w:sz w:val="28"/>
          <w:szCs w:val="28"/>
          <w:highlight w:val="none"/>
          <w:u w:val="single"/>
        </w:rPr>
        <w:t>      </w:t>
      </w:r>
      <w:r>
        <w:rPr>
          <w:rFonts w:hint="eastAsia" w:ascii="宋体" w:hAnsi="宋体" w:cs="方正仿宋_GBK"/>
          <w:sz w:val="28"/>
          <w:szCs w:val="28"/>
          <w:highlight w:val="none"/>
        </w:rPr>
        <w:t>日</w:t>
      </w:r>
    </w:p>
    <w:p>
      <w:pPr>
        <w:autoSpaceDE w:val="0"/>
        <w:autoSpaceDN w:val="0"/>
        <w:adjustRightInd w:val="0"/>
        <w:spacing w:line="560" w:lineRule="exact"/>
        <w:rPr>
          <w:rFonts w:ascii="宋体" w:hAnsi="宋体"/>
          <w:sz w:val="28"/>
          <w:szCs w:val="28"/>
          <w:highlight w:val="none"/>
          <w:u w:val="single"/>
        </w:rPr>
      </w:pPr>
      <w:r>
        <w:rPr>
          <w:rFonts w:hint="eastAsia" w:ascii="宋体" w:hAnsi="宋体" w:cs="方正仿宋_GBK"/>
          <w:sz w:val="28"/>
          <w:szCs w:val="28"/>
          <w:highlight w:val="none"/>
        </w:rPr>
        <w:t>姓名：</w:t>
      </w:r>
      <w:r>
        <w:rPr>
          <w:rFonts w:ascii="宋体" w:hAnsi="宋体"/>
          <w:sz w:val="28"/>
          <w:szCs w:val="28"/>
          <w:highlight w:val="none"/>
          <w:u w:val="single"/>
        </w:rPr>
        <w:t>    </w:t>
      </w:r>
      <w:r>
        <w:rPr>
          <w:rFonts w:hint="eastAsia" w:ascii="宋体" w:hAnsi="宋体" w:cs="方正仿宋_GBK"/>
          <w:sz w:val="28"/>
          <w:szCs w:val="28"/>
          <w:highlight w:val="none"/>
        </w:rPr>
        <w:t>性别：</w:t>
      </w:r>
      <w:r>
        <w:rPr>
          <w:rFonts w:ascii="宋体" w:hAnsi="宋体"/>
          <w:sz w:val="28"/>
          <w:szCs w:val="28"/>
          <w:highlight w:val="none"/>
          <w:u w:val="single"/>
        </w:rPr>
        <w:t>  </w:t>
      </w:r>
      <w:r>
        <w:rPr>
          <w:rFonts w:hint="eastAsia" w:ascii="宋体" w:hAnsi="宋体" w:cs="方正仿宋_GBK"/>
          <w:sz w:val="28"/>
          <w:szCs w:val="28"/>
          <w:highlight w:val="none"/>
        </w:rPr>
        <w:t>年龄：</w:t>
      </w:r>
      <w:r>
        <w:rPr>
          <w:rFonts w:ascii="宋体" w:hAnsi="宋体"/>
          <w:sz w:val="28"/>
          <w:szCs w:val="28"/>
          <w:highlight w:val="none"/>
          <w:u w:val="single"/>
        </w:rPr>
        <w:t xml:space="preserve">    </w:t>
      </w:r>
      <w:r>
        <w:rPr>
          <w:rFonts w:hint="eastAsia" w:ascii="宋体" w:hAnsi="宋体" w:cs="方正仿宋_GBK"/>
          <w:sz w:val="28"/>
          <w:szCs w:val="28"/>
          <w:highlight w:val="none"/>
        </w:rPr>
        <w:t>职务：</w:t>
      </w:r>
      <w:r>
        <w:rPr>
          <w:rFonts w:ascii="宋体" w:hAnsi="宋体"/>
          <w:sz w:val="28"/>
          <w:szCs w:val="28"/>
          <w:highlight w:val="none"/>
          <w:u w:val="single"/>
        </w:rPr>
        <w:t>     </w:t>
      </w:r>
    </w:p>
    <w:p>
      <w:pPr>
        <w:autoSpaceDE w:val="0"/>
        <w:autoSpaceDN w:val="0"/>
        <w:adjustRightInd w:val="0"/>
        <w:spacing w:line="560" w:lineRule="exact"/>
        <w:rPr>
          <w:rFonts w:ascii="宋体" w:hAnsi="宋体"/>
          <w:sz w:val="28"/>
          <w:szCs w:val="28"/>
          <w:highlight w:val="none"/>
        </w:rPr>
      </w:pPr>
      <w:r>
        <w:rPr>
          <w:rFonts w:hint="eastAsia" w:ascii="宋体" w:hAnsi="宋体" w:cs="方正仿宋_GBK"/>
          <w:sz w:val="28"/>
          <w:szCs w:val="28"/>
          <w:highlight w:val="none"/>
        </w:rPr>
        <w:t>系</w:t>
      </w:r>
      <w:r>
        <w:rPr>
          <w:rFonts w:ascii="宋体" w:hAnsi="宋体"/>
          <w:sz w:val="28"/>
          <w:szCs w:val="28"/>
          <w:highlight w:val="none"/>
          <w:u w:val="single"/>
        </w:rPr>
        <w:t>             </w:t>
      </w:r>
      <w:r>
        <w:rPr>
          <w:rFonts w:hint="eastAsia" w:ascii="宋体" w:hAnsi="宋体" w:cs="方正仿宋_GBK"/>
          <w:sz w:val="28"/>
          <w:szCs w:val="28"/>
          <w:highlight w:val="none"/>
        </w:rPr>
        <w:t>的法定代表人。</w:t>
      </w:r>
    </w:p>
    <w:p>
      <w:pPr>
        <w:autoSpaceDE w:val="0"/>
        <w:autoSpaceDN w:val="0"/>
        <w:adjustRightInd w:val="0"/>
        <w:spacing w:line="560" w:lineRule="exact"/>
        <w:ind w:left="0" w:leftChars="0" w:firstLine="0" w:firstLineChars="0"/>
        <w:jc w:val="left"/>
        <w:rPr>
          <w:rFonts w:ascii="宋体" w:hAnsi="宋体"/>
          <w:sz w:val="28"/>
          <w:szCs w:val="28"/>
          <w:highlight w:val="none"/>
        </w:rPr>
      </w:pPr>
      <w:r>
        <w:rPr>
          <w:rFonts w:hint="eastAsia" w:ascii="宋体" w:hAnsi="宋体" w:cs="方正仿宋_GBK"/>
          <w:sz w:val="28"/>
          <w:szCs w:val="28"/>
          <w:highlight w:val="none"/>
        </w:rPr>
        <w:t>特此证明。</w:t>
      </w:r>
    </w:p>
    <w:p>
      <w:pPr>
        <w:autoSpaceDE w:val="0"/>
        <w:autoSpaceDN w:val="0"/>
        <w:adjustRightInd w:val="0"/>
        <w:spacing w:line="560" w:lineRule="exact"/>
        <w:rPr>
          <w:rFonts w:ascii="宋体" w:hAnsi="宋体"/>
          <w:sz w:val="28"/>
          <w:szCs w:val="28"/>
          <w:highlight w:val="none"/>
        </w:rPr>
      </w:pPr>
    </w:p>
    <w:p>
      <w:pPr>
        <w:autoSpaceDE w:val="0"/>
        <w:autoSpaceDN w:val="0"/>
        <w:adjustRightInd w:val="0"/>
        <w:spacing w:line="560" w:lineRule="exact"/>
        <w:rPr>
          <w:rFonts w:ascii="宋体" w:hAnsi="宋体"/>
          <w:sz w:val="28"/>
          <w:szCs w:val="28"/>
          <w:highlight w:val="none"/>
        </w:rPr>
      </w:pPr>
    </w:p>
    <w:p>
      <w:pPr>
        <w:autoSpaceDE w:val="0"/>
        <w:autoSpaceDN w:val="0"/>
        <w:adjustRightInd w:val="0"/>
        <w:spacing w:line="560" w:lineRule="exact"/>
        <w:rPr>
          <w:rFonts w:ascii="宋体" w:hAnsi="宋体"/>
          <w:sz w:val="28"/>
          <w:szCs w:val="28"/>
          <w:highlight w:val="none"/>
        </w:rPr>
      </w:pPr>
    </w:p>
    <w:p>
      <w:pPr>
        <w:autoSpaceDE w:val="0"/>
        <w:autoSpaceDN w:val="0"/>
        <w:adjustRightInd w:val="0"/>
        <w:spacing w:line="560" w:lineRule="exact"/>
        <w:ind w:right="1280"/>
        <w:jc w:val="right"/>
        <w:rPr>
          <w:rFonts w:ascii="宋体" w:hAnsi="宋体"/>
          <w:sz w:val="28"/>
          <w:szCs w:val="28"/>
          <w:highlight w:val="none"/>
        </w:rPr>
      </w:pPr>
      <w:r>
        <w:rPr>
          <w:rFonts w:hint="eastAsia" w:ascii="宋体" w:hAnsi="宋体" w:cs="方正仿宋_GBK"/>
          <w:sz w:val="28"/>
          <w:szCs w:val="28"/>
          <w:highlight w:val="none"/>
          <w:lang w:val="en-US" w:eastAsia="zh-CN"/>
        </w:rPr>
        <w:t xml:space="preserve">    </w:t>
      </w:r>
      <w:r>
        <w:rPr>
          <w:rFonts w:hint="eastAsia" w:ascii="宋体" w:hAnsi="宋体" w:cs="方正仿宋_GBK"/>
          <w:sz w:val="28"/>
          <w:szCs w:val="28"/>
          <w:highlight w:val="none"/>
        </w:rPr>
        <w:t>参选人：</w:t>
      </w:r>
      <w:r>
        <w:rPr>
          <w:rFonts w:ascii="宋体" w:hAnsi="宋体"/>
          <w:sz w:val="28"/>
          <w:szCs w:val="28"/>
          <w:highlight w:val="none"/>
          <w:u w:val="single"/>
        </w:rPr>
        <w:t>           </w:t>
      </w:r>
      <w:r>
        <w:rPr>
          <w:rFonts w:hint="eastAsia" w:ascii="宋体" w:hAnsi="宋体" w:cs="方正仿宋_GBK"/>
          <w:sz w:val="28"/>
          <w:szCs w:val="28"/>
          <w:highlight w:val="none"/>
          <w:u w:val="single"/>
        </w:rPr>
        <w:t>（盖单位章）</w:t>
      </w:r>
    </w:p>
    <w:p>
      <w:pPr>
        <w:autoSpaceDE w:val="0"/>
        <w:autoSpaceDN w:val="0"/>
        <w:adjustRightInd w:val="0"/>
        <w:spacing w:line="560" w:lineRule="exact"/>
        <w:ind w:right="1280"/>
        <w:jc w:val="right"/>
        <w:rPr>
          <w:rFonts w:ascii="宋体" w:hAnsi="宋体"/>
          <w:sz w:val="28"/>
          <w:szCs w:val="28"/>
          <w:highlight w:val="none"/>
        </w:rPr>
      </w:pPr>
      <w:r>
        <w:rPr>
          <w:rFonts w:ascii="宋体" w:hAnsi="宋体"/>
          <w:sz w:val="28"/>
          <w:szCs w:val="28"/>
          <w:highlight w:val="none"/>
          <w:u w:val="single"/>
        </w:rPr>
        <w:t xml:space="preserve">    </w:t>
      </w:r>
      <w:r>
        <w:rPr>
          <w:rFonts w:hint="eastAsia" w:ascii="宋体" w:hAnsi="宋体" w:cs="方正仿宋_GBK"/>
          <w:sz w:val="28"/>
          <w:szCs w:val="28"/>
          <w:highlight w:val="none"/>
        </w:rPr>
        <w:t>年</w:t>
      </w:r>
      <w:r>
        <w:rPr>
          <w:rFonts w:ascii="宋体" w:hAnsi="宋体"/>
          <w:sz w:val="28"/>
          <w:szCs w:val="28"/>
          <w:highlight w:val="none"/>
          <w:u w:val="single"/>
        </w:rPr>
        <w:t xml:space="preserve">  </w:t>
      </w:r>
      <w:r>
        <w:rPr>
          <w:rFonts w:hint="eastAsia" w:ascii="宋体" w:hAnsi="宋体" w:cs="方正仿宋_GBK"/>
          <w:sz w:val="28"/>
          <w:szCs w:val="28"/>
          <w:highlight w:val="none"/>
        </w:rPr>
        <w:t>月</w:t>
      </w:r>
      <w:r>
        <w:rPr>
          <w:rFonts w:ascii="宋体" w:hAnsi="宋体"/>
          <w:sz w:val="28"/>
          <w:szCs w:val="28"/>
          <w:highlight w:val="none"/>
          <w:u w:val="single"/>
        </w:rPr>
        <w:t>    </w:t>
      </w:r>
      <w:r>
        <w:rPr>
          <w:rFonts w:hint="eastAsia" w:ascii="宋体" w:hAnsi="宋体" w:cs="方正仿宋_GBK"/>
          <w:sz w:val="28"/>
          <w:szCs w:val="28"/>
          <w:highlight w:val="none"/>
        </w:rPr>
        <w:t>日</w:t>
      </w:r>
    </w:p>
    <w:p>
      <w:pPr>
        <w:pStyle w:val="15"/>
        <w:widowControl/>
        <w:spacing w:beforeAutospacing="0" w:afterAutospacing="0" w:line="315" w:lineRule="atLeast"/>
        <w:jc w:val="right"/>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jc w:val="right"/>
        <w:rPr>
          <w:rFonts w:ascii="宋体" w:hAnsi="宋体"/>
          <w:color w:val="333333"/>
          <w:sz w:val="20"/>
          <w:szCs w:val="20"/>
          <w:highlight w:val="none"/>
        </w:rPr>
      </w:pPr>
      <w:r>
        <w:rPr>
          <w:rFonts w:ascii="宋体" w:hAnsi="宋体"/>
          <w:color w:val="333333"/>
          <w:sz w:val="22"/>
          <w:szCs w:val="22"/>
          <w:highlight w:val="none"/>
        </w:rPr>
        <w:t> </w:t>
      </w:r>
    </w:p>
    <w:p>
      <w:pPr>
        <w:autoSpaceDE w:val="0"/>
        <w:autoSpaceDN w:val="0"/>
        <w:adjustRightInd w:val="0"/>
        <w:spacing w:line="560" w:lineRule="exact"/>
        <w:jc w:val="left"/>
        <w:rPr>
          <w:rFonts w:ascii="宋体" w:hAnsi="宋体"/>
          <w:sz w:val="28"/>
          <w:szCs w:val="28"/>
          <w:highlight w:val="none"/>
        </w:rPr>
      </w:pPr>
      <w:r>
        <w:rPr>
          <w:rFonts w:hint="eastAsia" w:ascii="宋体" w:hAnsi="宋体" w:cs="方正仿宋_GBK"/>
          <w:sz w:val="28"/>
          <w:szCs w:val="28"/>
          <w:highlight w:val="none"/>
        </w:rPr>
        <w:t>注：</w:t>
      </w:r>
      <w:r>
        <w:rPr>
          <w:rFonts w:hint="eastAsia" w:ascii="宋体" w:hAnsi="宋体" w:cs="方正仿宋_GBK"/>
          <w:sz w:val="28"/>
          <w:szCs w:val="28"/>
          <w:highlight w:val="none"/>
          <w:lang w:val="en-US" w:eastAsia="zh-CN"/>
        </w:rPr>
        <w:t>法定代表人身份证明书后面</w:t>
      </w:r>
      <w:r>
        <w:rPr>
          <w:rFonts w:hint="eastAsia" w:ascii="宋体" w:hAnsi="宋体" w:cs="方正仿宋_GBK"/>
          <w:sz w:val="28"/>
          <w:szCs w:val="28"/>
          <w:highlight w:val="none"/>
        </w:rPr>
        <w:t>须附</w:t>
      </w:r>
      <w:r>
        <w:rPr>
          <w:rFonts w:hint="eastAsia" w:ascii="宋体" w:hAnsi="宋体" w:cs="方正仿宋_GBK"/>
          <w:b/>
          <w:bCs/>
          <w:sz w:val="28"/>
          <w:szCs w:val="28"/>
          <w:highlight w:val="none"/>
        </w:rPr>
        <w:t>法定代表人身份证复印件</w:t>
      </w:r>
      <w:r>
        <w:rPr>
          <w:rFonts w:hint="eastAsia" w:ascii="宋体" w:hAnsi="宋体" w:cs="方正仿宋_GBK"/>
          <w:sz w:val="28"/>
          <w:szCs w:val="28"/>
          <w:highlight w:val="none"/>
        </w:rPr>
        <w:t>。</w:t>
      </w:r>
    </w:p>
    <w:p>
      <w:pPr>
        <w:pStyle w:val="3"/>
        <w:spacing w:before="0" w:after="0" w:line="240" w:lineRule="auto"/>
        <w:jc w:val="center"/>
        <w:rPr>
          <w:rFonts w:ascii="宋体" w:hAnsi="宋体"/>
          <w:sz w:val="40"/>
          <w:szCs w:val="40"/>
          <w:highlight w:val="none"/>
        </w:rPr>
      </w:pPr>
      <w:r>
        <w:rPr>
          <w:rFonts w:hint="eastAsia" w:ascii="宋体" w:hAnsi="宋体" w:cs="方正仿宋_GBK"/>
          <w:sz w:val="40"/>
          <w:szCs w:val="40"/>
          <w:highlight w:val="none"/>
        </w:rPr>
        <w:br w:type="page"/>
      </w:r>
      <w:bookmarkStart w:id="29" w:name="_Toc22360"/>
      <w:bookmarkStart w:id="30" w:name="_Toc16673"/>
      <w:r>
        <w:rPr>
          <w:rFonts w:hint="eastAsia" w:ascii="宋体" w:hAnsi="宋体" w:cs="方正仿宋_GBK"/>
          <w:sz w:val="40"/>
          <w:szCs w:val="40"/>
          <w:highlight w:val="none"/>
        </w:rPr>
        <w:t>三、授权委托书</w:t>
      </w:r>
      <w:bookmarkEnd w:id="29"/>
      <w:bookmarkEnd w:id="30"/>
    </w:p>
    <w:p>
      <w:pPr>
        <w:pStyle w:val="15"/>
        <w:widowControl/>
        <w:spacing w:beforeAutospacing="0" w:afterAutospacing="0" w:line="315" w:lineRule="atLeast"/>
        <w:jc w:val="center"/>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jc w:val="center"/>
        <w:rPr>
          <w:rFonts w:ascii="宋体" w:hAnsi="宋体"/>
          <w:color w:val="333333"/>
          <w:sz w:val="20"/>
          <w:szCs w:val="20"/>
          <w:highlight w:val="none"/>
        </w:rPr>
      </w:pPr>
      <w:r>
        <w:rPr>
          <w:rFonts w:ascii="宋体" w:hAnsi="宋体"/>
          <w:color w:val="333333"/>
          <w:sz w:val="22"/>
          <w:szCs w:val="22"/>
          <w:highlight w:val="none"/>
        </w:rPr>
        <w:t> </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both"/>
        <w:textAlignment w:val="auto"/>
        <w:rPr>
          <w:rFonts w:ascii="宋体" w:hAnsi="宋体"/>
          <w:sz w:val="28"/>
          <w:szCs w:val="28"/>
          <w:highlight w:val="none"/>
        </w:rPr>
      </w:pPr>
      <w:r>
        <w:rPr>
          <w:rFonts w:hint="eastAsia" w:ascii="宋体" w:hAnsi="宋体" w:cs="方正仿宋_GBK"/>
          <w:sz w:val="28"/>
          <w:szCs w:val="28"/>
          <w:highlight w:val="none"/>
        </w:rPr>
        <w:t>本人</w:t>
      </w:r>
      <w:r>
        <w:rPr>
          <w:rFonts w:ascii="宋体" w:hAnsi="宋体"/>
          <w:sz w:val="28"/>
          <w:szCs w:val="28"/>
          <w:highlight w:val="none"/>
          <w:u w:val="single"/>
        </w:rPr>
        <w:t>  </w:t>
      </w:r>
      <w:r>
        <w:rPr>
          <w:rFonts w:hint="eastAsia" w:ascii="宋体" w:hAnsi="宋体" w:cs="方正仿宋_GBK"/>
          <w:sz w:val="28"/>
          <w:szCs w:val="28"/>
          <w:highlight w:val="none"/>
        </w:rPr>
        <w:t>（姓名）系</w:t>
      </w:r>
      <w:r>
        <w:rPr>
          <w:rFonts w:ascii="宋体" w:hAnsi="宋体"/>
          <w:sz w:val="28"/>
          <w:szCs w:val="28"/>
          <w:highlight w:val="none"/>
          <w:u w:val="single"/>
        </w:rPr>
        <w:t>          </w:t>
      </w:r>
      <w:r>
        <w:rPr>
          <w:rFonts w:hint="eastAsia" w:ascii="宋体" w:hAnsi="宋体" w:cs="方正仿宋_GBK"/>
          <w:sz w:val="28"/>
          <w:szCs w:val="28"/>
          <w:highlight w:val="none"/>
        </w:rPr>
        <w:t>（参选人名称）的法定代表人，现委托本单位人员</w:t>
      </w:r>
      <w:r>
        <w:rPr>
          <w:rFonts w:ascii="宋体" w:hAnsi="宋体"/>
          <w:sz w:val="28"/>
          <w:szCs w:val="28"/>
          <w:highlight w:val="none"/>
          <w:u w:val="single"/>
        </w:rPr>
        <w:t>          </w:t>
      </w:r>
      <w:r>
        <w:rPr>
          <w:rFonts w:hint="eastAsia" w:ascii="宋体" w:hAnsi="宋体" w:cs="方正仿宋_GBK"/>
          <w:sz w:val="28"/>
          <w:szCs w:val="28"/>
          <w:highlight w:val="none"/>
        </w:rPr>
        <w:t>（姓名）为我方代理人。代理人根据授权，以我方名义签署、澄清、说明、补正、递交、撤回、修改</w:t>
      </w:r>
      <w:r>
        <w:rPr>
          <w:rFonts w:ascii="宋体" w:hAnsi="宋体"/>
          <w:sz w:val="28"/>
          <w:szCs w:val="28"/>
          <w:highlight w:val="none"/>
          <w:u w:val="single"/>
        </w:rPr>
        <w:t>             </w:t>
      </w:r>
      <w:r>
        <w:rPr>
          <w:rFonts w:hint="eastAsia" w:ascii="宋体" w:hAnsi="宋体" w:cs="方正仿宋_GBK"/>
          <w:sz w:val="28"/>
          <w:szCs w:val="28"/>
          <w:highlight w:val="none"/>
        </w:rPr>
        <w:t>（项目名称）的参选文件，其法律后果由我方承担。</w:t>
      </w:r>
    </w:p>
    <w:p>
      <w:pPr>
        <w:autoSpaceDE w:val="0"/>
        <w:autoSpaceDN w:val="0"/>
        <w:adjustRightInd w:val="0"/>
        <w:spacing w:line="560" w:lineRule="exact"/>
        <w:ind w:firstLine="560" w:firstLineChars="200"/>
        <w:jc w:val="both"/>
        <w:rPr>
          <w:rFonts w:ascii="宋体" w:hAnsi="宋体"/>
          <w:sz w:val="28"/>
          <w:szCs w:val="28"/>
          <w:highlight w:val="none"/>
        </w:rPr>
      </w:pPr>
      <w:r>
        <w:rPr>
          <w:rFonts w:hint="eastAsia" w:ascii="宋体" w:hAnsi="宋体" w:cs="方正仿宋_GBK"/>
          <w:sz w:val="28"/>
          <w:szCs w:val="28"/>
          <w:highlight w:val="none"/>
        </w:rPr>
        <w:t>代理人无转委托权。</w:t>
      </w:r>
    </w:p>
    <w:p>
      <w:pPr>
        <w:pStyle w:val="15"/>
        <w:widowControl/>
        <w:spacing w:beforeAutospacing="0" w:afterAutospacing="0" w:line="315" w:lineRule="atLeast"/>
        <w:ind w:firstLine="480"/>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ind w:firstLine="480"/>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ind w:firstLine="480"/>
        <w:rPr>
          <w:rFonts w:ascii="宋体" w:hAnsi="宋体"/>
          <w:color w:val="333333"/>
          <w:sz w:val="20"/>
          <w:szCs w:val="20"/>
          <w:highlight w:val="none"/>
        </w:rPr>
      </w:pPr>
    </w:p>
    <w:p>
      <w:pPr>
        <w:autoSpaceDE w:val="0"/>
        <w:autoSpaceDN w:val="0"/>
        <w:adjustRightInd w:val="0"/>
        <w:spacing w:line="560" w:lineRule="exact"/>
        <w:rPr>
          <w:rFonts w:ascii="宋体" w:hAnsi="宋体"/>
          <w:b/>
          <w:bCs/>
          <w:sz w:val="28"/>
          <w:szCs w:val="28"/>
          <w:highlight w:val="none"/>
        </w:rPr>
      </w:pPr>
      <w:r>
        <w:rPr>
          <w:rFonts w:ascii="宋体" w:hAnsi="宋体"/>
          <w:color w:val="333333"/>
          <w:sz w:val="20"/>
          <w:szCs w:val="20"/>
          <w:highlight w:val="none"/>
        </w:rPr>
        <w:t> </w:t>
      </w:r>
      <w:r>
        <w:rPr>
          <w:rFonts w:hint="eastAsia" w:ascii="宋体" w:hAnsi="宋体" w:cs="方正仿宋_GBK"/>
          <w:b/>
          <w:bCs/>
          <w:sz w:val="28"/>
          <w:szCs w:val="28"/>
          <w:highlight w:val="none"/>
        </w:rPr>
        <w:t>附</w:t>
      </w:r>
      <w:r>
        <w:rPr>
          <w:rFonts w:hint="eastAsia" w:ascii="宋体" w:hAnsi="宋体" w:cs="方正仿宋_GBK"/>
          <w:b/>
          <w:bCs/>
          <w:sz w:val="28"/>
          <w:szCs w:val="28"/>
          <w:highlight w:val="none"/>
          <w:lang w:eastAsia="zh-CN"/>
        </w:rPr>
        <w:t>：</w:t>
      </w:r>
      <w:r>
        <w:rPr>
          <w:rFonts w:hint="eastAsia" w:ascii="宋体" w:hAnsi="宋体" w:cs="方正仿宋_GBK"/>
          <w:b/>
          <w:bCs/>
          <w:sz w:val="28"/>
          <w:szCs w:val="28"/>
          <w:highlight w:val="none"/>
        </w:rPr>
        <w:t>委托代理人身份证复印件</w:t>
      </w:r>
    </w:p>
    <w:p>
      <w:pPr>
        <w:pStyle w:val="15"/>
        <w:widowControl/>
        <w:spacing w:beforeAutospacing="0" w:afterAutospacing="0" w:line="315" w:lineRule="atLeast"/>
        <w:rPr>
          <w:rFonts w:ascii="宋体" w:hAnsi="宋体"/>
          <w:color w:val="333333"/>
          <w:sz w:val="20"/>
          <w:szCs w:val="20"/>
          <w:highlight w:val="none"/>
        </w:rPr>
      </w:pPr>
    </w:p>
    <w:p>
      <w:pPr>
        <w:pStyle w:val="15"/>
        <w:widowControl/>
        <w:spacing w:beforeAutospacing="0" w:afterAutospacing="0" w:line="315" w:lineRule="atLeast"/>
        <w:jc w:val="right"/>
        <w:rPr>
          <w:rFonts w:ascii="宋体" w:hAnsi="宋体"/>
          <w:sz w:val="28"/>
          <w:szCs w:val="28"/>
          <w:highlight w:val="none"/>
        </w:rPr>
      </w:pPr>
      <w:r>
        <w:rPr>
          <w:rFonts w:hint="eastAsia" w:ascii="宋体" w:hAnsi="宋体" w:cs="方正仿宋_GBK"/>
          <w:sz w:val="28"/>
          <w:szCs w:val="28"/>
          <w:highlight w:val="none"/>
        </w:rPr>
        <w:t>参选人：</w:t>
      </w:r>
      <w:r>
        <w:rPr>
          <w:rFonts w:ascii="宋体" w:hAnsi="宋体"/>
          <w:sz w:val="28"/>
          <w:szCs w:val="28"/>
          <w:highlight w:val="none"/>
          <w:u w:val="single"/>
        </w:rPr>
        <w:t>           </w:t>
      </w:r>
      <w:r>
        <w:rPr>
          <w:rFonts w:hint="eastAsia" w:ascii="宋体" w:hAnsi="宋体" w:cs="方正仿宋_GBK"/>
          <w:sz w:val="28"/>
          <w:szCs w:val="28"/>
          <w:highlight w:val="none"/>
        </w:rPr>
        <w:t>（盖单位章）</w:t>
      </w:r>
    </w:p>
    <w:p>
      <w:pPr>
        <w:pStyle w:val="15"/>
        <w:widowControl/>
        <w:spacing w:beforeAutospacing="0" w:afterAutospacing="0" w:line="315" w:lineRule="atLeast"/>
        <w:jc w:val="right"/>
        <w:rPr>
          <w:rFonts w:ascii="宋体" w:hAnsi="宋体"/>
          <w:sz w:val="28"/>
          <w:szCs w:val="28"/>
          <w:highlight w:val="none"/>
        </w:rPr>
      </w:pPr>
      <w:r>
        <w:rPr>
          <w:rFonts w:hint="eastAsia" w:ascii="宋体" w:hAnsi="宋体" w:cs="方正仿宋_GBK"/>
          <w:sz w:val="28"/>
          <w:szCs w:val="28"/>
          <w:highlight w:val="none"/>
        </w:rPr>
        <w:t>法定代表人：</w:t>
      </w:r>
      <w:r>
        <w:rPr>
          <w:rFonts w:ascii="宋体" w:hAnsi="宋体"/>
          <w:sz w:val="28"/>
          <w:szCs w:val="28"/>
          <w:highlight w:val="none"/>
          <w:u w:val="single"/>
        </w:rPr>
        <w:t>          </w:t>
      </w:r>
      <w:r>
        <w:rPr>
          <w:rFonts w:hint="eastAsia" w:ascii="宋体" w:hAnsi="宋体" w:cs="方正仿宋_GBK"/>
          <w:sz w:val="28"/>
          <w:szCs w:val="28"/>
          <w:highlight w:val="none"/>
        </w:rPr>
        <w:t>（签字或</w:t>
      </w:r>
      <w:r>
        <w:rPr>
          <w:rFonts w:ascii="宋体" w:hAnsi="宋体" w:cs="方正仿宋_GBK"/>
          <w:sz w:val="28"/>
          <w:szCs w:val="28"/>
          <w:highlight w:val="none"/>
        </w:rPr>
        <w:t>盖章</w:t>
      </w:r>
      <w:r>
        <w:rPr>
          <w:rFonts w:hint="eastAsia" w:ascii="宋体" w:hAnsi="宋体" w:cs="方正仿宋_GBK"/>
          <w:sz w:val="28"/>
          <w:szCs w:val="28"/>
          <w:highlight w:val="none"/>
        </w:rPr>
        <w:t>）</w:t>
      </w:r>
    </w:p>
    <w:p>
      <w:pPr>
        <w:autoSpaceDE w:val="0"/>
        <w:autoSpaceDN w:val="0"/>
        <w:adjustRightInd w:val="0"/>
        <w:spacing w:line="560" w:lineRule="exact"/>
        <w:jc w:val="right"/>
        <w:rPr>
          <w:rFonts w:ascii="宋体" w:hAnsi="宋体"/>
          <w:sz w:val="28"/>
          <w:szCs w:val="28"/>
          <w:highlight w:val="none"/>
          <w:u w:val="single"/>
        </w:rPr>
      </w:pPr>
      <w:r>
        <w:rPr>
          <w:rFonts w:hint="eastAsia" w:ascii="宋体" w:hAnsi="宋体"/>
          <w:sz w:val="28"/>
          <w:szCs w:val="28"/>
          <w:highlight w:val="none"/>
          <w:u w:val="none"/>
        </w:rPr>
        <w:t>授权的代理人：</w:t>
      </w:r>
      <w:r>
        <w:rPr>
          <w:rFonts w:ascii="宋体" w:hAnsi="宋体"/>
          <w:sz w:val="28"/>
          <w:szCs w:val="28"/>
          <w:highlight w:val="none"/>
          <w:u w:val="single"/>
        </w:rPr>
        <w:t>          </w:t>
      </w:r>
      <w:r>
        <w:rPr>
          <w:rFonts w:hint="eastAsia" w:ascii="宋体" w:hAnsi="宋体"/>
          <w:sz w:val="28"/>
          <w:szCs w:val="28"/>
          <w:highlight w:val="none"/>
          <w:u w:val="none"/>
        </w:rPr>
        <w:t>（签字或</w:t>
      </w:r>
      <w:r>
        <w:rPr>
          <w:rFonts w:ascii="宋体" w:hAnsi="宋体"/>
          <w:sz w:val="28"/>
          <w:szCs w:val="28"/>
          <w:highlight w:val="none"/>
          <w:u w:val="none"/>
        </w:rPr>
        <w:t>盖章</w:t>
      </w:r>
      <w:r>
        <w:rPr>
          <w:rFonts w:hint="eastAsia" w:ascii="宋体" w:hAnsi="宋体"/>
          <w:sz w:val="28"/>
          <w:szCs w:val="28"/>
          <w:highlight w:val="none"/>
          <w:u w:val="none"/>
        </w:rPr>
        <w:t>）</w:t>
      </w:r>
    </w:p>
    <w:p>
      <w:pPr>
        <w:autoSpaceDE w:val="0"/>
        <w:autoSpaceDN w:val="0"/>
        <w:adjustRightInd w:val="0"/>
        <w:spacing w:line="560" w:lineRule="exact"/>
        <w:jc w:val="right"/>
        <w:rPr>
          <w:rFonts w:ascii="宋体" w:hAnsi="宋体"/>
          <w:sz w:val="28"/>
          <w:szCs w:val="28"/>
          <w:highlight w:val="none"/>
          <w:u w:val="single"/>
        </w:rPr>
      </w:pPr>
    </w:p>
    <w:p>
      <w:pPr>
        <w:autoSpaceDE w:val="0"/>
        <w:autoSpaceDN w:val="0"/>
        <w:adjustRightInd w:val="0"/>
        <w:spacing w:line="560" w:lineRule="exact"/>
        <w:jc w:val="right"/>
        <w:rPr>
          <w:rFonts w:ascii="宋体" w:hAnsi="宋体"/>
          <w:sz w:val="28"/>
          <w:szCs w:val="28"/>
          <w:highlight w:val="none"/>
        </w:rPr>
      </w:pPr>
      <w:r>
        <w:rPr>
          <w:rFonts w:ascii="宋体" w:hAnsi="宋体"/>
          <w:sz w:val="28"/>
          <w:szCs w:val="28"/>
          <w:highlight w:val="none"/>
          <w:u w:val="single"/>
        </w:rPr>
        <w:t xml:space="preserve">    </w:t>
      </w:r>
      <w:r>
        <w:rPr>
          <w:rFonts w:hint="eastAsia" w:ascii="宋体" w:hAnsi="宋体" w:cs="方正仿宋_GBK"/>
          <w:sz w:val="28"/>
          <w:szCs w:val="28"/>
          <w:highlight w:val="none"/>
        </w:rPr>
        <w:t>年</w:t>
      </w:r>
      <w:r>
        <w:rPr>
          <w:rFonts w:ascii="宋体" w:hAnsi="宋体"/>
          <w:sz w:val="28"/>
          <w:szCs w:val="28"/>
          <w:highlight w:val="none"/>
          <w:u w:val="single"/>
        </w:rPr>
        <w:t>   </w:t>
      </w:r>
      <w:r>
        <w:rPr>
          <w:rFonts w:hint="eastAsia" w:ascii="宋体" w:hAnsi="宋体" w:cs="方正仿宋_GBK"/>
          <w:sz w:val="28"/>
          <w:szCs w:val="28"/>
          <w:highlight w:val="none"/>
        </w:rPr>
        <w:t>月</w:t>
      </w:r>
      <w:r>
        <w:rPr>
          <w:rFonts w:ascii="宋体" w:hAnsi="宋体"/>
          <w:sz w:val="28"/>
          <w:szCs w:val="28"/>
          <w:highlight w:val="none"/>
          <w:u w:val="single"/>
        </w:rPr>
        <w:t>  </w:t>
      </w:r>
      <w:r>
        <w:rPr>
          <w:rFonts w:hint="eastAsia" w:ascii="宋体" w:hAnsi="宋体" w:cs="方正仿宋_GBK"/>
          <w:sz w:val="28"/>
          <w:szCs w:val="28"/>
          <w:highlight w:val="none"/>
        </w:rPr>
        <w:t>日</w:t>
      </w:r>
    </w:p>
    <w:p>
      <w:pPr>
        <w:autoSpaceDE w:val="0"/>
        <w:autoSpaceDN w:val="0"/>
        <w:adjustRightInd w:val="0"/>
        <w:spacing w:line="560" w:lineRule="exact"/>
        <w:ind w:firstLine="560" w:firstLineChars="200"/>
        <w:rPr>
          <w:rFonts w:ascii="宋体" w:hAnsi="宋体"/>
          <w:sz w:val="28"/>
          <w:szCs w:val="28"/>
          <w:highlight w:val="none"/>
        </w:rPr>
      </w:pPr>
      <w:r>
        <w:rPr>
          <w:rFonts w:ascii="宋体" w:hAnsi="宋体"/>
          <w:sz w:val="28"/>
          <w:szCs w:val="28"/>
          <w:highlight w:val="none"/>
        </w:rPr>
        <w:t> </w:t>
      </w:r>
    </w:p>
    <w:p>
      <w:pPr>
        <w:pStyle w:val="15"/>
        <w:widowControl/>
        <w:spacing w:beforeAutospacing="0" w:afterAutospacing="0" w:line="315" w:lineRule="atLeast"/>
        <w:jc w:val="center"/>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jc w:val="center"/>
        <w:rPr>
          <w:rFonts w:ascii="宋体" w:hAnsi="宋体"/>
          <w:color w:val="333333"/>
          <w:sz w:val="20"/>
          <w:szCs w:val="20"/>
          <w:highlight w:val="none"/>
        </w:rPr>
      </w:pPr>
      <w:r>
        <w:rPr>
          <w:rFonts w:ascii="宋体" w:hAnsi="宋体"/>
          <w:color w:val="333333"/>
          <w:sz w:val="22"/>
          <w:szCs w:val="22"/>
          <w:highlight w:val="none"/>
        </w:rPr>
        <w:t> </w:t>
      </w:r>
    </w:p>
    <w:p>
      <w:pPr>
        <w:pStyle w:val="15"/>
        <w:widowControl/>
        <w:spacing w:beforeAutospacing="0" w:afterAutospacing="0" w:line="315" w:lineRule="atLeast"/>
        <w:jc w:val="center"/>
        <w:rPr>
          <w:rFonts w:ascii="宋体" w:hAnsi="宋体"/>
          <w:sz w:val="22"/>
          <w:szCs w:val="22"/>
          <w:highlight w:val="none"/>
        </w:rPr>
      </w:pPr>
      <w:r>
        <w:rPr>
          <w:rFonts w:ascii="宋体" w:hAnsi="宋体"/>
          <w:sz w:val="22"/>
          <w:szCs w:val="22"/>
          <w:highlight w:val="none"/>
        </w:rPr>
        <w:t> </w:t>
      </w:r>
    </w:p>
    <w:p>
      <w:pPr>
        <w:pStyle w:val="15"/>
        <w:widowControl/>
        <w:spacing w:beforeAutospacing="0" w:afterAutospacing="0" w:line="315" w:lineRule="atLeast"/>
        <w:jc w:val="center"/>
        <w:rPr>
          <w:rFonts w:ascii="宋体" w:hAnsi="宋体"/>
          <w:sz w:val="22"/>
          <w:szCs w:val="22"/>
          <w:highlight w:val="none"/>
        </w:rPr>
      </w:pPr>
    </w:p>
    <w:p>
      <w:pPr>
        <w:pStyle w:val="15"/>
        <w:widowControl/>
        <w:spacing w:beforeAutospacing="0" w:afterAutospacing="0" w:line="315" w:lineRule="atLeast"/>
        <w:jc w:val="center"/>
        <w:rPr>
          <w:rFonts w:ascii="宋体" w:hAnsi="宋体"/>
          <w:sz w:val="22"/>
          <w:szCs w:val="22"/>
          <w:highlight w:val="none"/>
        </w:rPr>
      </w:pPr>
    </w:p>
    <w:p>
      <w:pPr>
        <w:pStyle w:val="15"/>
        <w:widowControl/>
        <w:spacing w:beforeAutospacing="0" w:afterAutospacing="0"/>
        <w:jc w:val="both"/>
        <w:rPr>
          <w:rFonts w:ascii="宋体" w:hAnsi="宋体"/>
          <w:b/>
          <w:bCs/>
          <w:color w:val="333333"/>
          <w:sz w:val="28"/>
          <w:szCs w:val="28"/>
          <w:highlight w:val="none"/>
        </w:rPr>
      </w:pPr>
      <w:bookmarkStart w:id="31" w:name="_Toc8816"/>
      <w:bookmarkStart w:id="32" w:name="_Toc17571"/>
      <w:bookmarkStart w:id="33" w:name="_Toc5147"/>
      <w:r>
        <w:rPr>
          <w:rFonts w:hint="eastAsia" w:ascii="宋体" w:hAnsi="宋体" w:cs="方正仿宋_GBK"/>
          <w:sz w:val="40"/>
          <w:szCs w:val="40"/>
          <w:highlight w:val="none"/>
        </w:rPr>
        <w:br w:type="page"/>
      </w:r>
      <w:bookmarkEnd w:id="31"/>
      <w:bookmarkEnd w:id="32"/>
      <w:bookmarkEnd w:id="33"/>
    </w:p>
    <w:p>
      <w:pPr>
        <w:pStyle w:val="15"/>
        <w:widowControl/>
        <w:numPr>
          <w:ilvl w:val="0"/>
          <w:numId w:val="0"/>
        </w:numPr>
        <w:spacing w:beforeAutospacing="0" w:afterAutospacing="0"/>
        <w:jc w:val="center"/>
        <w:rPr>
          <w:rFonts w:hint="default" w:ascii="宋体" w:hAnsi="宋体" w:eastAsia="宋体" w:cs="方正仿宋_GBK"/>
          <w:b/>
          <w:bCs/>
          <w:kern w:val="44"/>
          <w:sz w:val="40"/>
          <w:szCs w:val="40"/>
          <w:highlight w:val="none"/>
          <w:lang w:val="en-US" w:eastAsia="zh-CN" w:bidi="ar-SA"/>
        </w:rPr>
      </w:pPr>
      <w:r>
        <w:rPr>
          <w:rFonts w:hint="eastAsia" w:ascii="宋体" w:hAnsi="宋体" w:cs="方正仿宋_GBK"/>
          <w:b/>
          <w:bCs/>
          <w:kern w:val="44"/>
          <w:sz w:val="40"/>
          <w:szCs w:val="40"/>
          <w:highlight w:val="none"/>
          <w:lang w:val="en-US" w:eastAsia="zh-CN" w:bidi="ar-SA"/>
        </w:rPr>
        <w:t>四、</w:t>
      </w:r>
      <w:r>
        <w:rPr>
          <w:rFonts w:hint="eastAsia" w:ascii="宋体" w:hAnsi="宋体" w:eastAsia="宋体" w:cs="方正仿宋_GBK"/>
          <w:b/>
          <w:bCs/>
          <w:kern w:val="44"/>
          <w:sz w:val="40"/>
          <w:szCs w:val="40"/>
          <w:highlight w:val="none"/>
          <w:lang w:val="en-US" w:eastAsia="zh-CN" w:bidi="ar-SA"/>
        </w:rPr>
        <w:t>参选人认为有必要提供的其它证明资料</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经典魏碑繁">
    <w:altName w:val="宋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w:t>
    </w:r>
    <w:r>
      <w:rPr>
        <w:lang w:val="zh-CN"/>
      </w:rPr>
      <w:fldChar w:fldCharType="end"/>
    </w:r>
  </w:p>
  <w:p>
    <w:pPr>
      <w:pStyle w:val="2"/>
      <w:spacing w:line="14" w:lineRule="auto"/>
      <w:rPr>
        <w:sz w:val="13"/>
        <w:szCs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840C4"/>
    <w:multiLevelType w:val="singleLevel"/>
    <w:tmpl w:val="79E840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NjFhMWJmYWVjMmQ3OGQ0YjE4M2VlNjdlN2I2MDYifQ=="/>
  </w:docVars>
  <w:rsids>
    <w:rsidRoot w:val="51C17EDE"/>
    <w:rsid w:val="000029CF"/>
    <w:rsid w:val="0001760D"/>
    <w:rsid w:val="0002302D"/>
    <w:rsid w:val="000240C3"/>
    <w:rsid w:val="00043078"/>
    <w:rsid w:val="00053E6A"/>
    <w:rsid w:val="00054BCD"/>
    <w:rsid w:val="0005686F"/>
    <w:rsid w:val="00065DB6"/>
    <w:rsid w:val="000734C8"/>
    <w:rsid w:val="00093EE9"/>
    <w:rsid w:val="000A22C5"/>
    <w:rsid w:val="000A3FBF"/>
    <w:rsid w:val="000B51F4"/>
    <w:rsid w:val="000B7369"/>
    <w:rsid w:val="000C32DD"/>
    <w:rsid w:val="000D6B8B"/>
    <w:rsid w:val="000E04F2"/>
    <w:rsid w:val="000E1927"/>
    <w:rsid w:val="000E69C3"/>
    <w:rsid w:val="000E74DA"/>
    <w:rsid w:val="000F217E"/>
    <w:rsid w:val="000F2EC3"/>
    <w:rsid w:val="000F59EB"/>
    <w:rsid w:val="00101B4A"/>
    <w:rsid w:val="00103ED5"/>
    <w:rsid w:val="00123079"/>
    <w:rsid w:val="00127B46"/>
    <w:rsid w:val="0013284D"/>
    <w:rsid w:val="00141FD6"/>
    <w:rsid w:val="00143C15"/>
    <w:rsid w:val="00144122"/>
    <w:rsid w:val="001574C6"/>
    <w:rsid w:val="0016164E"/>
    <w:rsid w:val="001622E4"/>
    <w:rsid w:val="00176AB7"/>
    <w:rsid w:val="00176B79"/>
    <w:rsid w:val="00182241"/>
    <w:rsid w:val="0018628F"/>
    <w:rsid w:val="0018709A"/>
    <w:rsid w:val="00192FD2"/>
    <w:rsid w:val="00194EC6"/>
    <w:rsid w:val="001B1A18"/>
    <w:rsid w:val="001B1C8D"/>
    <w:rsid w:val="001C429A"/>
    <w:rsid w:val="001C492D"/>
    <w:rsid w:val="001D1B0E"/>
    <w:rsid w:val="001D6DAE"/>
    <w:rsid w:val="001E3DF4"/>
    <w:rsid w:val="001E3EDB"/>
    <w:rsid w:val="001E5CE6"/>
    <w:rsid w:val="001F2428"/>
    <w:rsid w:val="001F4941"/>
    <w:rsid w:val="001F71E5"/>
    <w:rsid w:val="002107C3"/>
    <w:rsid w:val="00211A4D"/>
    <w:rsid w:val="00221BEA"/>
    <w:rsid w:val="00236C6E"/>
    <w:rsid w:val="0024247C"/>
    <w:rsid w:val="00244965"/>
    <w:rsid w:val="002460A8"/>
    <w:rsid w:val="002479E8"/>
    <w:rsid w:val="00251574"/>
    <w:rsid w:val="0025181F"/>
    <w:rsid w:val="0025216E"/>
    <w:rsid w:val="00255B5C"/>
    <w:rsid w:val="00261548"/>
    <w:rsid w:val="00266DD0"/>
    <w:rsid w:val="00276381"/>
    <w:rsid w:val="00283F78"/>
    <w:rsid w:val="002865A4"/>
    <w:rsid w:val="00287E13"/>
    <w:rsid w:val="00290E0C"/>
    <w:rsid w:val="002A420A"/>
    <w:rsid w:val="002A5CA7"/>
    <w:rsid w:val="002C6D9E"/>
    <w:rsid w:val="002D12DE"/>
    <w:rsid w:val="002E0DD8"/>
    <w:rsid w:val="002E7D06"/>
    <w:rsid w:val="002F076F"/>
    <w:rsid w:val="002F278A"/>
    <w:rsid w:val="002F27FF"/>
    <w:rsid w:val="003121EC"/>
    <w:rsid w:val="00316ADD"/>
    <w:rsid w:val="0032209B"/>
    <w:rsid w:val="003221F1"/>
    <w:rsid w:val="00337578"/>
    <w:rsid w:val="00342FB0"/>
    <w:rsid w:val="0035109E"/>
    <w:rsid w:val="003528D3"/>
    <w:rsid w:val="00355295"/>
    <w:rsid w:val="003569E8"/>
    <w:rsid w:val="00363BE0"/>
    <w:rsid w:val="00365995"/>
    <w:rsid w:val="00383374"/>
    <w:rsid w:val="00385B6B"/>
    <w:rsid w:val="003A1732"/>
    <w:rsid w:val="003A5BFC"/>
    <w:rsid w:val="003A5DCA"/>
    <w:rsid w:val="003B247A"/>
    <w:rsid w:val="003B45E0"/>
    <w:rsid w:val="003C40A4"/>
    <w:rsid w:val="003C5819"/>
    <w:rsid w:val="003D1791"/>
    <w:rsid w:val="003D7D11"/>
    <w:rsid w:val="003E2542"/>
    <w:rsid w:val="003E2C01"/>
    <w:rsid w:val="003E59BD"/>
    <w:rsid w:val="004154E6"/>
    <w:rsid w:val="00422625"/>
    <w:rsid w:val="004229C2"/>
    <w:rsid w:val="00430E9F"/>
    <w:rsid w:val="004352E0"/>
    <w:rsid w:val="00437B9B"/>
    <w:rsid w:val="00453932"/>
    <w:rsid w:val="004539AA"/>
    <w:rsid w:val="00456445"/>
    <w:rsid w:val="0046115A"/>
    <w:rsid w:val="004722C2"/>
    <w:rsid w:val="004768C8"/>
    <w:rsid w:val="0047746E"/>
    <w:rsid w:val="004A02EC"/>
    <w:rsid w:val="004A2542"/>
    <w:rsid w:val="004B411E"/>
    <w:rsid w:val="004B7093"/>
    <w:rsid w:val="004C765D"/>
    <w:rsid w:val="004C7F13"/>
    <w:rsid w:val="004D1594"/>
    <w:rsid w:val="004D24CB"/>
    <w:rsid w:val="004F7B56"/>
    <w:rsid w:val="005053F9"/>
    <w:rsid w:val="005113D7"/>
    <w:rsid w:val="005128A2"/>
    <w:rsid w:val="00522A9C"/>
    <w:rsid w:val="00526361"/>
    <w:rsid w:val="0053013A"/>
    <w:rsid w:val="00552F1C"/>
    <w:rsid w:val="00553267"/>
    <w:rsid w:val="005533FE"/>
    <w:rsid w:val="00565EFB"/>
    <w:rsid w:val="005709B4"/>
    <w:rsid w:val="005807C2"/>
    <w:rsid w:val="00580FF5"/>
    <w:rsid w:val="005875C3"/>
    <w:rsid w:val="00590F86"/>
    <w:rsid w:val="005B26FF"/>
    <w:rsid w:val="005B3E2C"/>
    <w:rsid w:val="005C30CC"/>
    <w:rsid w:val="005C46F9"/>
    <w:rsid w:val="005C65BA"/>
    <w:rsid w:val="005E5314"/>
    <w:rsid w:val="005E7A40"/>
    <w:rsid w:val="0060563A"/>
    <w:rsid w:val="00613C25"/>
    <w:rsid w:val="00626DDE"/>
    <w:rsid w:val="006270C9"/>
    <w:rsid w:val="00633233"/>
    <w:rsid w:val="00643FBD"/>
    <w:rsid w:val="00646BFC"/>
    <w:rsid w:val="00666FE9"/>
    <w:rsid w:val="00675751"/>
    <w:rsid w:val="0068172B"/>
    <w:rsid w:val="00690146"/>
    <w:rsid w:val="006913A2"/>
    <w:rsid w:val="00692854"/>
    <w:rsid w:val="006A1314"/>
    <w:rsid w:val="006C32B7"/>
    <w:rsid w:val="006D0C8C"/>
    <w:rsid w:val="006E1995"/>
    <w:rsid w:val="006F2841"/>
    <w:rsid w:val="006F4232"/>
    <w:rsid w:val="006F7820"/>
    <w:rsid w:val="006F79D2"/>
    <w:rsid w:val="007117D4"/>
    <w:rsid w:val="00716CD1"/>
    <w:rsid w:val="007222B4"/>
    <w:rsid w:val="00723B58"/>
    <w:rsid w:val="00727DB8"/>
    <w:rsid w:val="00740FC5"/>
    <w:rsid w:val="007610E3"/>
    <w:rsid w:val="00763159"/>
    <w:rsid w:val="0077624D"/>
    <w:rsid w:val="00790C5D"/>
    <w:rsid w:val="00792FBA"/>
    <w:rsid w:val="00794642"/>
    <w:rsid w:val="007954AB"/>
    <w:rsid w:val="00796E19"/>
    <w:rsid w:val="007976FE"/>
    <w:rsid w:val="007B47AC"/>
    <w:rsid w:val="007B5312"/>
    <w:rsid w:val="007C1772"/>
    <w:rsid w:val="007D1483"/>
    <w:rsid w:val="007D2963"/>
    <w:rsid w:val="007D4B6A"/>
    <w:rsid w:val="007F37CA"/>
    <w:rsid w:val="007F4883"/>
    <w:rsid w:val="007F7A81"/>
    <w:rsid w:val="00807612"/>
    <w:rsid w:val="00813B48"/>
    <w:rsid w:val="00823FC2"/>
    <w:rsid w:val="00831669"/>
    <w:rsid w:val="00841332"/>
    <w:rsid w:val="00843795"/>
    <w:rsid w:val="008478CD"/>
    <w:rsid w:val="00853260"/>
    <w:rsid w:val="00854216"/>
    <w:rsid w:val="008721F8"/>
    <w:rsid w:val="008761EF"/>
    <w:rsid w:val="00885123"/>
    <w:rsid w:val="00893ACF"/>
    <w:rsid w:val="00893D71"/>
    <w:rsid w:val="00894FE2"/>
    <w:rsid w:val="008B44B4"/>
    <w:rsid w:val="008C3739"/>
    <w:rsid w:val="008D1118"/>
    <w:rsid w:val="008D3A8F"/>
    <w:rsid w:val="008E1E5E"/>
    <w:rsid w:val="008E77C9"/>
    <w:rsid w:val="008E7895"/>
    <w:rsid w:val="008F395B"/>
    <w:rsid w:val="008F3BD5"/>
    <w:rsid w:val="0090289A"/>
    <w:rsid w:val="00911E14"/>
    <w:rsid w:val="00912CA2"/>
    <w:rsid w:val="0092438F"/>
    <w:rsid w:val="00950465"/>
    <w:rsid w:val="0095729A"/>
    <w:rsid w:val="0097075D"/>
    <w:rsid w:val="00974720"/>
    <w:rsid w:val="009808B5"/>
    <w:rsid w:val="00990898"/>
    <w:rsid w:val="009B42E3"/>
    <w:rsid w:val="009B5C50"/>
    <w:rsid w:val="009C2788"/>
    <w:rsid w:val="009E530B"/>
    <w:rsid w:val="009F514A"/>
    <w:rsid w:val="009F704C"/>
    <w:rsid w:val="00A03D8A"/>
    <w:rsid w:val="00A431B2"/>
    <w:rsid w:val="00A45241"/>
    <w:rsid w:val="00A52868"/>
    <w:rsid w:val="00A6160F"/>
    <w:rsid w:val="00A77240"/>
    <w:rsid w:val="00A82957"/>
    <w:rsid w:val="00A91CC0"/>
    <w:rsid w:val="00A93699"/>
    <w:rsid w:val="00AB0D34"/>
    <w:rsid w:val="00AB516E"/>
    <w:rsid w:val="00AC5043"/>
    <w:rsid w:val="00AD0083"/>
    <w:rsid w:val="00AE6564"/>
    <w:rsid w:val="00B026E0"/>
    <w:rsid w:val="00B0773A"/>
    <w:rsid w:val="00B10275"/>
    <w:rsid w:val="00B1118E"/>
    <w:rsid w:val="00B2766D"/>
    <w:rsid w:val="00B3137F"/>
    <w:rsid w:val="00B42DB4"/>
    <w:rsid w:val="00B54A9E"/>
    <w:rsid w:val="00B56168"/>
    <w:rsid w:val="00B62984"/>
    <w:rsid w:val="00B63758"/>
    <w:rsid w:val="00B6651A"/>
    <w:rsid w:val="00B70D82"/>
    <w:rsid w:val="00B721EC"/>
    <w:rsid w:val="00B83336"/>
    <w:rsid w:val="00B9691D"/>
    <w:rsid w:val="00B97D07"/>
    <w:rsid w:val="00BC539B"/>
    <w:rsid w:val="00BC6CCB"/>
    <w:rsid w:val="00BC7520"/>
    <w:rsid w:val="00BC7935"/>
    <w:rsid w:val="00BD5718"/>
    <w:rsid w:val="00BD7A45"/>
    <w:rsid w:val="00BF5F15"/>
    <w:rsid w:val="00C05B47"/>
    <w:rsid w:val="00C100C0"/>
    <w:rsid w:val="00C11FAB"/>
    <w:rsid w:val="00C27A0B"/>
    <w:rsid w:val="00C34C96"/>
    <w:rsid w:val="00C4593C"/>
    <w:rsid w:val="00C5268E"/>
    <w:rsid w:val="00C774A9"/>
    <w:rsid w:val="00C83160"/>
    <w:rsid w:val="00C8667D"/>
    <w:rsid w:val="00CA1C09"/>
    <w:rsid w:val="00CA28C5"/>
    <w:rsid w:val="00CB0BD6"/>
    <w:rsid w:val="00CB4735"/>
    <w:rsid w:val="00CB6164"/>
    <w:rsid w:val="00CB7213"/>
    <w:rsid w:val="00CC34AE"/>
    <w:rsid w:val="00CC6A17"/>
    <w:rsid w:val="00CC6B10"/>
    <w:rsid w:val="00CD03ED"/>
    <w:rsid w:val="00CD37EB"/>
    <w:rsid w:val="00CE466C"/>
    <w:rsid w:val="00CE56A2"/>
    <w:rsid w:val="00CE73D8"/>
    <w:rsid w:val="00CF1304"/>
    <w:rsid w:val="00D01C59"/>
    <w:rsid w:val="00D054B8"/>
    <w:rsid w:val="00D05F78"/>
    <w:rsid w:val="00D06029"/>
    <w:rsid w:val="00D0626E"/>
    <w:rsid w:val="00D10313"/>
    <w:rsid w:val="00D15879"/>
    <w:rsid w:val="00D20790"/>
    <w:rsid w:val="00D378E1"/>
    <w:rsid w:val="00D42CD9"/>
    <w:rsid w:val="00D45239"/>
    <w:rsid w:val="00D500AE"/>
    <w:rsid w:val="00D53F3F"/>
    <w:rsid w:val="00D67EF1"/>
    <w:rsid w:val="00D72B59"/>
    <w:rsid w:val="00D7647A"/>
    <w:rsid w:val="00D85F19"/>
    <w:rsid w:val="00D90732"/>
    <w:rsid w:val="00D9097A"/>
    <w:rsid w:val="00D913B0"/>
    <w:rsid w:val="00D927E6"/>
    <w:rsid w:val="00D937A5"/>
    <w:rsid w:val="00D964B8"/>
    <w:rsid w:val="00DA23A0"/>
    <w:rsid w:val="00DA52F9"/>
    <w:rsid w:val="00DE11C7"/>
    <w:rsid w:val="00DF057B"/>
    <w:rsid w:val="00E12618"/>
    <w:rsid w:val="00E12A18"/>
    <w:rsid w:val="00E3014D"/>
    <w:rsid w:val="00E44D44"/>
    <w:rsid w:val="00E45763"/>
    <w:rsid w:val="00E512BC"/>
    <w:rsid w:val="00E91C6C"/>
    <w:rsid w:val="00E95F73"/>
    <w:rsid w:val="00EA0999"/>
    <w:rsid w:val="00EA2331"/>
    <w:rsid w:val="00EA2BC2"/>
    <w:rsid w:val="00EA7EFE"/>
    <w:rsid w:val="00EC12E4"/>
    <w:rsid w:val="00EE2D16"/>
    <w:rsid w:val="00EE2F42"/>
    <w:rsid w:val="00EF10C7"/>
    <w:rsid w:val="00F11103"/>
    <w:rsid w:val="00F247B9"/>
    <w:rsid w:val="00F35778"/>
    <w:rsid w:val="00F44C24"/>
    <w:rsid w:val="00F54A9A"/>
    <w:rsid w:val="00F6146D"/>
    <w:rsid w:val="00F66435"/>
    <w:rsid w:val="00F71E99"/>
    <w:rsid w:val="00F75F07"/>
    <w:rsid w:val="00F93EF7"/>
    <w:rsid w:val="00F94D33"/>
    <w:rsid w:val="00FA10A6"/>
    <w:rsid w:val="00FA5F02"/>
    <w:rsid w:val="00FB24BD"/>
    <w:rsid w:val="00FB6366"/>
    <w:rsid w:val="00FC170F"/>
    <w:rsid w:val="00FC30CF"/>
    <w:rsid w:val="00FD0A60"/>
    <w:rsid w:val="00FD13E7"/>
    <w:rsid w:val="00FD59C9"/>
    <w:rsid w:val="00FE3119"/>
    <w:rsid w:val="01460F4C"/>
    <w:rsid w:val="01A2061D"/>
    <w:rsid w:val="01A8231F"/>
    <w:rsid w:val="022D2992"/>
    <w:rsid w:val="02824F5D"/>
    <w:rsid w:val="03563CB7"/>
    <w:rsid w:val="03C33D49"/>
    <w:rsid w:val="041D1762"/>
    <w:rsid w:val="0479650A"/>
    <w:rsid w:val="04B920FD"/>
    <w:rsid w:val="04F143F6"/>
    <w:rsid w:val="06046F03"/>
    <w:rsid w:val="06ED3A7E"/>
    <w:rsid w:val="072313E8"/>
    <w:rsid w:val="07773DD9"/>
    <w:rsid w:val="07E31194"/>
    <w:rsid w:val="08116E4A"/>
    <w:rsid w:val="08AB585E"/>
    <w:rsid w:val="08C2226E"/>
    <w:rsid w:val="090B3909"/>
    <w:rsid w:val="098220F1"/>
    <w:rsid w:val="09A37BE3"/>
    <w:rsid w:val="0A0D3966"/>
    <w:rsid w:val="0A8D0489"/>
    <w:rsid w:val="0AB9051D"/>
    <w:rsid w:val="0BD22349"/>
    <w:rsid w:val="0BD53715"/>
    <w:rsid w:val="0C0A28A6"/>
    <w:rsid w:val="0C383086"/>
    <w:rsid w:val="0C641E8D"/>
    <w:rsid w:val="0CD67014"/>
    <w:rsid w:val="0D755115"/>
    <w:rsid w:val="0DB20807"/>
    <w:rsid w:val="0DEF733A"/>
    <w:rsid w:val="0DF80A98"/>
    <w:rsid w:val="0EE0763D"/>
    <w:rsid w:val="0EEA61C7"/>
    <w:rsid w:val="0FA73B04"/>
    <w:rsid w:val="101D322A"/>
    <w:rsid w:val="10290F76"/>
    <w:rsid w:val="102B2740"/>
    <w:rsid w:val="10384E50"/>
    <w:rsid w:val="11632138"/>
    <w:rsid w:val="11D402F8"/>
    <w:rsid w:val="12674C4B"/>
    <w:rsid w:val="126F3095"/>
    <w:rsid w:val="136A1CE7"/>
    <w:rsid w:val="13A71D2F"/>
    <w:rsid w:val="14495824"/>
    <w:rsid w:val="144B4F4C"/>
    <w:rsid w:val="1498291D"/>
    <w:rsid w:val="168118F2"/>
    <w:rsid w:val="172D371D"/>
    <w:rsid w:val="174162C7"/>
    <w:rsid w:val="176A1345"/>
    <w:rsid w:val="17C765D5"/>
    <w:rsid w:val="18BE1D2F"/>
    <w:rsid w:val="18D931EB"/>
    <w:rsid w:val="19E05520"/>
    <w:rsid w:val="1A0864FB"/>
    <w:rsid w:val="1A0D7466"/>
    <w:rsid w:val="1A997016"/>
    <w:rsid w:val="1A9E22C6"/>
    <w:rsid w:val="1AFB3762"/>
    <w:rsid w:val="1C3754E9"/>
    <w:rsid w:val="1C4325EA"/>
    <w:rsid w:val="1C503029"/>
    <w:rsid w:val="1C9624C1"/>
    <w:rsid w:val="1CB339D2"/>
    <w:rsid w:val="1CC15F1B"/>
    <w:rsid w:val="1D133BC8"/>
    <w:rsid w:val="1D9D2462"/>
    <w:rsid w:val="1ED20FC8"/>
    <w:rsid w:val="1EFC734E"/>
    <w:rsid w:val="1FC32837"/>
    <w:rsid w:val="1FF962AB"/>
    <w:rsid w:val="200E629A"/>
    <w:rsid w:val="202B4D7D"/>
    <w:rsid w:val="203A1C0A"/>
    <w:rsid w:val="213F5933"/>
    <w:rsid w:val="22383569"/>
    <w:rsid w:val="223A5526"/>
    <w:rsid w:val="223C64EB"/>
    <w:rsid w:val="238D0EED"/>
    <w:rsid w:val="23B478FA"/>
    <w:rsid w:val="24BE4EFD"/>
    <w:rsid w:val="25655E09"/>
    <w:rsid w:val="25AE2B4F"/>
    <w:rsid w:val="265D5847"/>
    <w:rsid w:val="267855AC"/>
    <w:rsid w:val="26E627E7"/>
    <w:rsid w:val="27115665"/>
    <w:rsid w:val="27A71EA8"/>
    <w:rsid w:val="29A6309B"/>
    <w:rsid w:val="2A602946"/>
    <w:rsid w:val="2A634B0B"/>
    <w:rsid w:val="2AB3508B"/>
    <w:rsid w:val="2C3E66D0"/>
    <w:rsid w:val="2CC73EF2"/>
    <w:rsid w:val="2D9E07E3"/>
    <w:rsid w:val="2DB5030B"/>
    <w:rsid w:val="2E0220CE"/>
    <w:rsid w:val="2E887790"/>
    <w:rsid w:val="2E8C2A36"/>
    <w:rsid w:val="2EC716C6"/>
    <w:rsid w:val="2F1B40D4"/>
    <w:rsid w:val="2F907F0F"/>
    <w:rsid w:val="30145BC7"/>
    <w:rsid w:val="308C0B42"/>
    <w:rsid w:val="31F62C0C"/>
    <w:rsid w:val="33081A06"/>
    <w:rsid w:val="332E1808"/>
    <w:rsid w:val="333E4ED8"/>
    <w:rsid w:val="33941B0E"/>
    <w:rsid w:val="340B74B4"/>
    <w:rsid w:val="340D18FE"/>
    <w:rsid w:val="34155DE8"/>
    <w:rsid w:val="3495002E"/>
    <w:rsid w:val="34F420C3"/>
    <w:rsid w:val="35B50461"/>
    <w:rsid w:val="35BC4818"/>
    <w:rsid w:val="36196B43"/>
    <w:rsid w:val="366B6EE2"/>
    <w:rsid w:val="36841637"/>
    <w:rsid w:val="36886CA5"/>
    <w:rsid w:val="36F54820"/>
    <w:rsid w:val="37442A5C"/>
    <w:rsid w:val="38AE4693"/>
    <w:rsid w:val="38AE72D0"/>
    <w:rsid w:val="391814A8"/>
    <w:rsid w:val="391B333F"/>
    <w:rsid w:val="39C13EE3"/>
    <w:rsid w:val="3B911DFA"/>
    <w:rsid w:val="3C6F0A58"/>
    <w:rsid w:val="3C6F6A0D"/>
    <w:rsid w:val="3D387023"/>
    <w:rsid w:val="3D4A6851"/>
    <w:rsid w:val="3E177744"/>
    <w:rsid w:val="3E291C67"/>
    <w:rsid w:val="3E693AFA"/>
    <w:rsid w:val="3EB25844"/>
    <w:rsid w:val="3ECC0699"/>
    <w:rsid w:val="3F1F452A"/>
    <w:rsid w:val="3FA528BA"/>
    <w:rsid w:val="3FDE5F34"/>
    <w:rsid w:val="3FF37E2C"/>
    <w:rsid w:val="40986C09"/>
    <w:rsid w:val="41576D4F"/>
    <w:rsid w:val="41F321D5"/>
    <w:rsid w:val="421171C4"/>
    <w:rsid w:val="426B3D08"/>
    <w:rsid w:val="429A7B79"/>
    <w:rsid w:val="43234855"/>
    <w:rsid w:val="432C3642"/>
    <w:rsid w:val="43936ED6"/>
    <w:rsid w:val="43964600"/>
    <w:rsid w:val="43A32A1E"/>
    <w:rsid w:val="44AD18DC"/>
    <w:rsid w:val="44C215FE"/>
    <w:rsid w:val="44CC2753"/>
    <w:rsid w:val="44EE2A13"/>
    <w:rsid w:val="44EF2872"/>
    <w:rsid w:val="450D38F1"/>
    <w:rsid w:val="45AC0EE2"/>
    <w:rsid w:val="45D55C7F"/>
    <w:rsid w:val="45F62E65"/>
    <w:rsid w:val="46A86CB7"/>
    <w:rsid w:val="46B62F25"/>
    <w:rsid w:val="46FB2CCF"/>
    <w:rsid w:val="474433F3"/>
    <w:rsid w:val="47511496"/>
    <w:rsid w:val="476638D9"/>
    <w:rsid w:val="48C94D8B"/>
    <w:rsid w:val="48CA3F9E"/>
    <w:rsid w:val="49321E53"/>
    <w:rsid w:val="49627310"/>
    <w:rsid w:val="49BF4215"/>
    <w:rsid w:val="4A0A581C"/>
    <w:rsid w:val="4A392A50"/>
    <w:rsid w:val="4A5353C8"/>
    <w:rsid w:val="4A874FCD"/>
    <w:rsid w:val="4AA37B46"/>
    <w:rsid w:val="4B6D7111"/>
    <w:rsid w:val="4C6B7AC6"/>
    <w:rsid w:val="4CF067E4"/>
    <w:rsid w:val="4F052D3A"/>
    <w:rsid w:val="4F9008A8"/>
    <w:rsid w:val="502405B4"/>
    <w:rsid w:val="505E72BD"/>
    <w:rsid w:val="50D47504"/>
    <w:rsid w:val="5178743B"/>
    <w:rsid w:val="51BB7631"/>
    <w:rsid w:val="51C17EDE"/>
    <w:rsid w:val="51FF12CC"/>
    <w:rsid w:val="524143B1"/>
    <w:rsid w:val="52986104"/>
    <w:rsid w:val="529B3F2A"/>
    <w:rsid w:val="530B5B94"/>
    <w:rsid w:val="540A4092"/>
    <w:rsid w:val="54495622"/>
    <w:rsid w:val="54BD35C2"/>
    <w:rsid w:val="551D60B5"/>
    <w:rsid w:val="555F75B0"/>
    <w:rsid w:val="5561273E"/>
    <w:rsid w:val="55D67B10"/>
    <w:rsid w:val="562B2DCC"/>
    <w:rsid w:val="56C731B2"/>
    <w:rsid w:val="56FF2A5E"/>
    <w:rsid w:val="57156B18"/>
    <w:rsid w:val="58016781"/>
    <w:rsid w:val="580421B0"/>
    <w:rsid w:val="584E67E8"/>
    <w:rsid w:val="58A261CC"/>
    <w:rsid w:val="5A47702B"/>
    <w:rsid w:val="5A875679"/>
    <w:rsid w:val="5B407176"/>
    <w:rsid w:val="5B9348FF"/>
    <w:rsid w:val="5C487772"/>
    <w:rsid w:val="5C5D4CA5"/>
    <w:rsid w:val="5C7378EC"/>
    <w:rsid w:val="5CA83A4E"/>
    <w:rsid w:val="5D0232B3"/>
    <w:rsid w:val="5DBE2153"/>
    <w:rsid w:val="5DBE4B3E"/>
    <w:rsid w:val="5EC65CD8"/>
    <w:rsid w:val="5F3632C8"/>
    <w:rsid w:val="5F367DB9"/>
    <w:rsid w:val="5F523ECB"/>
    <w:rsid w:val="5F856A62"/>
    <w:rsid w:val="607C0030"/>
    <w:rsid w:val="60820079"/>
    <w:rsid w:val="60B31BED"/>
    <w:rsid w:val="60BA07C8"/>
    <w:rsid w:val="612A6A67"/>
    <w:rsid w:val="612C57A3"/>
    <w:rsid w:val="61450693"/>
    <w:rsid w:val="6158198C"/>
    <w:rsid w:val="622142EB"/>
    <w:rsid w:val="62875435"/>
    <w:rsid w:val="62CE2F81"/>
    <w:rsid w:val="630B6356"/>
    <w:rsid w:val="636D5B21"/>
    <w:rsid w:val="638C0C6E"/>
    <w:rsid w:val="64917820"/>
    <w:rsid w:val="64D73C68"/>
    <w:rsid w:val="652E5A4B"/>
    <w:rsid w:val="654C3A31"/>
    <w:rsid w:val="65DC78D0"/>
    <w:rsid w:val="669929BC"/>
    <w:rsid w:val="66B817BA"/>
    <w:rsid w:val="679E4055"/>
    <w:rsid w:val="67FF0F45"/>
    <w:rsid w:val="689E09BE"/>
    <w:rsid w:val="68D92243"/>
    <w:rsid w:val="693F5241"/>
    <w:rsid w:val="69DA6E6D"/>
    <w:rsid w:val="6A2904FB"/>
    <w:rsid w:val="6AF7043D"/>
    <w:rsid w:val="6B2C378B"/>
    <w:rsid w:val="6C622F76"/>
    <w:rsid w:val="6C700663"/>
    <w:rsid w:val="6C94606F"/>
    <w:rsid w:val="6CEA18C7"/>
    <w:rsid w:val="6D0F0F1E"/>
    <w:rsid w:val="6D605E3C"/>
    <w:rsid w:val="6E172AD4"/>
    <w:rsid w:val="6E6761D4"/>
    <w:rsid w:val="6EE03F30"/>
    <w:rsid w:val="6EE138F1"/>
    <w:rsid w:val="6EEF3DC9"/>
    <w:rsid w:val="6EF57A63"/>
    <w:rsid w:val="6F7342E6"/>
    <w:rsid w:val="6F784628"/>
    <w:rsid w:val="6F953F86"/>
    <w:rsid w:val="6FFD1AEA"/>
    <w:rsid w:val="70195FEA"/>
    <w:rsid w:val="705A7690"/>
    <w:rsid w:val="70AF5C40"/>
    <w:rsid w:val="70EF1263"/>
    <w:rsid w:val="71A26ABB"/>
    <w:rsid w:val="71D2254C"/>
    <w:rsid w:val="7257762A"/>
    <w:rsid w:val="72DF5BD5"/>
    <w:rsid w:val="73101549"/>
    <w:rsid w:val="74952E1C"/>
    <w:rsid w:val="74B818F6"/>
    <w:rsid w:val="74E77C98"/>
    <w:rsid w:val="757315FA"/>
    <w:rsid w:val="75BC5C33"/>
    <w:rsid w:val="75D64CE7"/>
    <w:rsid w:val="768C7886"/>
    <w:rsid w:val="77000845"/>
    <w:rsid w:val="77121C3D"/>
    <w:rsid w:val="779A1911"/>
    <w:rsid w:val="7809169C"/>
    <w:rsid w:val="79A764C4"/>
    <w:rsid w:val="79FC3FCE"/>
    <w:rsid w:val="7B1C584A"/>
    <w:rsid w:val="7B21400D"/>
    <w:rsid w:val="7B304F39"/>
    <w:rsid w:val="7C683244"/>
    <w:rsid w:val="7E21366D"/>
    <w:rsid w:val="7E8F2F3C"/>
    <w:rsid w:val="7EDA1C97"/>
    <w:rsid w:val="7F27481B"/>
    <w:rsid w:val="7F9332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iPriority="0" w:name="heading 4" w:locked="1"/>
    <w:lsdException w:qFormat="1" w:unhideWhenUsed="0" w:uiPriority="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locked/>
    <w:uiPriority w:val="9"/>
    <w:pPr>
      <w:autoSpaceDE w:val="0"/>
      <w:autoSpaceDN w:val="0"/>
      <w:ind w:left="435"/>
      <w:jc w:val="left"/>
      <w:outlineLvl w:val="1"/>
    </w:pPr>
    <w:rPr>
      <w:rFonts w:ascii="Cambria" w:hAnsi="Cambria"/>
      <w:b/>
      <w:bCs/>
      <w:kern w:val="0"/>
      <w:sz w:val="32"/>
      <w:szCs w:val="32"/>
    </w:rPr>
  </w:style>
  <w:style w:type="paragraph" w:styleId="5">
    <w:name w:val="heading 3"/>
    <w:basedOn w:val="1"/>
    <w:next w:val="1"/>
    <w:link w:val="25"/>
    <w:qFormat/>
    <w:locked/>
    <w:uiPriority w:val="9"/>
    <w:pPr>
      <w:keepNext/>
      <w:keepLines/>
      <w:spacing w:before="260" w:after="260" w:line="416" w:lineRule="auto"/>
      <w:outlineLvl w:val="2"/>
    </w:pPr>
    <w:rPr>
      <w:b/>
      <w:bCs/>
      <w:kern w:val="0"/>
      <w:sz w:val="32"/>
      <w:szCs w:val="32"/>
    </w:rPr>
  </w:style>
  <w:style w:type="paragraph" w:styleId="6">
    <w:name w:val="heading 5"/>
    <w:basedOn w:val="1"/>
    <w:next w:val="1"/>
    <w:link w:val="26"/>
    <w:qFormat/>
    <w:uiPriority w:val="9"/>
    <w:pPr>
      <w:keepNext/>
      <w:keepLines/>
      <w:spacing w:before="280" w:after="290" w:line="376" w:lineRule="auto"/>
      <w:outlineLvl w:val="4"/>
    </w:pPr>
    <w:rPr>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99"/>
    <w:pPr>
      <w:spacing w:after="120"/>
    </w:pPr>
    <w:rPr>
      <w:kern w:val="0"/>
      <w:sz w:val="20"/>
    </w:rPr>
  </w:style>
  <w:style w:type="paragraph" w:styleId="7">
    <w:name w:val="Normal Indent"/>
    <w:basedOn w:val="1"/>
    <w:qFormat/>
    <w:uiPriority w:val="0"/>
    <w:pPr>
      <w:ind w:firstLine="420" w:firstLineChars="200"/>
    </w:pPr>
  </w:style>
  <w:style w:type="paragraph" w:styleId="8">
    <w:name w:val="annotation text"/>
    <w:basedOn w:val="1"/>
    <w:link w:val="36"/>
    <w:semiHidden/>
    <w:unhideWhenUsed/>
    <w:qFormat/>
    <w:uiPriority w:val="99"/>
    <w:pPr>
      <w:jc w:val="left"/>
    </w:pPr>
  </w:style>
  <w:style w:type="paragraph" w:styleId="9">
    <w:name w:val="Body Text Indent"/>
    <w:basedOn w:val="1"/>
    <w:link w:val="27"/>
    <w:qFormat/>
    <w:uiPriority w:val="99"/>
    <w:pPr>
      <w:ind w:firstLine="630"/>
    </w:pPr>
    <w:rPr>
      <w:kern w:val="0"/>
      <w:sz w:val="20"/>
    </w:rPr>
  </w:style>
  <w:style w:type="paragraph" w:styleId="10">
    <w:name w:val="Balloon Text"/>
    <w:basedOn w:val="1"/>
    <w:link w:val="38"/>
    <w:semiHidden/>
    <w:unhideWhenUsed/>
    <w:qFormat/>
    <w:uiPriority w:val="99"/>
    <w:rPr>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2"/>
    <w:basedOn w:val="1"/>
    <w:unhideWhenUsed/>
    <w:qFormat/>
    <w:uiPriority w:val="99"/>
    <w:pPr>
      <w:spacing w:after="120" w:line="480" w:lineRule="auto"/>
    </w:pPr>
  </w:style>
  <w:style w:type="paragraph" w:styleId="15">
    <w:name w:val="Normal (Web)"/>
    <w:basedOn w:val="1"/>
    <w:qFormat/>
    <w:uiPriority w:val="0"/>
    <w:pPr>
      <w:spacing w:beforeAutospacing="1" w:afterAutospacing="1"/>
      <w:jc w:val="left"/>
    </w:pPr>
    <w:rPr>
      <w:kern w:val="0"/>
      <w:sz w:val="24"/>
      <w:szCs w:val="24"/>
    </w:rPr>
  </w:style>
  <w:style w:type="paragraph" w:styleId="16">
    <w:name w:val="annotation subject"/>
    <w:basedOn w:val="8"/>
    <w:next w:val="8"/>
    <w:link w:val="37"/>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unhideWhenUsed/>
    <w:qFormat/>
    <w:uiPriority w:val="99"/>
    <w:rPr>
      <w:color w:val="000000"/>
      <w:u w:val="none"/>
    </w:rPr>
  </w:style>
  <w:style w:type="character" w:styleId="21">
    <w:name w:val="annotation reference"/>
    <w:semiHidden/>
    <w:unhideWhenUsed/>
    <w:qFormat/>
    <w:uiPriority w:val="99"/>
    <w:rPr>
      <w:sz w:val="21"/>
      <w:szCs w:val="21"/>
    </w:rPr>
  </w:style>
  <w:style w:type="paragraph" w:customStyle="1" w:styleId="22">
    <w:name w:val="表格文字"/>
    <w:basedOn w:val="1"/>
    <w:qFormat/>
    <w:uiPriority w:val="0"/>
    <w:pPr>
      <w:widowControl/>
      <w:spacing w:before="25" w:after="25"/>
      <w:jc w:val="left"/>
    </w:pPr>
    <w:rPr>
      <w:bCs/>
      <w:spacing w:val="10"/>
      <w:kern w:val="0"/>
      <w:sz w:val="24"/>
      <w:szCs w:val="20"/>
    </w:rPr>
  </w:style>
  <w:style w:type="character" w:customStyle="1" w:styleId="23">
    <w:name w:val="标题 1 Char"/>
    <w:link w:val="3"/>
    <w:qFormat/>
    <w:uiPriority w:val="9"/>
    <w:rPr>
      <w:b/>
      <w:bCs/>
      <w:kern w:val="44"/>
      <w:sz w:val="44"/>
      <w:szCs w:val="44"/>
    </w:rPr>
  </w:style>
  <w:style w:type="character" w:customStyle="1" w:styleId="24">
    <w:name w:val="标题 2 Char"/>
    <w:link w:val="4"/>
    <w:semiHidden/>
    <w:qFormat/>
    <w:uiPriority w:val="9"/>
    <w:rPr>
      <w:rFonts w:ascii="Cambria" w:hAnsi="Cambria" w:eastAsia="宋体" w:cs="Times New Roman"/>
      <w:b/>
      <w:bCs/>
      <w:sz w:val="32"/>
      <w:szCs w:val="32"/>
    </w:rPr>
  </w:style>
  <w:style w:type="character" w:customStyle="1" w:styleId="25">
    <w:name w:val="标题 3 Char"/>
    <w:link w:val="5"/>
    <w:semiHidden/>
    <w:qFormat/>
    <w:uiPriority w:val="9"/>
    <w:rPr>
      <w:b/>
      <w:bCs/>
      <w:sz w:val="32"/>
      <w:szCs w:val="32"/>
    </w:rPr>
  </w:style>
  <w:style w:type="character" w:customStyle="1" w:styleId="26">
    <w:name w:val="标题 5 Char"/>
    <w:link w:val="6"/>
    <w:semiHidden/>
    <w:qFormat/>
    <w:uiPriority w:val="9"/>
    <w:rPr>
      <w:b/>
      <w:bCs/>
      <w:sz w:val="28"/>
      <w:szCs w:val="28"/>
    </w:rPr>
  </w:style>
  <w:style w:type="character" w:customStyle="1" w:styleId="27">
    <w:name w:val="正文文本缩进 Char"/>
    <w:link w:val="9"/>
    <w:semiHidden/>
    <w:qFormat/>
    <w:uiPriority w:val="99"/>
    <w:rPr>
      <w:szCs w:val="21"/>
    </w:rPr>
  </w:style>
  <w:style w:type="paragraph" w:customStyle="1" w:styleId="28">
    <w:name w:val="列出段落1"/>
    <w:basedOn w:val="1"/>
    <w:qFormat/>
    <w:uiPriority w:val="99"/>
    <w:pPr>
      <w:ind w:left="720"/>
    </w:pPr>
    <w:rPr>
      <w:rFonts w:ascii="Calibri" w:hAnsi="Calibri" w:cs="Calibri"/>
    </w:rPr>
  </w:style>
  <w:style w:type="character" w:customStyle="1" w:styleId="29">
    <w:name w:val="合同标题 Char"/>
    <w:qFormat/>
    <w:uiPriority w:val="99"/>
    <w:rPr>
      <w:rFonts w:ascii="宋体" w:hAnsi="Arial" w:eastAsia="宋体" w:cs="宋体"/>
      <w:b/>
      <w:bCs/>
      <w:spacing w:val="-10"/>
      <w:kern w:val="20"/>
      <w:sz w:val="36"/>
      <w:szCs w:val="36"/>
      <w:lang w:val="en-US" w:eastAsia="zh-CN"/>
    </w:rPr>
  </w:style>
  <w:style w:type="paragraph" w:customStyle="1" w:styleId="30">
    <w:name w:val="正文首行缩进两字符"/>
    <w:basedOn w:val="1"/>
    <w:qFormat/>
    <w:uiPriority w:val="99"/>
    <w:pPr>
      <w:spacing w:line="360" w:lineRule="auto"/>
      <w:ind w:firstLine="200" w:firstLineChars="200"/>
    </w:pPr>
  </w:style>
  <w:style w:type="character" w:customStyle="1" w:styleId="31">
    <w:name w:val="页眉 Char"/>
    <w:link w:val="12"/>
    <w:qFormat/>
    <w:locked/>
    <w:uiPriority w:val="99"/>
    <w:rPr>
      <w:kern w:val="2"/>
      <w:sz w:val="18"/>
      <w:szCs w:val="18"/>
    </w:rPr>
  </w:style>
  <w:style w:type="character" w:customStyle="1" w:styleId="32">
    <w:name w:val="页脚 Char"/>
    <w:link w:val="11"/>
    <w:qFormat/>
    <w:locked/>
    <w:uiPriority w:val="99"/>
    <w:rPr>
      <w:kern w:val="2"/>
      <w:sz w:val="18"/>
      <w:szCs w:val="18"/>
    </w:rPr>
  </w:style>
  <w:style w:type="paragraph" w:styleId="33">
    <w:name w:val="List Paragraph"/>
    <w:basedOn w:val="1"/>
    <w:qFormat/>
    <w:uiPriority w:val="99"/>
    <w:pPr>
      <w:autoSpaceDE w:val="0"/>
      <w:autoSpaceDN w:val="0"/>
      <w:ind w:left="435" w:firstLine="480"/>
      <w:jc w:val="left"/>
    </w:pPr>
    <w:rPr>
      <w:rFonts w:ascii="宋体" w:hAnsi="宋体" w:cs="宋体"/>
      <w:kern w:val="0"/>
      <w:sz w:val="22"/>
      <w:szCs w:val="22"/>
      <w:lang w:val="zh-CN"/>
    </w:rPr>
  </w:style>
  <w:style w:type="character" w:customStyle="1" w:styleId="34">
    <w:name w:val="正文文本 Char"/>
    <w:link w:val="2"/>
    <w:semiHidden/>
    <w:qFormat/>
    <w:uiPriority w:val="99"/>
    <w:rPr>
      <w:szCs w:val="21"/>
    </w:rPr>
  </w:style>
  <w:style w:type="paragraph" w:customStyle="1" w:styleId="35">
    <w:name w:val="Table Paragraph"/>
    <w:basedOn w:val="1"/>
    <w:qFormat/>
    <w:uiPriority w:val="99"/>
    <w:pPr>
      <w:autoSpaceDE w:val="0"/>
      <w:autoSpaceDN w:val="0"/>
      <w:jc w:val="left"/>
    </w:pPr>
    <w:rPr>
      <w:rFonts w:ascii="宋体" w:hAnsi="宋体" w:cs="宋体"/>
      <w:kern w:val="0"/>
      <w:sz w:val="22"/>
      <w:szCs w:val="22"/>
      <w:lang w:val="zh-CN"/>
    </w:rPr>
  </w:style>
  <w:style w:type="character" w:customStyle="1" w:styleId="36">
    <w:name w:val="批注文字 Char"/>
    <w:link w:val="8"/>
    <w:semiHidden/>
    <w:qFormat/>
    <w:uiPriority w:val="99"/>
    <w:rPr>
      <w:kern w:val="2"/>
      <w:sz w:val="21"/>
      <w:szCs w:val="21"/>
    </w:rPr>
  </w:style>
  <w:style w:type="character" w:customStyle="1" w:styleId="37">
    <w:name w:val="批注主题 Char"/>
    <w:link w:val="16"/>
    <w:semiHidden/>
    <w:qFormat/>
    <w:uiPriority w:val="99"/>
    <w:rPr>
      <w:b/>
      <w:bCs/>
      <w:kern w:val="2"/>
      <w:sz w:val="21"/>
      <w:szCs w:val="21"/>
    </w:rPr>
  </w:style>
  <w:style w:type="character" w:customStyle="1" w:styleId="38">
    <w:name w:val="批注框文本 Char"/>
    <w:link w:val="10"/>
    <w:semiHidden/>
    <w:qFormat/>
    <w:uiPriority w:val="99"/>
    <w:rPr>
      <w:kern w:val="2"/>
      <w:sz w:val="18"/>
      <w:szCs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1"/>
    <w:basedOn w:val="1"/>
    <w:qFormat/>
    <w:uiPriority w:val="0"/>
    <w:pPr>
      <w:widowControl/>
      <w:spacing w:after="160" w:line="240" w:lineRule="exact"/>
      <w:ind w:firstLine="560" w:firstLineChars="200"/>
      <w:jc w:val="left"/>
    </w:pPr>
    <w:rPr>
      <w:rFonts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90E38-C5EE-4AEE-BBBD-B56432A7F0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7662</Words>
  <Characters>8110</Characters>
  <Lines>68</Lines>
  <Paragraphs>19</Paragraphs>
  <TotalTime>5</TotalTime>
  <ScaleCrop>false</ScaleCrop>
  <LinksUpToDate>false</LinksUpToDate>
  <CharactersWithSpaces>8825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2018-12-12T03:46:00Z</dcterms:created>
  <dc:creator>wu5-pc</dc:creator>
  <cp:lastModifiedBy>D</cp:lastModifiedBy>
  <cp:lastPrinted>2022-07-01T00:52:00Z</cp:lastPrinted>
  <dcterms:modified xsi:type="dcterms:W3CDTF">2022-07-13T05:36:20Z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53C83A86E48B4C46ADC2D0304D56D3B7</vt:lpwstr>
  </property>
</Properties>
</file>