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附件4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-1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both"/>
        <w:rPr>
          <w:rFonts w:ascii="微软雅黑" w:hAnsi="微软雅黑" w:eastAsia="微软雅黑" w:cs="微软雅黑"/>
        </w:rPr>
      </w:pPr>
    </w:p>
    <w:p>
      <w:pPr>
        <w:pStyle w:val="5"/>
        <w:widowControl/>
        <w:wordWrap w:val="0"/>
        <w:spacing w:before="0" w:beforeAutospacing="0" w:after="0" w:afterAutospacing="0" w:line="315" w:lineRule="atLeast"/>
        <w:ind w:firstLine="480"/>
        <w:jc w:val="center"/>
        <w:rPr>
          <w:rFonts w:hint="eastAsia" w:ascii="方正小标宋简体" w:eastAsia="方正小标宋简体"/>
          <w:kern w:val="2"/>
          <w:sz w:val="36"/>
          <w:szCs w:val="36"/>
          <w:lang w:val="en-US" w:eastAsia="zh-CN"/>
        </w:rPr>
      </w:pPr>
      <w:r>
        <w:rPr>
          <w:rFonts w:hint="eastAsia" w:ascii="方正小标宋简体" w:eastAsia="方正小标宋简体"/>
          <w:kern w:val="2"/>
          <w:sz w:val="36"/>
          <w:szCs w:val="36"/>
          <w:lang w:val="en-US" w:eastAsia="zh-CN"/>
        </w:rPr>
        <w:t>学信网学籍验证报告样例和申请方法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ind w:firstLine="480"/>
        <w:jc w:val="center"/>
        <w:rPr>
          <w:rFonts w:hint="default" w:ascii="方正小标宋简体" w:eastAsia="方正小标宋简体"/>
          <w:kern w:val="2"/>
          <w:sz w:val="36"/>
          <w:szCs w:val="36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jc w:val="left"/>
        <w:textAlignment w:val="auto"/>
        <w:rPr>
          <w:rFonts w:hint="eastAsia" w:ascii="黑体" w:hAnsi="黑体" w:eastAsia="黑体" w:cs="黑体"/>
          <w:kern w:val="0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-SA"/>
        </w:rPr>
        <w:t>一、学籍验证报告介绍</w:t>
      </w:r>
    </w:p>
    <w:p>
      <w:pPr>
        <w:pStyle w:val="5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jc w:val="left"/>
        <w:textAlignment w:val="auto"/>
        <w:rPr>
          <w:rFonts w:hint="default" w:ascii="仿宋_GB2312" w:hAnsi="微软雅黑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微软雅黑" w:eastAsia="仿宋_GB2312" w:cs="仿宋_GB2312"/>
          <w:kern w:val="0"/>
          <w:sz w:val="28"/>
          <w:szCs w:val="28"/>
          <w:lang w:val="en-US" w:eastAsia="zh-CN" w:bidi="ar-SA"/>
        </w:rPr>
        <w:t>学信网《教育部学籍在线验证报告》样本如下，能够完整、清晰显示个人身份信息、就读情况信息。在校生的“学籍状态”显示为“注册学籍（预计毕业时间：20XX年X月X日）”即代表注册在籍。</w:t>
      </w:r>
    </w:p>
    <w:p>
      <w:pPr>
        <w:pStyle w:val="5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15" w:lineRule="atLeast"/>
        <w:ind w:firstLine="0"/>
        <w:jc w:val="center"/>
        <w:textAlignment w:val="auto"/>
        <w:rPr>
          <w:rFonts w:hint="default" w:ascii="仿宋_GB2312" w:hAnsi="微软雅黑" w:eastAsia="仿宋_GB2312" w:cs="仿宋_GB2312"/>
          <w:sz w:val="28"/>
          <w:szCs w:val="28"/>
          <w:lang w:val="en-US"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851910" cy="5452110"/>
            <wp:effectExtent l="0" t="0" r="15240" b="152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5452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1"/>
        <w:textAlignment w:val="auto"/>
        <w:rPr>
          <w:rFonts w:hint="eastAsia" w:ascii="仿宋_GB2312" w:hAnsi="微软雅黑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微软雅黑" w:eastAsia="仿宋_GB2312" w:cs="仿宋_GB2312"/>
          <w:kern w:val="0"/>
          <w:sz w:val="28"/>
          <w:szCs w:val="28"/>
          <w:lang w:val="en-US" w:eastAsia="zh-CN" w:bidi="ar-SA"/>
        </w:rPr>
        <w:t xml:space="preserve">申请网址：中国高等教育学生信息网（学信网）  </w:t>
      </w:r>
      <w:r>
        <w:rPr>
          <w:rFonts w:hint="eastAsia" w:ascii="仿宋_GB2312" w:hAnsi="微软雅黑" w:eastAsia="仿宋_GB2312" w:cs="仿宋_GB2312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_GB2312" w:hAnsi="微软雅黑" w:eastAsia="仿宋_GB2312" w:cs="仿宋_GB2312"/>
          <w:kern w:val="0"/>
          <w:sz w:val="28"/>
          <w:szCs w:val="28"/>
          <w:lang w:val="en-US" w:eastAsia="zh-CN" w:bidi="ar-SA"/>
        </w:rPr>
        <w:instrText xml:space="preserve"> HYPERLINK "https://www.chsi.com.cn/" </w:instrText>
      </w:r>
      <w:r>
        <w:rPr>
          <w:rFonts w:hint="eastAsia" w:ascii="仿宋_GB2312" w:hAnsi="微软雅黑" w:eastAsia="仿宋_GB2312" w:cs="仿宋_GB2312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Style w:val="8"/>
          <w:rFonts w:hint="eastAsia" w:ascii="仿宋_GB2312" w:hAnsi="微软雅黑" w:eastAsia="仿宋_GB2312" w:cs="仿宋_GB2312"/>
          <w:kern w:val="0"/>
          <w:sz w:val="28"/>
          <w:szCs w:val="28"/>
          <w:lang w:val="en-US" w:eastAsia="zh-CN" w:bidi="ar-SA"/>
        </w:rPr>
        <w:t>https://www.chsi.com.cn/</w:t>
      </w:r>
      <w:r>
        <w:rPr>
          <w:rFonts w:hint="eastAsia" w:ascii="仿宋_GB2312" w:hAnsi="微软雅黑" w:eastAsia="仿宋_GB2312" w:cs="仿宋_GB2312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_GB2312" w:hAnsi="微软雅黑" w:eastAsia="仿宋_GB2312" w:cs="仿宋_GB2312"/>
          <w:kern w:val="0"/>
          <w:sz w:val="28"/>
          <w:szCs w:val="28"/>
          <w:lang w:val="en-US" w:eastAsia="zh-CN" w:bidi="ar-SA"/>
        </w:rPr>
        <w:t xml:space="preserve"> （通常大学入学后一个月须注册登录学信网查询学籍登记情况，大学毕业前须登录确认毕业照和学籍信息，故不存在高校在校生和毕业生无该网站账号的情况）。</w:t>
      </w:r>
    </w:p>
    <w:p>
      <w:pPr>
        <w:pStyle w:val="5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jc w:val="left"/>
        <w:textAlignment w:val="auto"/>
        <w:rPr>
          <w:rFonts w:hint="eastAsia" w:ascii="黑体" w:hAnsi="黑体" w:eastAsia="黑体" w:cs="黑体"/>
          <w:kern w:val="0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-SA"/>
        </w:rPr>
        <w:t>二、申请方法和步骤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1"/>
        <w:textAlignment w:val="auto"/>
        <w:rPr>
          <w:rFonts w:hint="eastAsia" w:ascii="仿宋_GB2312" w:hAnsi="微软雅黑" w:eastAsia="仿宋_GB2312" w:cs="仿宋_GB2312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微软雅黑" w:eastAsia="仿宋_GB2312" w:cs="仿宋_GB2312"/>
          <w:b w:val="0"/>
          <w:bCs w:val="0"/>
          <w:kern w:val="0"/>
          <w:sz w:val="28"/>
          <w:szCs w:val="28"/>
          <w:lang w:val="en-US" w:eastAsia="zh-CN" w:bidi="ar-SA"/>
        </w:rPr>
        <w:t>（一）登录个人账号</w:t>
      </w:r>
    </w:p>
    <w:p>
      <w:pPr>
        <w:jc w:val="center"/>
      </w:pPr>
      <w:r>
        <w:drawing>
          <wp:inline distT="0" distB="0" distL="114300" distR="114300">
            <wp:extent cx="5269230" cy="2065020"/>
            <wp:effectExtent l="0" t="0" r="762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1"/>
        <w:textAlignment w:val="auto"/>
        <w:rPr>
          <w:rFonts w:hint="eastAsia" w:ascii="仿宋_GB2312" w:hAnsi="微软雅黑" w:eastAsia="仿宋_GB2312" w:cs="仿宋_GB2312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微软雅黑" w:eastAsia="仿宋_GB2312" w:cs="仿宋_GB2312"/>
          <w:b w:val="0"/>
          <w:bCs w:val="0"/>
          <w:kern w:val="0"/>
          <w:sz w:val="28"/>
          <w:szCs w:val="28"/>
          <w:lang w:val="en-US" w:eastAsia="zh-CN" w:bidi="ar-SA"/>
        </w:rPr>
        <w:t>进入“账号管理”界面，选择“在线验证报告”栏目（部分人员登录后未到达此页面，直接进入“学信档案”页面也属于正常情况）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4679950" cy="3065145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firstLine="641" w:firstLineChars="0"/>
        <w:textAlignment w:val="auto"/>
        <w:rPr>
          <w:rFonts w:hint="eastAsia" w:ascii="仿宋_GB2312" w:hAnsi="微软雅黑" w:eastAsia="仿宋_GB2312" w:cs="仿宋_GB2312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微软雅黑" w:eastAsia="仿宋_GB2312" w:cs="仿宋_GB2312"/>
          <w:b w:val="0"/>
          <w:bCs w:val="0"/>
          <w:kern w:val="0"/>
          <w:sz w:val="28"/>
          <w:szCs w:val="28"/>
          <w:lang w:val="en-US" w:eastAsia="zh-CN" w:bidi="ar-SA"/>
        </w:rPr>
        <w:t>进入“学信档案”，选择菜单栏第3项“在线验证报告”，查看对应的验证报告。在校生为查看“学籍”，毕业后取得学历和学位后，可在此页查询、申请学历和学位验证报告（应聘就业的时候也常常要用到的验证报告，记得收藏好用法并熟练掌握）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ascii="仿宋_GB2312" w:hAnsi="微软雅黑" w:eastAsia="仿宋_GB2312" w:cs="仿宋_GB2312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微软雅黑" w:eastAsia="仿宋_GB2312" w:cs="仿宋_GB2312"/>
          <w:b w:val="0"/>
          <w:bCs w:val="0"/>
          <w:kern w:val="0"/>
          <w:sz w:val="28"/>
          <w:szCs w:val="28"/>
          <w:lang w:val="en-US" w:eastAsia="zh-CN" w:bidi="ar-SA"/>
        </w:rPr>
        <w:t>验证申请可即时生成，</w:t>
      </w:r>
      <w:bookmarkStart w:id="0" w:name="_GoBack"/>
      <w:bookmarkEnd w:id="0"/>
      <w:r>
        <w:rPr>
          <w:rFonts w:hint="eastAsia" w:ascii="仿宋_GB2312" w:hAnsi="微软雅黑" w:eastAsia="仿宋_GB2312" w:cs="仿宋_GB2312"/>
          <w:b w:val="0"/>
          <w:bCs w:val="0"/>
          <w:kern w:val="0"/>
          <w:sz w:val="28"/>
          <w:szCs w:val="28"/>
          <w:lang w:val="en-US" w:eastAsia="zh-CN" w:bidi="ar-SA"/>
        </w:rPr>
        <w:t>报告有效期为1到6个月，如到期后可延长报告有效期并重新下载。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3419475"/>
            <wp:effectExtent l="0" t="0" r="139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br w:type="page"/>
      </w:r>
    </w:p>
    <w:p>
      <w:pPr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附件4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-2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both"/>
        <w:rPr>
          <w:rFonts w:ascii="微软雅黑" w:hAnsi="微软雅黑" w:eastAsia="微软雅黑" w:cs="微软雅黑"/>
        </w:rPr>
      </w:pPr>
    </w:p>
    <w:p>
      <w:pPr>
        <w:pStyle w:val="5"/>
        <w:widowControl/>
        <w:wordWrap w:val="0"/>
        <w:spacing w:before="0" w:beforeAutospacing="0" w:after="0" w:afterAutospacing="0" w:line="315" w:lineRule="atLeast"/>
        <w:jc w:val="center"/>
        <w:rPr>
          <w:rFonts w:ascii="微软雅黑" w:hAnsi="微软雅黑" w:eastAsia="微软雅黑" w:cs="微软雅黑"/>
        </w:rPr>
      </w:pPr>
      <w:r>
        <w:rPr>
          <w:rFonts w:hint="eastAsia" w:ascii="仿宋_GB2312" w:hAnsi="微软雅黑" w:eastAsia="仿宋_GB2312" w:cs="仿宋_GB2312"/>
        </w:rPr>
        <w:t>　　</w:t>
      </w:r>
      <w:r>
        <w:rPr>
          <w:rFonts w:hint="eastAsia" w:ascii="方正小标宋简体" w:eastAsia="方正小标宋简体"/>
          <w:kern w:val="2"/>
          <w:sz w:val="36"/>
          <w:szCs w:val="36"/>
        </w:rPr>
        <w:t>学 籍 证 明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both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仿宋_GB2312" w:hAnsi="微软雅黑" w:eastAsia="仿宋_GB2312" w:cs="仿宋_GB2312"/>
        </w:rPr>
        <w:t>　　</w:t>
      </w:r>
      <w:r>
        <w:rPr>
          <w:rFonts w:hint="eastAsia" w:ascii="仿宋_GB2312" w:hAnsi="微软雅黑" w:eastAsia="仿宋_GB2312" w:cs="仿宋_GB2312"/>
          <w:sz w:val="28"/>
          <w:szCs w:val="28"/>
        </w:rPr>
        <w:t>兹有学生      　   , 性别  ,       年    月出生，身份证号             　          ，学号          ，         年    月被我校全日制                专业录取，学历层次    ，学制　　     年。现处于       年级在读。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righ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仿宋_GB2312" w:hAnsi="微软雅黑" w:eastAsia="仿宋_GB2312" w:cs="仿宋_GB2312"/>
          <w:sz w:val="28"/>
          <w:szCs w:val="28"/>
        </w:rPr>
        <w:t>　　    特此证明。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righ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仿宋_GB2312" w:hAnsi="微软雅黑" w:eastAsia="仿宋_GB2312" w:cs="仿宋_GB2312"/>
          <w:sz w:val="28"/>
          <w:szCs w:val="28"/>
        </w:rPr>
        <w:t>　　 大学（学院）学籍管理部门(盖章）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righ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仿宋_GB2312" w:hAnsi="微软雅黑" w:eastAsia="仿宋_GB2312" w:cs="仿宋_GB2312"/>
          <w:sz w:val="28"/>
          <w:szCs w:val="28"/>
        </w:rPr>
        <w:t>　　年    月   日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both"/>
        <w:rPr>
          <w:rFonts w:ascii="微软雅黑" w:hAnsi="微软雅黑" w:eastAsia="微软雅黑" w:cs="微软雅黑"/>
        </w:rPr>
      </w:pPr>
    </w:p>
    <w:p>
      <w:pPr>
        <w:pStyle w:val="5"/>
        <w:widowControl/>
        <w:wordWrap w:val="0"/>
        <w:spacing w:before="0" w:beforeAutospacing="0" w:after="0" w:afterAutospacing="0" w:line="315" w:lineRule="atLeast"/>
        <w:jc w:val="both"/>
        <w:rPr>
          <w:rFonts w:ascii="微软雅黑" w:hAnsi="微软雅黑" w:eastAsia="微软雅黑" w:cs="微软雅黑"/>
        </w:rPr>
      </w:pPr>
      <w:r>
        <w:rPr>
          <w:rFonts w:hint="eastAsia" w:ascii="仿宋_GB2312" w:hAnsi="微软雅黑" w:eastAsia="仿宋_GB2312" w:cs="仿宋_GB2312"/>
        </w:rPr>
        <w:t>　　注：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both"/>
        <w:rPr>
          <w:rFonts w:ascii="微软雅黑" w:hAnsi="微软雅黑" w:eastAsia="微软雅黑" w:cs="微软雅黑"/>
        </w:rPr>
      </w:pPr>
      <w:r>
        <w:rPr>
          <w:rFonts w:hint="eastAsia" w:ascii="仿宋_GB2312" w:hAnsi="微软雅黑" w:eastAsia="仿宋_GB2312" w:cs="仿宋_GB2312"/>
        </w:rPr>
        <w:t>     1.本证明仅供广东省内普通高等学校三年级及以上的全日制学生、毕业学年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both"/>
        <w:rPr>
          <w:rFonts w:ascii="微软雅黑" w:hAnsi="微软雅黑" w:eastAsia="微软雅黑" w:cs="微软雅黑"/>
        </w:rPr>
      </w:pPr>
      <w:r>
        <w:rPr>
          <w:rFonts w:hint="eastAsia" w:ascii="仿宋_GB2312" w:hAnsi="微软雅黑" w:eastAsia="仿宋_GB2312" w:cs="仿宋_GB2312"/>
        </w:rPr>
        <w:t>　　的全日制专科生、幼儿师范学校毕业学年全日制学生以及全日制研究生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both"/>
        <w:rPr>
          <w:rFonts w:ascii="微软雅黑" w:hAnsi="微软雅黑" w:eastAsia="微软雅黑" w:cs="微软雅黑"/>
        </w:rPr>
      </w:pPr>
      <w:r>
        <w:rPr>
          <w:rFonts w:hint="eastAsia" w:ascii="仿宋_GB2312" w:hAnsi="微软雅黑" w:eastAsia="仿宋_GB2312" w:cs="仿宋_GB2312"/>
        </w:rPr>
        <w:t>　　报考全国中小学教师资格考试使用;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both"/>
        <w:rPr>
          <w:rFonts w:ascii="微软雅黑" w:hAnsi="微软雅黑" w:eastAsia="微软雅黑" w:cs="微软雅黑"/>
        </w:rPr>
      </w:pPr>
      <w:r>
        <w:rPr>
          <w:rFonts w:hint="eastAsia" w:ascii="仿宋_GB2312" w:hAnsi="微软雅黑" w:eastAsia="仿宋_GB2312" w:cs="仿宋_GB2312"/>
        </w:rPr>
        <w:t>　　2.本证明由考生所在学校学籍管理部门或教学管理部门盖章后生效，二级学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both"/>
        <w:rPr>
          <w:rFonts w:ascii="微软雅黑" w:hAnsi="微软雅黑" w:eastAsia="微软雅黑" w:cs="微软雅黑"/>
        </w:rPr>
      </w:pPr>
      <w:r>
        <w:rPr>
          <w:rFonts w:hint="eastAsia" w:ascii="仿宋_GB2312" w:hAnsi="微软雅黑" w:eastAsia="仿宋_GB2312" w:cs="仿宋_GB2312"/>
        </w:rPr>
        <w:t>　　院盖章无效;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　　</w:t>
      </w:r>
      <w:r>
        <w:rPr>
          <w:rFonts w:hint="eastAsia" w:ascii="仿宋_GB2312" w:hAnsi="微软雅黑" w:eastAsia="仿宋_GB2312" w:cs="仿宋_GB2312"/>
        </w:rPr>
        <w:t>3.如因学籍证明信息差错造成的遗留问题由考生及所在院校负责;</w:t>
      </w:r>
    </w:p>
    <w:p>
      <w:pPr>
        <w:pStyle w:val="5"/>
        <w:widowControl/>
        <w:wordWrap w:val="0"/>
        <w:spacing w:before="0" w:beforeAutospacing="0" w:after="0" w:afterAutospacing="0" w:line="315" w:lineRule="atLeast"/>
        <w:jc w:val="both"/>
        <w:rPr>
          <w:rFonts w:ascii="微软雅黑" w:hAnsi="微软雅黑" w:eastAsia="微软雅黑" w:cs="微软雅黑"/>
        </w:rPr>
      </w:pPr>
      <w:r>
        <w:rPr>
          <w:rFonts w:hint="eastAsia" w:ascii="仿宋_GB2312" w:hAnsi="微软雅黑" w:eastAsia="仿宋_GB2312" w:cs="仿宋_GB2312"/>
        </w:rPr>
        <w:t>　　4.报名中小学教师资格考试现场确认时，须提交此证明原件，复印件。</w:t>
      </w:r>
    </w:p>
    <w:p>
      <w:pPr>
        <w:pStyle w:val="5"/>
        <w:widowControl/>
        <w:wordWrap w:val="0"/>
        <w:spacing w:before="0" w:beforeAutospacing="0" w:after="0" w:afterAutospacing="0" w:line="450" w:lineRule="atLeast"/>
        <w:rPr>
          <w:rFonts w:ascii="微软雅黑" w:hAnsi="微软雅黑" w:eastAsia="微软雅黑" w:cs="微软雅黑"/>
        </w:rPr>
      </w:pPr>
    </w:p>
    <w:p/>
    <w:p/>
    <w:p/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128FA"/>
    <w:multiLevelType w:val="singleLevel"/>
    <w:tmpl w:val="F48128F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4MWI0ZDY2YjE2MjJmN2RiZGNlOTBkZTczYzJlMGQifQ=="/>
  </w:docVars>
  <w:rsids>
    <w:rsidRoot w:val="12D85FE6"/>
    <w:rsid w:val="00096B82"/>
    <w:rsid w:val="006E0F83"/>
    <w:rsid w:val="00874E29"/>
    <w:rsid w:val="03BA4230"/>
    <w:rsid w:val="12D85FE6"/>
    <w:rsid w:val="1CFA0C8D"/>
    <w:rsid w:val="66A30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unhideWhenUsed/>
    <w:qFormat/>
    <w:uiPriority w:val="0"/>
    <w:pPr>
      <w:widowControl w:val="0"/>
      <w:spacing w:before="100" w:beforeAutospacing="1" w:after="100" w:afterAutospacing="1"/>
      <w:outlineLvl w:val="2"/>
    </w:pPr>
    <w:rPr>
      <w:rFonts w:hint="eastAsia" w:ascii="宋体" w:hAnsi="宋体" w:eastAsia="宋体" w:cs="Times New Roman"/>
      <w:b/>
      <w:bCs/>
      <w:sz w:val="27"/>
      <w:szCs w:val="27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qFormat/>
    <w:uiPriority w:val="0"/>
    <w:pPr>
      <w:widowControl w:val="0"/>
      <w:spacing w:before="100" w:beforeAutospacing="1" w:after="100" w:afterAutospacing="1"/>
    </w:pPr>
    <w:rPr>
      <w:rFonts w:ascii="Calibri" w:hAnsi="Calibri" w:eastAsia="宋体" w:cs="Times New Roman"/>
      <w:sz w:val="24"/>
      <w:szCs w:val="24"/>
      <w:lang w:val="en-US" w:eastAsia="zh-CN" w:bidi="ar-SA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character" w:customStyle="1" w:styleId="9">
    <w:name w:val="页眉 Char"/>
    <w:basedOn w:val="7"/>
    <w:link w:val="4"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省教育厅</Company>
  <Pages>1</Pages>
  <Words>263</Words>
  <Characters>267</Characters>
  <Lines>3</Lines>
  <Paragraphs>1</Paragraphs>
  <TotalTime>11</TotalTime>
  <ScaleCrop>false</ScaleCrop>
  <LinksUpToDate>false</LinksUpToDate>
  <CharactersWithSpaces>416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2023-03-31T07:57:00Z</dcterms:created>
  <dc:creator>湛伟施</dc:creator>
  <cp:lastModifiedBy>bearberry</cp:lastModifiedBy>
  <dcterms:modified xsi:type="dcterms:W3CDTF">2023-04-07T01:45:37Z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218EF8564C2C41A28589D58B8B1719AD_12</vt:lpwstr>
  </property>
</Properties>
</file>