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spacing w:line="540" w:lineRule="exact"/>
        <w:rPr>
          <w:rFonts w:ascii="仿宋_GB2312" w:eastAsia="仿宋_GB2312"/>
          <w:sz w:val="32"/>
          <w:szCs w:val="32"/>
        </w:rPr>
      </w:pPr>
      <w:r>
        <w:rPr>
          <w:rFonts w:hint="eastAsia" w:ascii="仿宋_GB2312" w:eastAsia="仿宋_GB2312"/>
          <w:sz w:val="32"/>
          <w:szCs w:val="32"/>
        </w:rPr>
        <w:t xml:space="preserve"> </w:t>
      </w:r>
    </w:p>
    <w:p>
      <w:pPr>
        <w:widowControl/>
        <w:shd w:val="clear" w:color="auto" w:fill="FFFFFF"/>
        <w:spacing w:afterLines="100" w:line="7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有关咨询电话</w:t>
      </w:r>
    </w:p>
    <w:p>
      <w:pPr>
        <w:widowControl/>
        <w:shd w:val="clear" w:color="auto" w:fill="FFFFFF"/>
        <w:spacing w:line="540" w:lineRule="exact"/>
        <w:ind w:firstLine="640" w:firstLineChars="200"/>
        <w:rPr>
          <w:rFonts w:ascii="仿宋_GB2312" w:eastAsia="仿宋_GB2312"/>
          <w:sz w:val="32"/>
          <w:szCs w:val="32"/>
        </w:rPr>
      </w:pPr>
      <w:r>
        <w:rPr>
          <w:rFonts w:hint="eastAsia" w:ascii="仿宋_GB2312" w:eastAsia="仿宋_GB2312"/>
          <w:sz w:val="32"/>
          <w:szCs w:val="32"/>
        </w:rPr>
        <w:t>企业在申报中遇到问题可咨询省、市、区各相关部门，问题的最终解释以省高新技术企业认定管理工作领导小组办公室答复为准。</w:t>
      </w:r>
    </w:p>
    <w:tbl>
      <w:tblPr>
        <w:tblStyle w:val="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111"/>
        <w:gridCol w:w="1979"/>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b/>
                <w:bCs/>
                <w:kern w:val="0"/>
                <w:sz w:val="28"/>
                <w:szCs w:val="28"/>
              </w:rPr>
            </w:pPr>
            <w:r>
              <w:rPr>
                <w:rFonts w:hint="eastAsia" w:ascii="仿宋_GB2312" w:eastAsia="仿宋_GB2312"/>
                <w:b/>
                <w:bCs/>
                <w:kern w:val="0"/>
                <w:sz w:val="28"/>
                <w:szCs w:val="28"/>
              </w:rPr>
              <w:t>序号</w:t>
            </w:r>
          </w:p>
        </w:tc>
        <w:tc>
          <w:tcPr>
            <w:tcW w:w="4111"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b/>
                <w:bCs/>
                <w:kern w:val="0"/>
                <w:sz w:val="28"/>
                <w:szCs w:val="28"/>
              </w:rPr>
            </w:pPr>
            <w:r>
              <w:rPr>
                <w:rFonts w:hint="eastAsia" w:ascii="仿宋_GB2312" w:eastAsia="仿宋_GB2312"/>
                <w:b/>
                <w:bCs/>
                <w:kern w:val="0"/>
                <w:sz w:val="28"/>
                <w:szCs w:val="28"/>
              </w:rPr>
              <w:t>单位</w:t>
            </w:r>
          </w:p>
        </w:tc>
        <w:tc>
          <w:tcPr>
            <w:tcW w:w="197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b/>
                <w:bCs/>
                <w:kern w:val="0"/>
                <w:sz w:val="28"/>
                <w:szCs w:val="28"/>
              </w:rPr>
            </w:pPr>
            <w:r>
              <w:rPr>
                <w:rFonts w:hint="eastAsia" w:ascii="仿宋_GB2312" w:eastAsia="仿宋_GB2312"/>
                <w:b/>
                <w:bCs/>
                <w:kern w:val="0"/>
                <w:sz w:val="28"/>
                <w:szCs w:val="28"/>
              </w:rPr>
              <w:t>联系人</w:t>
            </w:r>
          </w:p>
        </w:tc>
        <w:tc>
          <w:tcPr>
            <w:tcW w:w="258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b/>
                <w:bCs/>
                <w:kern w:val="0"/>
                <w:sz w:val="28"/>
                <w:szCs w:val="28"/>
              </w:rPr>
            </w:pPr>
            <w:r>
              <w:rPr>
                <w:rFonts w:hint="eastAsia" w:ascii="仿宋_GB2312" w:eastAsia="仿宋_GB2312"/>
                <w:b/>
                <w:bCs/>
                <w:kern w:val="0"/>
                <w:sz w:val="28"/>
                <w:szCs w:val="28"/>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1</w:t>
            </w:r>
          </w:p>
        </w:tc>
        <w:tc>
          <w:tcPr>
            <w:tcW w:w="411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r>
              <w:rPr>
                <w:rFonts w:ascii="Times New Roman" w:hAnsi="Times New Roman" w:eastAsia="仿宋_GB2312"/>
                <w:sz w:val="28"/>
                <w:szCs w:val="28"/>
              </w:rPr>
              <w:t>省高企业务咨询</w:t>
            </w:r>
          </w:p>
        </w:tc>
        <w:tc>
          <w:tcPr>
            <w:tcW w:w="19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p>
        </w:tc>
        <w:tc>
          <w:tcPr>
            <w:tcW w:w="258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020-83163265</w:t>
            </w:r>
          </w:p>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020-</w:t>
            </w:r>
            <w:r>
              <w:rPr>
                <w:rFonts w:hint="eastAsia" w:ascii="Times New Roman" w:hAnsi="Times New Roman" w:eastAsia="仿宋_GB2312"/>
                <w:sz w:val="28"/>
                <w:szCs w:val="28"/>
              </w:rPr>
              <w:t>87681637</w:t>
            </w:r>
          </w:p>
          <w:p>
            <w:pPr>
              <w:widowControl/>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020-87684602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2</w:t>
            </w:r>
          </w:p>
        </w:tc>
        <w:tc>
          <w:tcPr>
            <w:tcW w:w="411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省阳光政务平台技术支持</w:t>
            </w:r>
          </w:p>
        </w:tc>
        <w:tc>
          <w:tcPr>
            <w:tcW w:w="19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p>
        </w:tc>
        <w:tc>
          <w:tcPr>
            <w:tcW w:w="258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020-83163338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3</w:t>
            </w:r>
          </w:p>
        </w:tc>
        <w:tc>
          <w:tcPr>
            <w:tcW w:w="411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省高企业务管理</w:t>
            </w:r>
          </w:p>
        </w:tc>
        <w:tc>
          <w:tcPr>
            <w:tcW w:w="19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p>
        </w:tc>
        <w:tc>
          <w:tcPr>
            <w:tcW w:w="258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020-831638</w:t>
            </w:r>
            <w:r>
              <w:rPr>
                <w:rFonts w:hint="eastAsia" w:ascii="Times New Roman" w:hAnsi="Times New Roman" w:eastAsia="仿宋_GB2312"/>
                <w:sz w:val="28"/>
                <w:szCs w:val="28"/>
              </w:rPr>
              <w:t>72</w:t>
            </w:r>
          </w:p>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020-83170061</w:t>
            </w:r>
          </w:p>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020-38358042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4</w:t>
            </w:r>
          </w:p>
        </w:tc>
        <w:tc>
          <w:tcPr>
            <w:tcW w:w="411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市科学技术局</w:t>
            </w:r>
          </w:p>
        </w:tc>
        <w:tc>
          <w:tcPr>
            <w:tcW w:w="19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何紫颖</w:t>
            </w:r>
          </w:p>
          <w:p>
            <w:pPr>
              <w:widowControl/>
              <w:spacing w:line="400" w:lineRule="exact"/>
              <w:jc w:val="center"/>
              <w:rPr>
                <w:rFonts w:ascii="Times New Roman" w:hAnsi="Times New Roman" w:eastAsia="仿宋_GB2312"/>
                <w:bCs/>
                <w:sz w:val="28"/>
                <w:szCs w:val="28"/>
              </w:rPr>
            </w:pPr>
            <w:r>
              <w:rPr>
                <w:rFonts w:ascii="Times New Roman" w:hAnsi="Times New Roman" w:eastAsia="仿宋_GB2312"/>
                <w:sz w:val="28"/>
                <w:szCs w:val="28"/>
              </w:rPr>
              <w:t>聂小莉</w:t>
            </w:r>
          </w:p>
        </w:tc>
        <w:tc>
          <w:tcPr>
            <w:tcW w:w="258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020-38029263</w:t>
            </w:r>
          </w:p>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020-38029233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5</w:t>
            </w:r>
          </w:p>
        </w:tc>
        <w:tc>
          <w:tcPr>
            <w:tcW w:w="411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白云区科工商信局科技科</w:t>
            </w:r>
          </w:p>
        </w:tc>
        <w:tc>
          <w:tcPr>
            <w:tcW w:w="19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周翠玉</w:t>
            </w:r>
          </w:p>
        </w:tc>
        <w:tc>
          <w:tcPr>
            <w:tcW w:w="258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020-80736025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6</w:t>
            </w:r>
          </w:p>
        </w:tc>
        <w:tc>
          <w:tcPr>
            <w:tcW w:w="411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白云区高新技术企业协会</w:t>
            </w:r>
          </w:p>
        </w:tc>
        <w:tc>
          <w:tcPr>
            <w:tcW w:w="19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刘晓莉</w:t>
            </w:r>
          </w:p>
        </w:tc>
        <w:tc>
          <w:tcPr>
            <w:tcW w:w="258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 w:val="28"/>
                <w:szCs w:val="28"/>
              </w:rPr>
            </w:pPr>
            <w:r>
              <w:rPr>
                <w:rFonts w:ascii="Times New Roman" w:hAnsi="Times New Roman" w:eastAsia="仿宋_GB2312"/>
                <w:sz w:val="28"/>
                <w:szCs w:val="28"/>
              </w:rPr>
              <w:t>13660286505</w:t>
            </w:r>
          </w:p>
        </w:tc>
      </w:tr>
    </w:tbl>
    <w:p>
      <w:pPr>
        <w:jc w:val="center"/>
        <w:rPr>
          <w:rFonts w:ascii="宋体" w:hAnsi="宋体"/>
        </w:rPr>
      </w:pPr>
      <w:r>
        <w:rPr>
          <w:rFonts w:hint="eastAsia" w:ascii="宋体" w:hAnsi="宋体"/>
        </w:rPr>
        <w:t xml:space="preserve"> </w:t>
      </w:r>
    </w:p>
    <w:p>
      <w:r>
        <w:t xml:space="preserve"> </w:t>
      </w:r>
    </w:p>
    <w:p/>
    <w:p/>
    <w:sectPr>
      <w:footerReference r:id="rId3" w:type="default"/>
      <w:pgSz w:w="11906" w:h="16838"/>
      <w:pgMar w:top="1418"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A1F0E5C-AF2D-416B-A584-FCF0A72F9701}"/>
  </w:font>
  <w:font w:name="仿宋_GB2312">
    <w:panose1 w:val="02010609030101010101"/>
    <w:charset w:val="86"/>
    <w:family w:val="modern"/>
    <w:pitch w:val="default"/>
    <w:sig w:usb0="00000001" w:usb1="080E0000" w:usb2="00000000" w:usb3="00000000" w:csb0="00040000" w:csb1="00000000"/>
    <w:embedRegular r:id="rId2" w:fontKey="{70C71F90-F7A5-4B92-8692-61E73D944D6D}"/>
  </w:font>
  <w:font w:name="方正小标宋简体">
    <w:panose1 w:val="02000000000000000000"/>
    <w:charset w:val="86"/>
    <w:family w:val="auto"/>
    <w:pitch w:val="default"/>
    <w:sig w:usb0="00000001" w:usb1="08000000" w:usb2="00000000" w:usb3="00000000" w:csb0="00040000" w:csb1="00000000"/>
    <w:embedRegular r:id="rId3" w:fontKey="{31DC717D-DA93-4CD4-9DAE-8CD3A6E062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04238"/>
    </w:sdtPr>
    <w:sdtContent>
      <w:p>
        <w:pPr>
          <w:pStyle w:val="2"/>
          <w:jc w:val="center"/>
        </w:pPr>
        <w:r>
          <w:fldChar w:fldCharType="begin"/>
        </w:r>
        <w:r>
          <w:instrText xml:space="preserve"> PAGE   \* MERGEFORMAT </w:instrText>
        </w:r>
        <w:r>
          <w:fldChar w:fldCharType="separate"/>
        </w:r>
        <w:r>
          <w:rPr>
            <w:rFonts w:ascii="Times New Roman" w:hAnsi="Times New Roman"/>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DI1YThiODdjMGU1NTMyZjg0YWNiYmY3MDQ4MDMifQ=="/>
  </w:docVars>
  <w:rsids>
    <w:rsidRoot w:val="00000000"/>
    <w:rsid w:val="4554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2022-07-25T07:56:51Z</dcterms:created>
  <dc:creator>周翠玉</dc:creator>
  <cp:lastModifiedBy>Chance</cp:lastModifiedBy>
  <dcterms:modified xsi:type="dcterms:W3CDTF">2022-07-25T07:56:59Z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1FFAAABF2E264B4A8D25BA0BAE4626E3</vt:lpwstr>
  </property>
</Properties>
</file>