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cs="方正仿宋_GBK"/>
        </w:rPr>
      </w:pPr>
      <w:r>
        <w:rPr>
          <w:rFonts w:hint="eastAsia" w:cs="方正仿宋_GBK"/>
          <w:lang w:val="en-US" w:eastAsia="zh-CN"/>
        </w:rPr>
        <w:t>报价</w:t>
      </w:r>
      <w:r>
        <w:rPr>
          <w:rFonts w:hint="eastAsia" w:cs="方正仿宋_GBK"/>
        </w:rPr>
        <w:t>表</w:t>
      </w:r>
    </w:p>
    <w:p>
      <w:pPr>
        <w:pStyle w:val="9"/>
        <w:spacing w:line="360" w:lineRule="auto"/>
        <w:jc w:val="right"/>
        <w:rPr>
          <w:rFonts w:hint="eastAsia" w:ascii="宋体_GB2312" w:hAnsi="宋体_GB2312" w:cs="宋体_GB2312"/>
          <w:b/>
          <w:sz w:val="28"/>
        </w:rPr>
      </w:pPr>
      <w:r>
        <w:rPr>
          <w:rFonts w:ascii="宋体_GB2312" w:hAnsi="宋体_GB2312" w:eastAsia="宋体_GB2312" w:cs="宋体_GB2312"/>
        </w:rPr>
        <w:t xml:space="preserve">   单位：</w:t>
      </w:r>
      <w:r>
        <w:rPr>
          <w:rFonts w:hint="eastAsia" w:ascii="宋体_GB2312" w:hAnsi="宋体_GB2312" w:cs="宋体_GB2312"/>
        </w:rPr>
        <w:t>%</w:t>
      </w:r>
    </w:p>
    <w:tbl>
      <w:tblPr>
        <w:tblStyle w:val="5"/>
        <w:tblpPr w:vertAnchor="text" w:horzAnchor="page" w:tblpX="1431" w:tblpY="160"/>
        <w:tblW w:w="93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3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报 价下 浮 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</w:rPr>
              <w:t> </w:t>
            </w:r>
          </w:p>
        </w:tc>
      </w:tr>
    </w:tbl>
    <w:p>
      <w:pPr>
        <w:pStyle w:val="9"/>
        <w:spacing w:line="360" w:lineRule="auto"/>
        <w:jc w:val="center"/>
        <w:rPr>
          <w:rFonts w:ascii="宋体_GB2312" w:hAnsi="宋体_GB2312" w:eastAsia="宋体_GB2312" w:cs="宋体_GB2312"/>
        </w:rPr>
      </w:pPr>
    </w:p>
    <w:p>
      <w:pPr>
        <w:pStyle w:val="9"/>
        <w:spacing w:line="360" w:lineRule="auto"/>
        <w:rPr>
          <w:rFonts w:ascii="宋体_GB2312" w:hAnsi="宋体_GB2312" w:eastAsia="宋体_GB2312" w:cs="宋体_GB2312"/>
        </w:rPr>
      </w:pPr>
      <w:r>
        <w:rPr>
          <w:rFonts w:ascii="宋体_GB2312" w:hAnsi="宋体_GB2312" w:eastAsia="宋体_GB2312" w:cs="宋体_GB2312"/>
        </w:rPr>
        <w:t>填报要求：</w:t>
      </w:r>
    </w:p>
    <w:p>
      <w:pPr>
        <w:pStyle w:val="9"/>
        <w:spacing w:line="360" w:lineRule="auto"/>
        <w:rPr>
          <w:rFonts w:ascii="宋体_GB2312" w:hAnsi="宋体_GB2312" w:eastAsia="宋体_GB2312" w:cs="宋体_GB2312"/>
        </w:rPr>
      </w:pPr>
      <w:r>
        <w:rPr>
          <w:rFonts w:ascii="宋体_GB2312" w:hAnsi="宋体_GB2312" w:eastAsia="宋体_GB2312" w:cs="宋体_GB2312"/>
        </w:rPr>
        <w:t xml:space="preserve">    1</w:t>
      </w:r>
      <w:r>
        <w:rPr>
          <w:rFonts w:hint="eastAsia" w:ascii="宋体_GB2312" w:hAnsi="宋体_GB2312" w:cs="宋体_GB2312" w:eastAsiaTheme="minorEastAsia"/>
        </w:rPr>
        <w:t>、报价已</w:t>
      </w:r>
      <w:r>
        <w:rPr>
          <w:rFonts w:ascii="宋体_GB2312" w:hAnsi="宋体_GB2312" w:eastAsia="宋体_GB2312" w:cs="宋体_GB2312"/>
        </w:rPr>
        <w:t>包含所有税费、管理费等。</w:t>
      </w:r>
    </w:p>
    <w:p>
      <w:pPr>
        <w:pStyle w:val="9"/>
        <w:spacing w:line="360" w:lineRule="auto"/>
        <w:rPr>
          <w:rFonts w:ascii="宋体_GB2312" w:hAnsi="宋体_GB2312" w:eastAsia="宋体_GB2312" w:cs="宋体_GB2312"/>
        </w:rPr>
      </w:pPr>
      <w:r>
        <w:rPr>
          <w:rFonts w:ascii="宋体_GB2312" w:hAnsi="宋体_GB2312" w:eastAsia="宋体_GB2312" w:cs="宋体_GB2312"/>
        </w:rPr>
        <w:t xml:space="preserve">    2</w:t>
      </w:r>
      <w:r>
        <w:rPr>
          <w:rFonts w:hint="eastAsia" w:ascii="宋体_GB2312" w:hAnsi="宋体_GB2312" w:eastAsia="宋体_GB2312" w:cs="宋体_GB2312"/>
        </w:rPr>
        <w:t>、报价采用下浮率报价。报价下浮率必须为唯一且固定的（如60%），不得存在区间值（如55%-65%）。报价下浮率必须大于等于0%且小于等于100%。</w:t>
      </w:r>
    </w:p>
    <w:p>
      <w:pPr>
        <w:pStyle w:val="9"/>
        <w:spacing w:line="360" w:lineRule="auto"/>
        <w:rPr>
          <w:rFonts w:ascii="宋体_GB2312" w:hAnsi="宋体_GB2312" w:eastAsia="宋体_GB2312" w:cs="宋体_GB2312"/>
        </w:rPr>
      </w:pPr>
      <w:r>
        <w:rPr>
          <w:rFonts w:ascii="宋体_GB2312" w:hAnsi="宋体_GB2312" w:eastAsia="宋体_GB2312" w:cs="宋体_GB2312"/>
        </w:rPr>
        <w:t xml:space="preserve">    </w:t>
      </w:r>
      <w:r>
        <w:rPr>
          <w:rFonts w:hint="eastAsia" w:ascii="宋体_GB2312" w:hAnsi="宋体_GB2312" w:cs="宋体_GB2312" w:eastAsiaTheme="minorEastAsia"/>
        </w:rPr>
        <w:t>3</w:t>
      </w:r>
      <w:r>
        <w:rPr>
          <w:rFonts w:hint="eastAsia" w:ascii="宋体_GB2312" w:hAnsi="宋体_GB2312" w:eastAsia="宋体_GB2312" w:cs="宋体_GB2312"/>
        </w:rPr>
        <w:t>、</w:t>
      </w:r>
      <w:r>
        <w:rPr>
          <w:rFonts w:ascii="宋体_GB2312" w:hAnsi="宋体_GB2312" w:eastAsia="宋体_GB2312" w:cs="宋体_GB2312"/>
        </w:rPr>
        <w:t>每份评估报告为一个计费单位</w:t>
      </w:r>
      <w:r>
        <w:rPr>
          <w:rFonts w:hint="eastAsia" w:ascii="宋体_GB2312" w:hAnsi="宋体_GB2312" w:eastAsia="宋体_GB2312" w:cs="宋体_GB2312"/>
        </w:rPr>
        <w:t>，评估服务费金额=每份评估报告的收费标准计算的应付费用×</w:t>
      </w:r>
      <w:r>
        <w:rPr>
          <w:rFonts w:hint="eastAsia" w:ascii="宋体_GB2312" w:hAnsi="宋体_GB2312" w:cs="宋体_GB2312" w:eastAsiaTheme="minorEastAsia"/>
          <w:b w:val="0"/>
          <w:bCs/>
        </w:rPr>
        <w:t>【1-</w:t>
      </w:r>
      <w:r>
        <w:rPr>
          <w:rFonts w:hint="eastAsia" w:ascii="宋体_GB2312" w:hAnsi="宋体_GB2312" w:eastAsia="宋体_GB2312" w:cs="宋体_GB2312"/>
          <w:b w:val="0"/>
          <w:bCs/>
        </w:rPr>
        <w:t>报价下浮率（%）</w:t>
      </w:r>
      <w:r>
        <w:rPr>
          <w:rFonts w:hint="eastAsia" w:ascii="宋体_GB2312" w:hAnsi="宋体_GB2312" w:cs="宋体_GB2312" w:eastAsiaTheme="minorEastAsia"/>
          <w:b w:val="0"/>
          <w:bCs/>
        </w:rPr>
        <w:t>】</w:t>
      </w:r>
      <w:r>
        <w:rPr>
          <w:rFonts w:hint="eastAsia" w:ascii="宋体_GB2312" w:hAnsi="宋体_GB2312" w:eastAsia="宋体_GB2312" w:cs="宋体_GB2312"/>
          <w:b/>
        </w:rPr>
        <w:t>。</w:t>
      </w:r>
      <w:bookmarkStart w:id="0" w:name="_GoBack"/>
      <w:bookmarkEnd w:id="0"/>
    </w:p>
    <w:p>
      <w:pPr>
        <w:pStyle w:val="9"/>
        <w:spacing w:line="360" w:lineRule="auto"/>
        <w:ind w:firstLine="360" w:firstLineChars="150"/>
        <w:rPr>
          <w:rFonts w:hint="eastAsia" w:ascii="宋体_GB2312" w:hAnsi="宋体_GB2312" w:cs="宋体_GB2312" w:eastAsiaTheme="minorEastAsia"/>
        </w:rPr>
      </w:pPr>
      <w:r>
        <w:rPr>
          <w:rFonts w:hint="eastAsia" w:ascii="宋体_GB2312" w:hAnsi="宋体_GB2312" w:cs="宋体_GB2312" w:eastAsiaTheme="minorEastAsia"/>
        </w:rPr>
        <w:t>4</w:t>
      </w:r>
      <w:r>
        <w:rPr>
          <w:rFonts w:hint="eastAsia" w:ascii="宋体_GB2312" w:hAnsi="宋体_GB2312" w:eastAsia="宋体_GB2312" w:cs="宋体_GB2312"/>
        </w:rPr>
        <w:t>、每份评估报告服务费</w:t>
      </w:r>
      <w:r>
        <w:rPr>
          <w:rFonts w:ascii="宋体_GB2312" w:hAnsi="宋体_GB2312" w:eastAsia="宋体_GB2312" w:cs="宋体_GB2312"/>
        </w:rPr>
        <w:t>如不足2000元按每宗2000元结算</w:t>
      </w:r>
      <w:r>
        <w:rPr>
          <w:rFonts w:hint="eastAsia" w:ascii="宋体_GB2312" w:hAnsi="宋体_GB2312" w:cs="宋体_GB2312" w:eastAsiaTheme="minor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经典魏碑繁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宋体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NmYzZjYzNjM5NWUzZWYzMDI4ZjQxZmUyZDUzNGQifQ=="/>
  </w:docVars>
  <w:rsids>
    <w:rsidRoot w:val="009E0216"/>
    <w:rsid w:val="002A0E5A"/>
    <w:rsid w:val="003B6477"/>
    <w:rsid w:val="006C2A47"/>
    <w:rsid w:val="009E0216"/>
    <w:rsid w:val="00A85BDF"/>
    <w:rsid w:val="286813E3"/>
    <w:rsid w:val="2E2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正文文本 Char"/>
    <w:basedOn w:val="6"/>
    <w:link w:val="3"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9">
    <w:name w:val="正文_2_1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194</Characters>
  <Lines>7</Lines>
  <Paragraphs>1</Paragraphs>
  <TotalTime>8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2020-03-31T06:54:00Z</dcterms:created>
  <dc:creator>潘燕霞</dc:creator>
  <cp:lastModifiedBy>yuxt</cp:lastModifiedBy>
  <dcterms:modified xsi:type="dcterms:W3CDTF">2023-08-15T03:22:21Z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78992713BD4C46BD9F854516E5D65299_13</vt:lpwstr>
  </property>
</Properties>
</file>