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ind w:right="-153" w:rightChars="-73"/>
        <w:jc w:val="center"/>
        <w:textAlignment w:val="auto"/>
        <w:rPr>
          <w:rFonts w:hint="eastAsia" w:ascii="方正小标宋_GBK" w:hAnsi="方正小标宋_GBK" w:eastAsia="方正小标宋_GBK" w:cs="方正小标宋_GBK"/>
          <w:b w:val="0"/>
          <w:bCs w:val="0"/>
          <w:color w:val="auto"/>
          <w:sz w:val="44"/>
          <w:szCs w:val="44"/>
        </w:rPr>
      </w:pPr>
    </w:p>
    <w:p>
      <w:pPr>
        <w:keepNext w:val="0"/>
        <w:keepLines w:val="0"/>
        <w:pageBreakBefore w:val="0"/>
        <w:kinsoku/>
        <w:wordWrap/>
        <w:overflowPunct/>
        <w:topLinePunct w:val="0"/>
        <w:autoSpaceDE/>
        <w:autoSpaceDN/>
        <w:bidi w:val="0"/>
        <w:adjustRightInd/>
        <w:snapToGrid/>
        <w:spacing w:line="560" w:lineRule="exact"/>
        <w:ind w:right="-153" w:rightChars="-73"/>
        <w:jc w:val="center"/>
        <w:textAlignment w:val="auto"/>
        <w:rPr>
          <w:rFonts w:hint="eastAsia" w:ascii="方正小标宋_GBK" w:hAnsi="方正小标宋_GBK" w:eastAsia="方正小标宋_GBK" w:cs="方正小标宋_GBK"/>
          <w:b w:val="0"/>
          <w:bCs w:val="0"/>
          <w:color w:val="auto"/>
          <w:sz w:val="44"/>
          <w:szCs w:val="44"/>
          <w:lang w:val="en-US" w:eastAsia="zh-CN"/>
        </w:rPr>
      </w:pPr>
      <w:r>
        <w:rPr>
          <w:rFonts w:hint="eastAsia" w:ascii="方正小标宋_GBK" w:hAnsi="方正小标宋_GBK" w:eastAsia="方正小标宋_GBK" w:cs="方正小标宋_GBK"/>
          <w:b w:val="0"/>
          <w:bCs w:val="0"/>
          <w:color w:val="auto"/>
          <w:sz w:val="44"/>
          <w:szCs w:val="44"/>
        </w:rPr>
        <w:t>广州市白云区</w:t>
      </w:r>
      <w:r>
        <w:rPr>
          <w:rFonts w:hint="eastAsia" w:ascii="方正小标宋_GBK" w:hAnsi="方正小标宋_GBK" w:eastAsia="方正小标宋_GBK" w:cs="方正小标宋_GBK"/>
          <w:b w:val="0"/>
          <w:bCs w:val="0"/>
          <w:color w:val="auto"/>
          <w:sz w:val="44"/>
          <w:szCs w:val="44"/>
          <w:lang w:val="en-US" w:eastAsia="zh-CN"/>
        </w:rPr>
        <w:t>人民政府</w:t>
      </w:r>
      <w:r>
        <w:rPr>
          <w:rFonts w:hint="eastAsia" w:ascii="方正小标宋_GBK" w:hAnsi="方正小标宋_GBK" w:eastAsia="方正小标宋_GBK" w:cs="方正小标宋_GBK"/>
          <w:b w:val="0"/>
          <w:bCs w:val="0"/>
          <w:color w:val="auto"/>
          <w:sz w:val="44"/>
          <w:szCs w:val="44"/>
          <w:lang w:eastAsia="zh-CN"/>
        </w:rPr>
        <w:t>金沙街</w:t>
      </w:r>
      <w:r>
        <w:rPr>
          <w:rFonts w:hint="eastAsia" w:ascii="方正小标宋_GBK" w:hAnsi="方正小标宋_GBK" w:eastAsia="方正小标宋_GBK" w:cs="方正小标宋_GBK"/>
          <w:b w:val="0"/>
          <w:bCs w:val="0"/>
          <w:color w:val="auto"/>
          <w:sz w:val="44"/>
          <w:szCs w:val="44"/>
          <w:lang w:val="en-US" w:eastAsia="zh-CN"/>
        </w:rPr>
        <w:t>道办事处</w:t>
      </w:r>
    </w:p>
    <w:p>
      <w:pPr>
        <w:keepNext w:val="0"/>
        <w:keepLines w:val="0"/>
        <w:pageBreakBefore w:val="0"/>
        <w:kinsoku/>
        <w:wordWrap/>
        <w:overflowPunct/>
        <w:topLinePunct w:val="0"/>
        <w:autoSpaceDE/>
        <w:autoSpaceDN/>
        <w:bidi w:val="0"/>
        <w:adjustRightInd/>
        <w:snapToGrid/>
        <w:spacing w:line="560" w:lineRule="exact"/>
        <w:ind w:right="-153" w:rightChars="-73"/>
        <w:jc w:val="center"/>
        <w:textAlignment w:val="auto"/>
        <w:rPr>
          <w:rFonts w:hint="eastAsia" w:ascii="方正小标宋_GBK" w:hAnsi="方正小标宋_GBK" w:eastAsia="方正小标宋_GBK" w:cs="方正小标宋_GBK"/>
          <w:b w:val="0"/>
          <w:bCs w:val="0"/>
          <w:color w:val="auto"/>
          <w:sz w:val="44"/>
          <w:szCs w:val="44"/>
        </w:rPr>
      </w:pPr>
      <w:r>
        <w:rPr>
          <w:rFonts w:hint="eastAsia" w:ascii="方正小标宋_GBK" w:hAnsi="方正小标宋_GBK" w:eastAsia="方正小标宋_GBK" w:cs="方正小标宋_GBK"/>
          <w:b w:val="0"/>
          <w:bCs w:val="0"/>
          <w:color w:val="auto"/>
          <w:sz w:val="44"/>
          <w:szCs w:val="44"/>
          <w:lang w:val="en-US" w:eastAsia="zh-CN"/>
        </w:rPr>
        <w:t>2023</w:t>
      </w:r>
      <w:r>
        <w:rPr>
          <w:rFonts w:hint="eastAsia" w:ascii="方正小标宋_GBK" w:hAnsi="方正小标宋_GBK" w:eastAsia="方正小标宋_GBK" w:cs="方正小标宋_GBK"/>
          <w:b w:val="0"/>
          <w:bCs w:val="0"/>
          <w:color w:val="auto"/>
          <w:sz w:val="44"/>
          <w:szCs w:val="44"/>
        </w:rPr>
        <w:t>年度行政许可实施和监督管理情况报告</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color w:val="auto"/>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auto"/>
          <w:sz w:val="32"/>
          <w:szCs w:val="32"/>
        </w:rPr>
      </w:pPr>
      <w:r>
        <w:rPr>
          <w:rFonts w:hint="eastAsia" w:ascii="仿宋_GB2312" w:hAnsi="Times New Roman" w:eastAsia="仿宋_GB2312" w:cs="Times New Roman"/>
          <w:color w:val="auto"/>
          <w:sz w:val="32"/>
          <w:szCs w:val="32"/>
        </w:rPr>
        <w:t>根据《</w:t>
      </w:r>
      <w:r>
        <w:rPr>
          <w:rFonts w:hint="eastAsia" w:ascii="仿宋_GB2312" w:hAnsi="Times New Roman" w:eastAsia="仿宋_GB2312" w:cs="Times New Roman"/>
          <w:color w:val="auto"/>
          <w:sz w:val="32"/>
          <w:szCs w:val="32"/>
          <w:lang w:eastAsia="zh-CN"/>
        </w:rPr>
        <w:t>广东省行政许可监督管理条例</w:t>
      </w:r>
      <w:r>
        <w:rPr>
          <w:rFonts w:hint="eastAsia" w:ascii="仿宋_GB2312" w:hAnsi="Times New Roman" w:eastAsia="仿宋_GB2312" w:cs="Times New Roman"/>
          <w:color w:val="auto"/>
          <w:sz w:val="32"/>
          <w:szCs w:val="32"/>
        </w:rPr>
        <w:t>》</w:t>
      </w:r>
      <w:r>
        <w:rPr>
          <w:rFonts w:hint="eastAsia" w:ascii="仿宋_GB2312" w:hAnsi="Times New Roman" w:eastAsia="仿宋_GB2312" w:cs="Times New Roman"/>
          <w:color w:val="auto"/>
          <w:sz w:val="32"/>
          <w:szCs w:val="32"/>
          <w:lang w:eastAsia="zh-CN"/>
        </w:rPr>
        <w:t>的</w:t>
      </w:r>
      <w:r>
        <w:rPr>
          <w:rFonts w:hint="eastAsia" w:ascii="仿宋_GB2312" w:hAnsi="Times New Roman" w:eastAsia="仿宋_GB2312" w:cs="Times New Roman"/>
          <w:color w:val="auto"/>
          <w:sz w:val="32"/>
          <w:szCs w:val="32"/>
        </w:rPr>
        <w:t>要求，现将我单位</w:t>
      </w:r>
      <w:r>
        <w:rPr>
          <w:rFonts w:hint="default" w:ascii="Times New Roman" w:hAnsi="Times New Roman" w:eastAsia="仿宋_GB2312" w:cs="Times New Roman"/>
          <w:color w:val="auto"/>
          <w:sz w:val="32"/>
          <w:szCs w:val="32"/>
          <w:lang w:val="en-US" w:eastAsia="zh-CN"/>
        </w:rPr>
        <w:t>202</w:t>
      </w:r>
      <w:r>
        <w:rPr>
          <w:rFonts w:hint="eastAsia" w:eastAsia="仿宋_GB2312" w:cs="Times New Roman"/>
          <w:color w:val="auto"/>
          <w:sz w:val="32"/>
          <w:szCs w:val="32"/>
          <w:lang w:val="en-US" w:eastAsia="zh-CN"/>
        </w:rPr>
        <w:t>3</w:t>
      </w:r>
      <w:r>
        <w:rPr>
          <w:rFonts w:hint="eastAsia" w:ascii="仿宋_GB2312" w:hAnsi="Times New Roman" w:eastAsia="仿宋_GB2312" w:cs="Times New Roman"/>
          <w:color w:val="auto"/>
          <w:sz w:val="32"/>
          <w:szCs w:val="32"/>
        </w:rPr>
        <w:t>年行政许可实施和监督管理情况报告如下：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cs="Times New Roman"/>
          <w:color w:val="auto"/>
          <w:sz w:val="32"/>
          <w:szCs w:val="32"/>
        </w:rPr>
      </w:pPr>
      <w:r>
        <w:rPr>
          <w:rFonts w:ascii="Times New Roman" w:hAnsi="黑体" w:eastAsia="黑体" w:cs="Times New Roman"/>
          <w:color w:val="auto"/>
          <w:sz w:val="32"/>
          <w:szCs w:val="32"/>
        </w:rPr>
        <w:t>一、基本情况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202</w:t>
      </w:r>
      <w:r>
        <w:rPr>
          <w:rFonts w:hint="eastAsia" w:eastAsia="仿宋_GB2312" w:cs="Times New Roman"/>
          <w:color w:val="auto"/>
          <w:sz w:val="32"/>
          <w:szCs w:val="32"/>
          <w:lang w:val="en-US" w:eastAsia="zh-CN"/>
        </w:rPr>
        <w:t>3</w:t>
      </w:r>
      <w:r>
        <w:rPr>
          <w:rFonts w:hint="eastAsia" w:ascii="仿宋_GB2312" w:hAnsi="Times New Roman" w:eastAsia="仿宋_GB2312" w:cs="Times New Roman"/>
          <w:color w:val="auto"/>
          <w:sz w:val="32"/>
          <w:szCs w:val="32"/>
        </w:rPr>
        <w:t>年，本单位共有</w:t>
      </w:r>
      <w:r>
        <w:rPr>
          <w:rFonts w:hint="eastAsia" w:ascii="Times New Roman" w:hAnsi="Times New Roman" w:eastAsia="仿宋_GB2312" w:cs="Times New Roman"/>
          <w:color w:val="auto"/>
          <w:sz w:val="32"/>
          <w:szCs w:val="32"/>
          <w:lang w:val="en-US" w:eastAsia="zh-CN"/>
        </w:rPr>
        <w:t>1项</w:t>
      </w:r>
      <w:r>
        <w:rPr>
          <w:rFonts w:hint="eastAsia" w:ascii="仿宋_GB2312" w:hAnsi="Times New Roman" w:eastAsia="仿宋_GB2312" w:cs="Times New Roman"/>
          <w:color w:val="auto"/>
          <w:sz w:val="32"/>
          <w:szCs w:val="32"/>
        </w:rPr>
        <w:t>行政许可事项，为建设骨灰堂审批，已纳入广州市白云区行政审批事项目录，并进驻广东省政务服务事项管理系统（广东政务服务网）；</w:t>
      </w:r>
      <w:r>
        <w:rPr>
          <w:rFonts w:hint="eastAsia" w:ascii="Times New Roman" w:hAnsi="Times New Roman" w:eastAsia="仿宋_GB2312" w:cs="Times New Roman"/>
          <w:color w:val="auto"/>
          <w:sz w:val="32"/>
          <w:szCs w:val="32"/>
          <w:lang w:val="en-US" w:eastAsia="zh-CN"/>
        </w:rPr>
        <w:t>202</w:t>
      </w:r>
      <w:r>
        <w:rPr>
          <w:rFonts w:hint="eastAsia" w:eastAsia="仿宋_GB2312" w:cs="Times New Roman"/>
          <w:color w:val="auto"/>
          <w:sz w:val="32"/>
          <w:szCs w:val="32"/>
          <w:lang w:val="en-US" w:eastAsia="zh-CN"/>
        </w:rPr>
        <w:t>3</w:t>
      </w:r>
      <w:r>
        <w:rPr>
          <w:rFonts w:hint="eastAsia" w:ascii="仿宋_GB2312" w:hAnsi="Times New Roman" w:eastAsia="仿宋_GB2312" w:cs="Times New Roman"/>
          <w:color w:val="auto"/>
          <w:sz w:val="32"/>
          <w:szCs w:val="32"/>
        </w:rPr>
        <w:t>年全年该事项申请量</w:t>
      </w:r>
      <w:r>
        <w:rPr>
          <w:rFonts w:hint="eastAsia" w:ascii="Times New Roman" w:hAnsi="Times New Roman" w:eastAsia="仿宋_GB2312" w:cs="Times New Roman"/>
          <w:color w:val="auto"/>
          <w:sz w:val="32"/>
          <w:szCs w:val="32"/>
          <w:lang w:val="en-US" w:eastAsia="zh-CN"/>
        </w:rPr>
        <w:t>0</w:t>
      </w:r>
      <w:r>
        <w:rPr>
          <w:rFonts w:hint="eastAsia" w:ascii="仿宋_GB2312" w:hAnsi="Times New Roman" w:eastAsia="仿宋_GB2312" w:cs="Times New Roman"/>
          <w:color w:val="auto"/>
          <w:sz w:val="32"/>
          <w:szCs w:val="32"/>
        </w:rPr>
        <w:t>件，受理量</w:t>
      </w:r>
      <w:r>
        <w:rPr>
          <w:rFonts w:hint="eastAsia" w:ascii="Times New Roman" w:hAnsi="Times New Roman" w:eastAsia="仿宋_GB2312" w:cs="Times New Roman"/>
          <w:color w:val="auto"/>
          <w:sz w:val="32"/>
          <w:szCs w:val="32"/>
          <w:lang w:val="en-US" w:eastAsia="zh-CN"/>
        </w:rPr>
        <w:t>0</w:t>
      </w:r>
      <w:r>
        <w:rPr>
          <w:rFonts w:hint="eastAsia" w:ascii="仿宋_GB2312" w:hAnsi="Times New Roman" w:eastAsia="仿宋_GB2312" w:cs="Times New Roman"/>
          <w:color w:val="auto"/>
          <w:sz w:val="32"/>
          <w:szCs w:val="32"/>
        </w:rPr>
        <w:t>件，办结量</w:t>
      </w:r>
      <w:r>
        <w:rPr>
          <w:rFonts w:hint="eastAsia" w:ascii="Times New Roman" w:hAnsi="Times New Roman" w:eastAsia="仿宋_GB2312" w:cs="Times New Roman"/>
          <w:color w:val="auto"/>
          <w:sz w:val="32"/>
          <w:szCs w:val="32"/>
          <w:lang w:val="en-US" w:eastAsia="zh-CN"/>
        </w:rPr>
        <w:t>0</w:t>
      </w:r>
      <w:r>
        <w:rPr>
          <w:rFonts w:hint="eastAsia" w:ascii="仿宋_GB2312" w:hAnsi="Times New Roman" w:eastAsia="仿宋_GB2312" w:cs="Times New Roman"/>
          <w:color w:val="auto"/>
          <w:sz w:val="32"/>
          <w:szCs w:val="32"/>
        </w:rPr>
        <w:t>件。</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auto"/>
          <w:sz w:val="32"/>
          <w:szCs w:val="32"/>
        </w:rPr>
      </w:pPr>
      <w:r>
        <w:rPr>
          <w:rFonts w:hint="eastAsia" w:eastAsia="楷体_GB2312" w:cs="Times New Roman"/>
          <w:color w:val="auto"/>
          <w:sz w:val="32"/>
          <w:szCs w:val="32"/>
          <w:lang w:eastAsia="zh-CN"/>
        </w:rPr>
        <w:t>（</w:t>
      </w:r>
      <w:r>
        <w:rPr>
          <w:rFonts w:hint="eastAsia" w:eastAsia="楷体_GB2312" w:cs="Times New Roman"/>
          <w:color w:val="auto"/>
          <w:sz w:val="32"/>
          <w:szCs w:val="32"/>
          <w:lang w:val="en-US" w:eastAsia="zh-CN"/>
        </w:rPr>
        <w:t>一</w:t>
      </w:r>
      <w:r>
        <w:rPr>
          <w:rFonts w:hint="eastAsia" w:eastAsia="楷体_GB2312" w:cs="Times New Roman"/>
          <w:color w:val="auto"/>
          <w:sz w:val="32"/>
          <w:szCs w:val="32"/>
          <w:lang w:eastAsia="zh-CN"/>
        </w:rPr>
        <w:t>）</w:t>
      </w:r>
      <w:r>
        <w:rPr>
          <w:rFonts w:hint="eastAsia" w:ascii="Times New Roman" w:hAnsi="Times New Roman" w:eastAsia="楷体_GB2312" w:cs="Times New Roman"/>
          <w:color w:val="auto"/>
          <w:sz w:val="32"/>
          <w:szCs w:val="32"/>
        </w:rPr>
        <w:t>依法实施情况。</w:t>
      </w:r>
      <w:r>
        <w:rPr>
          <w:rFonts w:hint="eastAsia" w:ascii="仿宋_GB2312" w:hAnsi="Times New Roman" w:eastAsia="仿宋_GB2312" w:cs="Times New Roman"/>
          <w:color w:val="auto"/>
          <w:sz w:val="32"/>
          <w:szCs w:val="32"/>
          <w:lang w:val="en-US" w:eastAsia="zh-CN"/>
        </w:rPr>
        <w:t>严格遵守法律法规规定的审批权限、范围、程序、条件；不存在变相设定和实施行政许可情况；积极配合上级部门对行政许可配套规范性文件进行了清理、修改、完善，</w:t>
      </w:r>
      <w:r>
        <w:rPr>
          <w:rFonts w:hint="default" w:ascii="Times New Roman" w:hAnsi="Times New Roman" w:eastAsia="仿宋_GB2312" w:cs="Times New Roman"/>
          <w:color w:val="auto"/>
          <w:sz w:val="32"/>
          <w:szCs w:val="32"/>
          <w:lang w:val="en-US" w:eastAsia="zh-CN"/>
        </w:rPr>
        <w:t>2023</w:t>
      </w:r>
      <w:r>
        <w:rPr>
          <w:rFonts w:hint="eastAsia" w:ascii="仿宋_GB2312" w:hAnsi="Times New Roman" w:eastAsia="仿宋_GB2312" w:cs="Times New Roman"/>
          <w:color w:val="auto"/>
          <w:sz w:val="32"/>
          <w:szCs w:val="32"/>
          <w:lang w:val="en-US" w:eastAsia="zh-CN"/>
        </w:rPr>
        <w:t>年没有行政许可事项申请受理。</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auto"/>
          <w:sz w:val="32"/>
          <w:szCs w:val="32"/>
        </w:rPr>
      </w:pPr>
      <w:r>
        <w:rPr>
          <w:rFonts w:hint="eastAsia" w:eastAsia="楷体_GB2312" w:cs="Times New Roman"/>
          <w:color w:val="auto"/>
          <w:sz w:val="32"/>
          <w:szCs w:val="32"/>
          <w:lang w:eastAsia="zh-CN"/>
        </w:rPr>
        <w:t>（</w:t>
      </w:r>
      <w:r>
        <w:rPr>
          <w:rFonts w:hint="eastAsia" w:eastAsia="楷体_GB2312" w:cs="Times New Roman"/>
          <w:color w:val="auto"/>
          <w:sz w:val="32"/>
          <w:szCs w:val="32"/>
          <w:lang w:val="en-US" w:eastAsia="zh-CN"/>
        </w:rPr>
        <w:t>二</w:t>
      </w:r>
      <w:r>
        <w:rPr>
          <w:rFonts w:hint="eastAsia" w:eastAsia="楷体_GB2312" w:cs="Times New Roman"/>
          <w:color w:val="auto"/>
          <w:sz w:val="32"/>
          <w:szCs w:val="32"/>
          <w:lang w:eastAsia="zh-CN"/>
        </w:rPr>
        <w:t>）</w:t>
      </w:r>
      <w:r>
        <w:rPr>
          <w:rFonts w:ascii="Times New Roman" w:hAnsi="Times New Roman" w:eastAsia="楷体_GB2312" w:cs="Times New Roman"/>
          <w:color w:val="auto"/>
          <w:sz w:val="32"/>
          <w:szCs w:val="32"/>
        </w:rPr>
        <w:t>公开公示情况。</w:t>
      </w:r>
      <w:r>
        <w:rPr>
          <w:rFonts w:hint="eastAsia" w:ascii="Times New Roman" w:hAnsi="Times New Roman" w:eastAsia="仿宋_GB2312" w:cs="Times New Roman"/>
          <w:color w:val="auto"/>
          <w:sz w:val="32"/>
          <w:szCs w:val="32"/>
        </w:rPr>
        <w:t>通过白云信息网向全社会公开行政</w:t>
      </w:r>
      <w:r>
        <w:rPr>
          <w:rFonts w:hint="eastAsia" w:eastAsia="仿宋_GB2312" w:cs="Times New Roman"/>
          <w:color w:val="auto"/>
          <w:sz w:val="32"/>
          <w:szCs w:val="32"/>
          <w:lang w:val="en-US" w:eastAsia="zh-CN"/>
        </w:rPr>
        <w:t>许</w:t>
      </w:r>
      <w:r>
        <w:rPr>
          <w:rFonts w:hint="eastAsia" w:ascii="Times New Roman" w:hAnsi="Times New Roman" w:eastAsia="仿宋_GB2312" w:cs="Times New Roman"/>
          <w:color w:val="auto"/>
          <w:sz w:val="32"/>
          <w:szCs w:val="32"/>
        </w:rPr>
        <w:t>可事项的实施主体、依据、程序、条件、期限、裁量标准、咨询投诉途径等信息，明确工作时限和内部权力运转路径，及时向相关单位和行政相对人公开行政许可和非行政许可实施和结果情况。</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color w:val="auto"/>
          <w:sz w:val="32"/>
          <w:szCs w:val="32"/>
        </w:rPr>
      </w:pPr>
      <w:r>
        <w:rPr>
          <w:rFonts w:hint="eastAsia" w:eastAsia="楷体_GB2312" w:cs="Times New Roman"/>
          <w:color w:val="auto"/>
          <w:sz w:val="32"/>
          <w:szCs w:val="32"/>
          <w:lang w:eastAsia="zh-CN"/>
        </w:rPr>
        <w:t>（</w:t>
      </w:r>
      <w:r>
        <w:rPr>
          <w:rFonts w:hint="eastAsia" w:eastAsia="楷体_GB2312" w:cs="Times New Roman"/>
          <w:color w:val="auto"/>
          <w:sz w:val="32"/>
          <w:szCs w:val="32"/>
          <w:lang w:val="en-US" w:eastAsia="zh-CN"/>
        </w:rPr>
        <w:t>三</w:t>
      </w:r>
      <w:r>
        <w:rPr>
          <w:rFonts w:hint="eastAsia" w:eastAsia="楷体_GB2312" w:cs="Times New Roman"/>
          <w:color w:val="auto"/>
          <w:sz w:val="32"/>
          <w:szCs w:val="32"/>
          <w:lang w:eastAsia="zh-CN"/>
        </w:rPr>
        <w:t>）</w:t>
      </w:r>
      <w:r>
        <w:rPr>
          <w:rFonts w:hint="eastAsia" w:ascii="Times New Roman" w:hAnsi="Times New Roman" w:eastAsia="楷体_GB2312" w:cs="Times New Roman"/>
          <w:color w:val="auto"/>
          <w:sz w:val="32"/>
          <w:szCs w:val="32"/>
        </w:rPr>
        <w:t>监督管理情况。</w:t>
      </w:r>
      <w:r>
        <w:rPr>
          <w:rFonts w:hint="eastAsia" w:ascii="仿宋_GB2312" w:hAnsi="Times New Roman" w:eastAsia="仿宋_GB2312" w:cs="Times New Roman"/>
          <w:color w:val="auto"/>
          <w:sz w:val="32"/>
          <w:szCs w:val="32"/>
          <w:lang w:val="en-US" w:eastAsia="zh-CN"/>
        </w:rPr>
        <w:t>我街高</w:t>
      </w:r>
      <w:r>
        <w:rPr>
          <w:rFonts w:hint="eastAsia" w:ascii="仿宋_GB2312" w:hAnsi="Times New Roman" w:eastAsia="仿宋_GB2312" w:cs="Times New Roman"/>
          <w:color w:val="auto"/>
          <w:sz w:val="32"/>
          <w:szCs w:val="32"/>
        </w:rPr>
        <w:t>度重视</w:t>
      </w:r>
      <w:r>
        <w:rPr>
          <w:rFonts w:hint="eastAsia" w:ascii="仿宋_GB2312" w:hAnsi="Times New Roman" w:eastAsia="仿宋_GB2312" w:cs="Times New Roman"/>
          <w:color w:val="auto"/>
          <w:sz w:val="32"/>
          <w:szCs w:val="32"/>
          <w:lang w:eastAsia="zh-CN"/>
        </w:rPr>
        <w:t>行政审批</w:t>
      </w:r>
      <w:r>
        <w:rPr>
          <w:rFonts w:hint="eastAsia" w:ascii="仿宋_GB2312" w:hAnsi="Times New Roman" w:eastAsia="仿宋_GB2312" w:cs="Times New Roman"/>
          <w:color w:val="auto"/>
          <w:sz w:val="32"/>
          <w:szCs w:val="32"/>
        </w:rPr>
        <w:t>监督监管工作，明确有关工作人员、审批人员的职责和权限，</w:t>
      </w:r>
      <w:r>
        <w:rPr>
          <w:rFonts w:hint="eastAsia" w:ascii="仿宋_GB2312" w:hAnsi="Times New Roman" w:eastAsia="仿宋_GB2312" w:cs="Times New Roman"/>
          <w:color w:val="auto"/>
          <w:sz w:val="32"/>
          <w:szCs w:val="32"/>
          <w:lang w:eastAsia="zh-CN"/>
        </w:rPr>
        <w:t>积极</w:t>
      </w:r>
      <w:r>
        <w:rPr>
          <w:rFonts w:hint="eastAsia" w:ascii="仿宋_GB2312" w:hAnsi="Times New Roman" w:eastAsia="仿宋_GB2312" w:cs="Times New Roman"/>
          <w:color w:val="auto"/>
          <w:sz w:val="32"/>
          <w:szCs w:val="32"/>
        </w:rPr>
        <w:t>对从事行政许可事项活动进行检查，未发现违法违规情况。</w:t>
      </w:r>
      <w:r>
        <w:rPr>
          <w:rFonts w:hint="eastAsia" w:ascii="Times New Roman" w:hAnsi="Times New Roman" w:eastAsia="仿宋_GB2312" w:cs="Times New Roman"/>
          <w:color w:val="auto"/>
          <w:sz w:val="32"/>
          <w:szCs w:val="32"/>
          <w:lang w:val="en-US" w:eastAsia="zh-CN"/>
        </w:rPr>
        <w:t>202</w:t>
      </w:r>
      <w:r>
        <w:rPr>
          <w:rFonts w:hint="eastAsia" w:eastAsia="仿宋_GB2312" w:cs="Times New Roman"/>
          <w:color w:val="auto"/>
          <w:sz w:val="32"/>
          <w:szCs w:val="32"/>
          <w:lang w:val="en-US" w:eastAsia="zh-CN"/>
        </w:rPr>
        <w:t>3</w:t>
      </w:r>
      <w:r>
        <w:rPr>
          <w:rFonts w:hint="eastAsia" w:ascii="仿宋_GB2312" w:hAnsi="Times New Roman" w:eastAsia="仿宋_GB2312" w:cs="Times New Roman"/>
          <w:color w:val="auto"/>
          <w:sz w:val="32"/>
          <w:szCs w:val="32"/>
          <w:lang w:val="en-US" w:eastAsia="zh-CN"/>
        </w:rPr>
        <w:t>年没有收到举报投诉等情况。</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color w:val="auto"/>
          <w:sz w:val="32"/>
          <w:szCs w:val="32"/>
          <w:lang w:val="en-US" w:eastAsia="zh-CN"/>
        </w:rPr>
      </w:pPr>
      <w:r>
        <w:rPr>
          <w:rFonts w:hint="eastAsia" w:eastAsia="楷体_GB2312" w:cs="Times New Roman"/>
          <w:color w:val="auto"/>
          <w:sz w:val="32"/>
          <w:szCs w:val="32"/>
          <w:lang w:eastAsia="zh-CN"/>
        </w:rPr>
        <w:t>（</w:t>
      </w:r>
      <w:r>
        <w:rPr>
          <w:rFonts w:hint="eastAsia" w:eastAsia="楷体_GB2312" w:cs="Times New Roman"/>
          <w:color w:val="auto"/>
          <w:sz w:val="32"/>
          <w:szCs w:val="32"/>
          <w:lang w:val="en-US" w:eastAsia="zh-CN"/>
        </w:rPr>
        <w:t>四</w:t>
      </w:r>
      <w:r>
        <w:rPr>
          <w:rFonts w:hint="eastAsia" w:eastAsia="楷体_GB2312" w:cs="Times New Roman"/>
          <w:color w:val="auto"/>
          <w:sz w:val="32"/>
          <w:szCs w:val="32"/>
          <w:lang w:eastAsia="zh-CN"/>
        </w:rPr>
        <w:t>）</w:t>
      </w:r>
      <w:r>
        <w:rPr>
          <w:rFonts w:hint="eastAsia" w:ascii="Times New Roman" w:hAnsi="Times New Roman" w:eastAsia="楷体_GB2312" w:cs="Times New Roman"/>
          <w:color w:val="auto"/>
          <w:sz w:val="32"/>
          <w:szCs w:val="32"/>
        </w:rPr>
        <w:t>实施效果情况。</w:t>
      </w:r>
      <w:r>
        <w:rPr>
          <w:rFonts w:hint="eastAsia" w:ascii="仿宋_GB2312" w:hAnsi="Times New Roman" w:eastAsia="仿宋_GB2312" w:cs="Times New Roman"/>
          <w:color w:val="auto"/>
          <w:sz w:val="32"/>
          <w:szCs w:val="32"/>
          <w:lang w:val="en-US" w:eastAsia="zh-CN"/>
        </w:rPr>
        <w:t>针对现有的行政许可审批事项，我街均能做到依法依规，严格执行，及时受理，按时办结，达到设立行政许可时预期效果</w:t>
      </w:r>
      <w:r>
        <w:rPr>
          <w:rFonts w:hint="eastAsia" w:ascii="仿宋_GB2312" w:eastAsia="仿宋_GB2312" w:cs="Times New Roman"/>
          <w:color w:val="auto"/>
          <w:sz w:val="32"/>
          <w:szCs w:val="32"/>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color w:val="auto"/>
          <w:sz w:val="32"/>
          <w:szCs w:val="32"/>
          <w:lang w:val="en-US" w:eastAsia="zh-CN"/>
        </w:rPr>
      </w:pPr>
      <w:r>
        <w:rPr>
          <w:rFonts w:hint="eastAsia" w:eastAsia="楷体_GB2312" w:cs="Times New Roman"/>
          <w:color w:val="auto"/>
          <w:sz w:val="32"/>
          <w:szCs w:val="32"/>
          <w:lang w:val="en-US" w:eastAsia="zh-CN"/>
        </w:rPr>
        <w:t>（五）</w:t>
      </w:r>
      <w:r>
        <w:rPr>
          <w:rFonts w:hint="eastAsia" w:ascii="Times New Roman" w:hAnsi="Times New Roman" w:eastAsia="楷体_GB2312" w:cs="Times New Roman"/>
          <w:color w:val="auto"/>
          <w:sz w:val="32"/>
          <w:szCs w:val="32"/>
          <w:lang w:val="en-US" w:eastAsia="zh-CN"/>
        </w:rPr>
        <w:t>创新方式情况</w:t>
      </w:r>
      <w:r>
        <w:rPr>
          <w:rFonts w:hint="eastAsia" w:ascii="Times New Roman" w:hAnsi="Times New Roman" w:eastAsia="楷体_GB2312" w:cs="Times New Roman"/>
          <w:color w:val="auto"/>
          <w:sz w:val="32"/>
          <w:szCs w:val="32"/>
        </w:rPr>
        <w:t>。</w:t>
      </w:r>
      <w:r>
        <w:rPr>
          <w:rFonts w:hint="eastAsia" w:ascii="仿宋_GB2312" w:hAnsi="Times New Roman" w:eastAsia="仿宋_GB2312" w:cs="Times New Roman"/>
          <w:color w:val="auto"/>
          <w:sz w:val="32"/>
          <w:szCs w:val="32"/>
          <w:lang w:val="en-US" w:eastAsia="zh-CN"/>
        </w:rPr>
        <w:t>认真贯彻开展“放管服”工作，统计出一批可实现“网上办”、“就近办”、“马上办”等办理方式的事项，精简业务流程及业务所需资料，提高办事效率，提高群众满意度。同时已建设网上预约叫号系统，群众可以在网上进行预约办理，创新服务方式。</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rPr>
      </w:pPr>
      <w:r>
        <w:rPr>
          <w:rFonts w:hint="eastAsia" w:eastAsia="楷体_GB2312" w:cs="Times New Roman"/>
          <w:color w:val="auto"/>
          <w:sz w:val="32"/>
          <w:szCs w:val="32"/>
          <w:lang w:val="en-US" w:eastAsia="zh-CN"/>
        </w:rPr>
        <w:t>（六）</w:t>
      </w:r>
      <w:r>
        <w:rPr>
          <w:rFonts w:hint="eastAsia" w:ascii="Times New Roman" w:hAnsi="Times New Roman" w:eastAsia="楷体_GB2312" w:cs="Times New Roman"/>
          <w:color w:val="auto"/>
          <w:sz w:val="32"/>
          <w:szCs w:val="32"/>
          <w:lang w:val="en-US" w:eastAsia="zh-CN"/>
        </w:rPr>
        <w:t>推行标准化情况。</w:t>
      </w:r>
      <w:r>
        <w:rPr>
          <w:rFonts w:hint="eastAsia" w:eastAsia="仿宋_GB2312" w:cs="Times New Roman"/>
          <w:color w:val="auto"/>
          <w:sz w:val="32"/>
          <w:szCs w:val="32"/>
          <w:lang w:val="en-US" w:eastAsia="zh-CN"/>
        </w:rPr>
        <w:t>我街</w:t>
      </w:r>
      <w:r>
        <w:rPr>
          <w:rFonts w:hint="eastAsia" w:eastAsia="仿宋_GB2312" w:cs="Times New Roman"/>
          <w:color w:val="auto"/>
          <w:sz w:val="32"/>
          <w:szCs w:val="32"/>
          <w:lang w:eastAsia="zh-CN"/>
        </w:rPr>
        <w:t>已设置政务公开专区并摆放</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建设骨灰堂审批事项</w:t>
      </w:r>
      <w:r>
        <w:rPr>
          <w:rFonts w:hint="eastAsia" w:ascii="仿宋_GB2312" w:hAnsi="仿宋_GB2312" w:eastAsia="仿宋_GB2312" w:cs="仿宋_GB2312"/>
          <w:sz w:val="32"/>
          <w:szCs w:val="32"/>
        </w:rPr>
        <w:t>办事指南》</w:t>
      </w:r>
      <w:r>
        <w:rPr>
          <w:rFonts w:hint="eastAsia" w:ascii="仿宋_GB2312" w:hAnsi="仿宋_GB2312" w:eastAsia="仿宋_GB2312" w:cs="仿宋_GB2312"/>
          <w:sz w:val="32"/>
          <w:szCs w:val="32"/>
          <w:lang w:eastAsia="zh-CN"/>
        </w:rPr>
        <w:t>，</w:t>
      </w:r>
      <w:r>
        <w:rPr>
          <w:rFonts w:hint="eastAsia" w:eastAsia="仿宋_GB2312" w:cs="Times New Roman"/>
          <w:color w:val="auto"/>
          <w:sz w:val="32"/>
          <w:szCs w:val="32"/>
          <w:lang w:eastAsia="zh-CN"/>
        </w:rPr>
        <w:t>明确公开</w:t>
      </w:r>
      <w:r>
        <w:rPr>
          <w:rFonts w:hint="eastAsia" w:ascii="Times New Roman" w:hAnsi="Times New Roman" w:eastAsia="仿宋_GB2312" w:cs="Times New Roman"/>
          <w:color w:val="auto"/>
          <w:sz w:val="32"/>
          <w:szCs w:val="32"/>
        </w:rPr>
        <w:t>办事流程、申报材料、承诺时限、收费标准、办结情况、投诉监督方式等内容，进一步强化了政务公开，提升了办事透明度</w:t>
      </w:r>
      <w:r>
        <w:rPr>
          <w:rFonts w:hint="eastAsia" w:eastAsia="仿宋_GB2312" w:cs="Times New Roman"/>
          <w:color w:val="auto"/>
          <w:sz w:val="32"/>
          <w:szCs w:val="32"/>
          <w:lang w:eastAsia="zh-CN"/>
        </w:rPr>
        <w:t>，提高了群众办事的满意度</w:t>
      </w:r>
      <w:r>
        <w:rPr>
          <w:rFonts w:hint="eastAsia" w:ascii="Times New Roman" w:hAnsi="Times New Roman" w:eastAsia="仿宋_GB2312" w:cs="Times New Roman"/>
          <w:color w:val="auto"/>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cs="Times New Roman"/>
          <w:color w:val="auto"/>
          <w:sz w:val="32"/>
          <w:szCs w:val="32"/>
        </w:rPr>
      </w:pPr>
      <w:r>
        <w:rPr>
          <w:rFonts w:ascii="Times New Roman" w:hAnsi="黑体" w:eastAsia="黑体" w:cs="Times New Roman"/>
          <w:color w:val="auto"/>
          <w:sz w:val="32"/>
          <w:szCs w:val="32"/>
        </w:rPr>
        <w:t>二、存在问题和困难</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虽然</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lang w:eastAsia="zh-CN"/>
        </w:rPr>
        <w:t>街</w:t>
      </w:r>
      <w:r>
        <w:rPr>
          <w:rFonts w:hint="eastAsia" w:ascii="仿宋_GB2312" w:hAnsi="仿宋_GB2312" w:eastAsia="仿宋_GB2312" w:cs="仿宋_GB2312"/>
          <w:color w:val="auto"/>
          <w:sz w:val="32"/>
          <w:szCs w:val="32"/>
        </w:rPr>
        <w:t>实施行政许可及监督管理工作</w:t>
      </w:r>
      <w:r>
        <w:rPr>
          <w:rFonts w:hint="eastAsia" w:ascii="仿宋_GB2312" w:hAnsi="仿宋_GB2312" w:eastAsia="仿宋_GB2312" w:cs="仿宋_GB2312"/>
          <w:color w:val="auto"/>
          <w:sz w:val="32"/>
          <w:szCs w:val="32"/>
          <w:lang w:val="en-US" w:eastAsia="zh-CN"/>
        </w:rPr>
        <w:t>虽然</w:t>
      </w:r>
      <w:r>
        <w:rPr>
          <w:rFonts w:hint="eastAsia" w:ascii="仿宋_GB2312" w:hAnsi="仿宋_GB2312" w:eastAsia="仿宋_GB2312" w:cs="仿宋_GB2312"/>
          <w:color w:val="auto"/>
          <w:sz w:val="32"/>
          <w:szCs w:val="32"/>
        </w:rPr>
        <w:t>取得了一定成绩，但</w:t>
      </w:r>
      <w:r>
        <w:rPr>
          <w:rFonts w:hint="eastAsia" w:ascii="仿宋_GB2312" w:hAnsi="仿宋_GB2312" w:eastAsia="仿宋_GB2312" w:cs="仿宋_GB2312"/>
          <w:color w:val="auto"/>
          <w:sz w:val="32"/>
          <w:szCs w:val="32"/>
          <w:lang w:val="en-US" w:eastAsia="zh-CN"/>
        </w:rPr>
        <w:t>离上级要求还有一定的距离，如行政审批各项制度需进一步完善，相关工作人员的业务知识水平等有待进一步提高。</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textAlignment w:val="auto"/>
        <w:rPr>
          <w:rFonts w:ascii="Times New Roman" w:hAnsi="黑体" w:eastAsia="黑体" w:cs="Times New Roman"/>
          <w:color w:val="auto"/>
          <w:sz w:val="32"/>
          <w:szCs w:val="32"/>
        </w:rPr>
      </w:pPr>
      <w:r>
        <w:rPr>
          <w:rFonts w:ascii="Times New Roman" w:hAnsi="黑体" w:eastAsia="黑体" w:cs="Times New Roman"/>
          <w:color w:val="auto"/>
          <w:sz w:val="32"/>
          <w:szCs w:val="32"/>
        </w:rPr>
        <w:t>下一步工作措施及有关建议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加强对工作人员的业务培训，提高服务能力。</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二</w:t>
      </w:r>
      <w:r>
        <w:rPr>
          <w:rFonts w:hint="eastAsia" w:ascii="仿宋_GB2312" w:hAnsi="仿宋_GB2312" w:eastAsia="仿宋_GB2312" w:cs="仿宋_GB2312"/>
          <w:color w:val="auto"/>
          <w:sz w:val="32"/>
          <w:szCs w:val="32"/>
        </w:rPr>
        <w:t>)进一步完善</w:t>
      </w:r>
      <w:r>
        <w:rPr>
          <w:rFonts w:hint="eastAsia" w:ascii="仿宋_GB2312" w:hAnsi="仿宋_GB2312" w:eastAsia="仿宋_GB2312" w:cs="仿宋_GB2312"/>
          <w:color w:val="auto"/>
          <w:sz w:val="32"/>
          <w:szCs w:val="32"/>
          <w:lang w:val="en-US" w:eastAsia="zh-CN"/>
        </w:rPr>
        <w:t>行政审批各项制度，</w:t>
      </w:r>
      <w:r>
        <w:rPr>
          <w:rFonts w:hint="eastAsia" w:ascii="仿宋_GB2312" w:hAnsi="仿宋_GB2312" w:eastAsia="仿宋_GB2312" w:cs="仿宋_GB2312"/>
          <w:color w:val="auto"/>
          <w:sz w:val="32"/>
          <w:szCs w:val="32"/>
        </w:rPr>
        <w:t>提高规范化建设水平</w:t>
      </w:r>
      <w:r>
        <w:rPr>
          <w:rFonts w:hint="eastAsia" w:ascii="仿宋_GB2312" w:hAnsi="仿宋_GB2312" w:eastAsia="仿宋_GB2312" w:cs="仿宋_GB2312"/>
          <w:color w:val="auto"/>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增强创新意识，为金沙街高质量发展提供优质服务。</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kern w:val="1"/>
          <w:sz w:val="32"/>
          <w:szCs w:val="32"/>
          <w:lang w:eastAsia="zh-CN"/>
        </w:rPr>
      </w:pPr>
    </w:p>
    <w:p>
      <w:pPr>
        <w:pStyle w:val="2"/>
        <w:rPr>
          <w:rFonts w:hint="eastAsia"/>
          <w:lang w:eastAsia="zh-CN"/>
        </w:rPr>
      </w:pPr>
    </w:p>
    <w:p>
      <w:pPr>
        <w:keepNext w:val="0"/>
        <w:keepLines w:val="0"/>
        <w:pageBreakBefore w:val="0"/>
        <w:kinsoku/>
        <w:wordWrap/>
        <w:overflowPunct/>
        <w:topLinePunct w:val="0"/>
        <w:autoSpaceDE/>
        <w:autoSpaceDN/>
        <w:bidi w:val="0"/>
        <w:adjustRightInd/>
        <w:snapToGrid/>
        <w:spacing w:line="560" w:lineRule="exact"/>
        <w:ind w:left="1918" w:leftChars="456" w:hanging="960" w:hangingChars="300"/>
        <w:textAlignment w:val="auto"/>
        <w:rPr>
          <w:rFonts w:hint="default" w:ascii="Times New Roman" w:hAnsi="Times New Roman" w:eastAsia="仿宋_GB2312" w:cs="Times New Roman"/>
          <w:kern w:val="1"/>
          <w:sz w:val="32"/>
          <w:szCs w:val="32"/>
        </w:rPr>
      </w:pPr>
      <w:r>
        <w:rPr>
          <w:rFonts w:hint="eastAsia" w:ascii="Times New Roman" w:hAnsi="Times New Roman" w:eastAsia="仿宋_GB2312" w:cs="Times New Roman"/>
          <w:kern w:val="1"/>
          <w:sz w:val="32"/>
          <w:szCs w:val="32"/>
          <w:lang w:eastAsia="zh-CN"/>
        </w:rPr>
        <w:t>附件：广州市</w:t>
      </w:r>
      <w:r>
        <w:rPr>
          <w:rFonts w:hint="default" w:ascii="Times New Roman" w:hAnsi="Times New Roman" w:eastAsia="仿宋_GB2312" w:cs="Times New Roman"/>
          <w:kern w:val="1"/>
          <w:sz w:val="32"/>
          <w:szCs w:val="32"/>
        </w:rPr>
        <w:t>白云区</w:t>
      </w:r>
      <w:r>
        <w:rPr>
          <w:rFonts w:hint="eastAsia" w:eastAsia="仿宋_GB2312" w:cs="Times New Roman"/>
          <w:kern w:val="1"/>
          <w:sz w:val="32"/>
          <w:szCs w:val="32"/>
          <w:lang w:val="en-US" w:eastAsia="zh-CN"/>
        </w:rPr>
        <w:t>人民政府</w:t>
      </w:r>
      <w:r>
        <w:rPr>
          <w:rFonts w:hint="eastAsia" w:eastAsia="仿宋_GB2312" w:cs="Times New Roman"/>
          <w:kern w:val="1"/>
          <w:sz w:val="32"/>
          <w:szCs w:val="32"/>
          <w:lang w:eastAsia="zh-CN"/>
        </w:rPr>
        <w:t>金沙街</w:t>
      </w:r>
      <w:r>
        <w:rPr>
          <w:rFonts w:hint="default" w:ascii="Times New Roman" w:hAnsi="Times New Roman" w:eastAsia="仿宋_GB2312" w:cs="Times New Roman"/>
          <w:kern w:val="1"/>
          <w:sz w:val="32"/>
          <w:szCs w:val="32"/>
        </w:rPr>
        <w:t>道办事处20</w:t>
      </w:r>
      <w:r>
        <w:rPr>
          <w:rFonts w:hint="eastAsia" w:eastAsia="仿宋_GB2312" w:cs="Times New Roman"/>
          <w:kern w:val="1"/>
          <w:sz w:val="32"/>
          <w:szCs w:val="32"/>
          <w:lang w:val="en-US" w:eastAsia="zh-CN"/>
        </w:rPr>
        <w:t>23</w:t>
      </w:r>
      <w:r>
        <w:rPr>
          <w:rFonts w:hint="default" w:ascii="Times New Roman" w:hAnsi="Times New Roman" w:eastAsia="仿宋_GB2312" w:cs="Times New Roman"/>
          <w:kern w:val="1"/>
          <w:sz w:val="32"/>
          <w:szCs w:val="32"/>
        </w:rPr>
        <w:t>年度行政许可实施和监督管理情况表</w:t>
      </w:r>
    </w:p>
    <w:p>
      <w:pPr>
        <w:keepNext w:val="0"/>
        <w:keepLines w:val="0"/>
        <w:pageBreakBefore w:val="0"/>
        <w:kinsoku/>
        <w:wordWrap/>
        <w:overflowPunct/>
        <w:topLinePunct w:val="0"/>
        <w:autoSpaceDE/>
        <w:autoSpaceDN/>
        <w:bidi w:val="0"/>
        <w:adjustRightInd/>
        <w:snapToGrid/>
        <w:spacing w:line="560" w:lineRule="exact"/>
        <w:jc w:val="right"/>
        <w:textAlignment w:val="auto"/>
        <w:rPr>
          <w:rFonts w:hint="default" w:ascii="Times New Roman" w:hAnsi="Times New Roman" w:eastAsia="仿宋_GB2312" w:cs="Times New Roman"/>
          <w:kern w:val="1"/>
          <w:sz w:val="32"/>
          <w:szCs w:val="32"/>
        </w:rPr>
      </w:pPr>
    </w:p>
    <w:p>
      <w:pPr>
        <w:keepNext w:val="0"/>
        <w:keepLines w:val="0"/>
        <w:pageBreakBefore w:val="0"/>
        <w:kinsoku/>
        <w:wordWrap/>
        <w:overflowPunct/>
        <w:topLinePunct w:val="0"/>
        <w:autoSpaceDE/>
        <w:autoSpaceDN/>
        <w:bidi w:val="0"/>
        <w:adjustRightInd/>
        <w:snapToGrid/>
        <w:spacing w:line="560" w:lineRule="exact"/>
        <w:jc w:val="right"/>
        <w:textAlignment w:val="auto"/>
        <w:rPr>
          <w:rFonts w:hint="default" w:ascii="Times New Roman" w:hAnsi="Times New Roman" w:eastAsia="仿宋_GB2312" w:cs="Times New Roman"/>
          <w:kern w:val="1"/>
          <w:sz w:val="32"/>
          <w:szCs w:val="32"/>
        </w:rPr>
      </w:pPr>
    </w:p>
    <w:p>
      <w:pPr>
        <w:keepNext w:val="0"/>
        <w:keepLines w:val="0"/>
        <w:pageBreakBefore w:val="0"/>
        <w:kinsoku/>
        <w:wordWrap w:val="0"/>
        <w:overflowPunct/>
        <w:topLinePunct w:val="0"/>
        <w:autoSpaceDE/>
        <w:autoSpaceDN/>
        <w:bidi w:val="0"/>
        <w:adjustRightInd/>
        <w:snapToGrid/>
        <w:spacing w:line="560" w:lineRule="exact"/>
        <w:jc w:val="right"/>
        <w:textAlignment w:val="auto"/>
        <w:rPr>
          <w:rFonts w:hint="default" w:ascii="Times New Roman" w:hAnsi="Times New Roman" w:eastAsia="仿宋_GB2312" w:cs="Times New Roman"/>
          <w:kern w:val="1"/>
          <w:sz w:val="32"/>
          <w:szCs w:val="32"/>
        </w:rPr>
      </w:pPr>
      <w:r>
        <w:rPr>
          <w:rFonts w:hint="default" w:ascii="Times New Roman" w:hAnsi="Times New Roman" w:eastAsia="仿宋_GB2312" w:cs="Times New Roman"/>
          <w:kern w:val="1"/>
          <w:sz w:val="32"/>
          <w:szCs w:val="32"/>
        </w:rPr>
        <w:t xml:space="preserve">                    </w:t>
      </w:r>
    </w:p>
    <w:p>
      <w:pPr>
        <w:keepNext w:val="0"/>
        <w:keepLines w:val="0"/>
        <w:pageBreakBefore w:val="0"/>
        <w:kinsoku/>
        <w:wordWrap w:val="0"/>
        <w:overflowPunct/>
        <w:topLinePunct w:val="0"/>
        <w:autoSpaceDE/>
        <w:autoSpaceDN/>
        <w:bidi w:val="0"/>
        <w:adjustRightInd/>
        <w:snapToGrid/>
        <w:spacing w:line="560" w:lineRule="exact"/>
        <w:jc w:val="right"/>
        <w:textAlignment w:val="auto"/>
        <w:rPr>
          <w:rFonts w:hint="default" w:ascii="Times New Roman" w:hAnsi="Times New Roman" w:eastAsia="仿宋_GB2312" w:cs="Times New Roman"/>
          <w:kern w:val="1"/>
          <w:sz w:val="32"/>
          <w:szCs w:val="32"/>
          <w:lang w:val="en-US" w:eastAsia="zh-CN"/>
        </w:rPr>
      </w:pPr>
      <w:r>
        <w:rPr>
          <w:rFonts w:hint="eastAsia" w:eastAsia="仿宋_GB2312" w:cs="Times New Roman"/>
          <w:kern w:val="1"/>
          <w:sz w:val="32"/>
          <w:szCs w:val="32"/>
          <w:lang w:val="en-US" w:eastAsia="zh-CN"/>
        </w:rPr>
        <w:t xml:space="preserve"> </w:t>
      </w:r>
      <w:r>
        <w:rPr>
          <w:rFonts w:hint="default" w:ascii="Times New Roman" w:hAnsi="Times New Roman" w:eastAsia="仿宋_GB2312" w:cs="Times New Roman"/>
          <w:kern w:val="1"/>
          <w:sz w:val="32"/>
          <w:szCs w:val="32"/>
        </w:rPr>
        <w:t xml:space="preserve"> </w:t>
      </w:r>
      <w:r>
        <w:rPr>
          <w:rFonts w:hint="eastAsia" w:ascii="Times New Roman" w:hAnsi="Times New Roman" w:eastAsia="仿宋_GB2312" w:cs="Times New Roman"/>
          <w:kern w:val="1"/>
          <w:sz w:val="32"/>
          <w:szCs w:val="32"/>
          <w:lang w:eastAsia="zh-CN"/>
        </w:rPr>
        <w:t>广州市</w:t>
      </w:r>
      <w:r>
        <w:rPr>
          <w:rFonts w:hint="default" w:ascii="Times New Roman" w:hAnsi="Times New Roman" w:eastAsia="仿宋_GB2312" w:cs="Times New Roman"/>
          <w:kern w:val="1"/>
          <w:sz w:val="32"/>
          <w:szCs w:val="32"/>
        </w:rPr>
        <w:t>白云区</w:t>
      </w:r>
      <w:r>
        <w:rPr>
          <w:rFonts w:hint="eastAsia" w:eastAsia="仿宋_GB2312" w:cs="Times New Roman"/>
          <w:kern w:val="1"/>
          <w:sz w:val="32"/>
          <w:szCs w:val="32"/>
          <w:lang w:val="en-US" w:eastAsia="zh-CN"/>
        </w:rPr>
        <w:t>人民政府</w:t>
      </w:r>
      <w:r>
        <w:rPr>
          <w:rFonts w:hint="eastAsia" w:eastAsia="仿宋_GB2312" w:cs="Times New Roman"/>
          <w:kern w:val="1"/>
          <w:sz w:val="32"/>
          <w:szCs w:val="32"/>
          <w:lang w:eastAsia="zh-CN"/>
        </w:rPr>
        <w:t>金沙街</w:t>
      </w:r>
      <w:r>
        <w:rPr>
          <w:rFonts w:hint="default" w:ascii="Times New Roman" w:hAnsi="Times New Roman" w:eastAsia="仿宋_GB2312" w:cs="Times New Roman"/>
          <w:kern w:val="1"/>
          <w:sz w:val="32"/>
          <w:szCs w:val="32"/>
        </w:rPr>
        <w:t>道办事处</w:t>
      </w:r>
    </w:p>
    <w:p>
      <w:pPr>
        <w:keepNext w:val="0"/>
        <w:keepLines w:val="0"/>
        <w:pageBreakBefore w:val="0"/>
        <w:kinsoku/>
        <w:wordWrap w:val="0"/>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kern w:val="1"/>
          <w:sz w:val="32"/>
          <w:szCs w:val="32"/>
          <w:lang w:val="en-US" w:eastAsia="zh-CN"/>
        </w:rPr>
        <w:t xml:space="preserve">                         </w:t>
      </w:r>
      <w:r>
        <w:rPr>
          <w:rFonts w:hint="default" w:ascii="Times New Roman" w:hAnsi="Times New Roman" w:eastAsia="仿宋_GB2312" w:cs="Times New Roman"/>
          <w:kern w:val="1"/>
          <w:sz w:val="32"/>
          <w:szCs w:val="32"/>
        </w:rPr>
        <w:t>20</w:t>
      </w:r>
      <w:r>
        <w:rPr>
          <w:rFonts w:hint="eastAsia" w:ascii="Times New Roman" w:hAnsi="Times New Roman" w:eastAsia="仿宋_GB2312" w:cs="Times New Roman"/>
          <w:kern w:val="1"/>
          <w:sz w:val="32"/>
          <w:szCs w:val="32"/>
          <w:lang w:val="en-US" w:eastAsia="zh-CN"/>
        </w:rPr>
        <w:t>2</w:t>
      </w:r>
      <w:r>
        <w:rPr>
          <w:rFonts w:hint="eastAsia" w:eastAsia="仿宋_GB2312" w:cs="Times New Roman"/>
          <w:kern w:val="1"/>
          <w:sz w:val="32"/>
          <w:szCs w:val="32"/>
          <w:lang w:val="en-US" w:eastAsia="zh-CN"/>
        </w:rPr>
        <w:t>4</w:t>
      </w:r>
      <w:r>
        <w:rPr>
          <w:rFonts w:hint="default" w:ascii="Times New Roman" w:hAnsi="Times New Roman" w:eastAsia="仿宋_GB2312" w:cs="Times New Roman"/>
          <w:kern w:val="1"/>
          <w:sz w:val="32"/>
          <w:szCs w:val="32"/>
        </w:rPr>
        <w:t>年</w:t>
      </w:r>
      <w:r>
        <w:rPr>
          <w:rFonts w:hint="default" w:ascii="Times New Roman" w:hAnsi="Times New Roman" w:eastAsia="仿宋_GB2312" w:cs="Times New Roman"/>
          <w:kern w:val="1"/>
          <w:sz w:val="32"/>
          <w:szCs w:val="32"/>
          <w:lang w:val="en-US" w:eastAsia="zh-CN"/>
        </w:rPr>
        <w:t>3</w:t>
      </w:r>
      <w:r>
        <w:rPr>
          <w:rFonts w:hint="default" w:ascii="Times New Roman" w:hAnsi="Times New Roman" w:eastAsia="仿宋_GB2312" w:cs="Times New Roman"/>
          <w:kern w:val="1"/>
          <w:sz w:val="32"/>
          <w:szCs w:val="32"/>
        </w:rPr>
        <w:t>月</w:t>
      </w:r>
      <w:r>
        <w:rPr>
          <w:rFonts w:hint="eastAsia" w:ascii="Times New Roman" w:hAnsi="Times New Roman" w:eastAsia="仿宋_GB2312" w:cs="Times New Roman"/>
          <w:kern w:val="1"/>
          <w:sz w:val="32"/>
          <w:szCs w:val="32"/>
          <w:lang w:val="en-US" w:eastAsia="zh-CN"/>
        </w:rPr>
        <w:t>2</w:t>
      </w:r>
      <w:r>
        <w:rPr>
          <w:rFonts w:hint="eastAsia" w:eastAsia="仿宋_GB2312" w:cs="Times New Roman"/>
          <w:kern w:val="1"/>
          <w:sz w:val="32"/>
          <w:szCs w:val="32"/>
          <w:lang w:val="en-US" w:eastAsia="zh-CN"/>
        </w:rPr>
        <w:t>7</w:t>
      </w:r>
      <w:bookmarkStart w:id="0" w:name="_GoBack"/>
      <w:bookmarkEnd w:id="0"/>
      <w:r>
        <w:rPr>
          <w:rFonts w:hint="default" w:ascii="Times New Roman" w:hAnsi="Times New Roman" w:eastAsia="仿宋_GB2312" w:cs="Times New Roman"/>
          <w:kern w:val="1"/>
          <w:sz w:val="32"/>
          <w:szCs w:val="32"/>
        </w:rPr>
        <w:t>日</w:t>
      </w:r>
      <w:r>
        <w:rPr>
          <w:rFonts w:hint="eastAsia" w:eastAsia="仿宋_GB2312" w:cs="Times New Roman"/>
          <w:kern w:val="1"/>
          <w:sz w:val="32"/>
          <w:szCs w:val="32"/>
          <w:lang w:val="en-US" w:eastAsia="zh-CN"/>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hAnsi="宋体"/>
          <w:color w:val="auto"/>
          <w:sz w:val="32"/>
          <w:szCs w:val="32"/>
          <w:lang w:val="en-US" w:eastAsia="zh-CN"/>
        </w:rPr>
        <w:sectPr>
          <w:pgSz w:w="11906" w:h="16838"/>
          <w:pgMar w:top="1440" w:right="1474" w:bottom="1440" w:left="1587" w:header="851" w:footer="992" w:gutter="0"/>
          <w:cols w:space="425" w:num="1"/>
          <w:docGrid w:type="lines" w:linePitch="312" w:charSpace="0"/>
        </w:sectPr>
      </w:pPr>
      <w:r>
        <w:rPr>
          <w:rFonts w:hint="eastAsia" w:ascii="宋体" w:hAnsi="宋体" w:eastAsia="宋体" w:cs="宋体"/>
          <w:kern w:val="2"/>
          <w:sz w:val="32"/>
          <w:szCs w:val="32"/>
          <w:lang w:val="en-US" w:eastAsia="zh-CN" w:bidi="ar"/>
        </w:rPr>
        <w:t xml:space="preserve">           </w:t>
      </w:r>
    </w:p>
    <w:p>
      <w:pPr>
        <w:pStyle w:val="4"/>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620" w:lineRule="exact"/>
        <w:ind w:left="0"/>
        <w:jc w:val="center"/>
        <w:textAlignment w:val="auto"/>
        <w:rPr>
          <w:rFonts w:hint="default" w:ascii="Times New Roman" w:hAnsi="Times New Roman" w:eastAsia="方正小标宋_GBK" w:cs="Times New Roman"/>
          <w:b w:val="0"/>
          <w:bCs w:val="0"/>
          <w:sz w:val="36"/>
          <w:szCs w:val="36"/>
          <w:lang w:eastAsia="zh-CN"/>
        </w:rPr>
      </w:pPr>
      <w:r>
        <w:rPr>
          <w:rFonts w:hint="default" w:ascii="Times New Roman" w:hAnsi="Times New Roman" w:eastAsia="方正小标宋_GBK" w:cs="Times New Roman"/>
          <w:b w:val="0"/>
          <w:bCs w:val="0"/>
          <w:sz w:val="36"/>
          <w:szCs w:val="36"/>
          <w:lang w:eastAsia="zh-CN"/>
        </w:rPr>
        <w:t>广州市白云</w:t>
      </w:r>
      <w:r>
        <w:rPr>
          <w:rFonts w:hint="default" w:ascii="Times New Roman" w:hAnsi="Times New Roman" w:eastAsia="方正小标宋_GBK" w:cs="Times New Roman"/>
          <w:b w:val="0"/>
          <w:bCs w:val="0"/>
          <w:sz w:val="36"/>
          <w:szCs w:val="36"/>
          <w:lang w:val="en-US" w:eastAsia="zh-CN"/>
        </w:rPr>
        <w:t>区</w:t>
      </w:r>
      <w:r>
        <w:rPr>
          <w:rFonts w:hint="eastAsia" w:ascii="Times New Roman" w:hAnsi="Times New Roman" w:eastAsia="方正小标宋_GBK" w:cs="Times New Roman"/>
          <w:b w:val="0"/>
          <w:bCs w:val="0"/>
          <w:sz w:val="36"/>
          <w:szCs w:val="36"/>
          <w:lang w:val="en-US" w:eastAsia="zh-CN"/>
        </w:rPr>
        <w:t>人民政府金沙街道办事处</w:t>
      </w:r>
      <w:r>
        <w:rPr>
          <w:rFonts w:hint="default" w:ascii="Times New Roman" w:hAnsi="Times New Roman" w:eastAsia="方正小标宋_GBK" w:cs="Times New Roman"/>
          <w:b w:val="0"/>
          <w:bCs w:val="0"/>
          <w:sz w:val="36"/>
          <w:szCs w:val="36"/>
          <w:lang w:eastAsia="zh-CN"/>
        </w:rPr>
        <w:t>202</w:t>
      </w:r>
      <w:r>
        <w:rPr>
          <w:rFonts w:hint="eastAsia" w:ascii="Times New Roman" w:hAnsi="Times New Roman" w:eastAsia="方正小标宋_GBK" w:cs="Times New Roman"/>
          <w:b w:val="0"/>
          <w:bCs w:val="0"/>
          <w:sz w:val="36"/>
          <w:szCs w:val="36"/>
          <w:lang w:val="en-US" w:eastAsia="zh-CN"/>
        </w:rPr>
        <w:t>3</w:t>
      </w:r>
      <w:r>
        <w:rPr>
          <w:rFonts w:hint="default" w:ascii="Times New Roman" w:hAnsi="Times New Roman" w:eastAsia="方正小标宋_GBK" w:cs="Times New Roman"/>
          <w:b w:val="0"/>
          <w:bCs w:val="0"/>
          <w:sz w:val="36"/>
          <w:szCs w:val="36"/>
          <w:lang w:eastAsia="zh-CN"/>
        </w:rPr>
        <w:t>年度行政许可实施和监督管理情况表</w:t>
      </w:r>
    </w:p>
    <w:p>
      <w:pPr>
        <w:keepNext w:val="0"/>
        <w:keepLines w:val="0"/>
        <w:pageBreakBefore w:val="0"/>
        <w:widowControl w:val="0"/>
        <w:kinsoku/>
        <w:wordWrap/>
        <w:overflowPunct w:val="0"/>
        <w:topLinePunct w:val="0"/>
        <w:autoSpaceDE/>
        <w:autoSpaceDN/>
        <w:bidi w:val="0"/>
        <w:adjustRightInd/>
        <w:snapToGrid/>
        <w:spacing w:line="560" w:lineRule="exact"/>
        <w:textAlignment w:val="auto"/>
        <w:rPr>
          <w:rFonts w:ascii="Times New Roman" w:hAnsi="Times New Roman" w:eastAsia="仿宋_GB2312" w:cs="Times New Roman"/>
          <w:spacing w:val="0"/>
          <w:sz w:val="32"/>
          <w:szCs w:val="32"/>
        </w:rPr>
      </w:pPr>
    </w:p>
    <w:tbl>
      <w:tblPr>
        <w:tblStyle w:val="5"/>
        <w:tblW w:w="150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06"/>
        <w:gridCol w:w="750"/>
        <w:gridCol w:w="750"/>
        <w:gridCol w:w="636"/>
        <w:gridCol w:w="825"/>
        <w:gridCol w:w="453"/>
        <w:gridCol w:w="453"/>
        <w:gridCol w:w="454"/>
        <w:gridCol w:w="453"/>
        <w:gridCol w:w="454"/>
        <w:gridCol w:w="453"/>
        <w:gridCol w:w="454"/>
        <w:gridCol w:w="655"/>
        <w:gridCol w:w="750"/>
        <w:gridCol w:w="567"/>
        <w:gridCol w:w="709"/>
        <w:gridCol w:w="709"/>
        <w:gridCol w:w="723"/>
        <w:gridCol w:w="836"/>
        <w:gridCol w:w="851"/>
        <w:gridCol w:w="850"/>
        <w:gridCol w:w="851"/>
        <w:gridCol w:w="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7" w:hRule="atLeast"/>
          <w:jc w:val="center"/>
        </w:trPr>
        <w:tc>
          <w:tcPr>
            <w:tcW w:w="506" w:type="dxa"/>
            <w:vMerge w:val="restart"/>
            <w:tcBorders>
              <w:tl2br w:val="nil"/>
              <w:tr2bl w:val="nil"/>
            </w:tcBorders>
            <w:noWrap w:val="0"/>
            <w:vAlign w:val="center"/>
          </w:tcPr>
          <w:p>
            <w:pPr>
              <w:keepNext w:val="0"/>
              <w:keepLines w:val="0"/>
              <w:pageBreakBefore w:val="0"/>
              <w:widowControl w:val="0"/>
              <w:suppressLineNumbers w:val="0"/>
              <w:kinsoku/>
              <w:wordWrap/>
              <w:overflowPunct w:val="0"/>
              <w:topLinePunct w:val="0"/>
              <w:autoSpaceDE/>
              <w:autoSpaceDN/>
              <w:bidi w:val="0"/>
              <w:spacing w:before="0" w:beforeAutospacing="0" w:after="0" w:afterAutospacing="0" w:line="260" w:lineRule="exact"/>
              <w:ind w:left="0" w:right="0"/>
              <w:jc w:val="center"/>
              <w:rPr>
                <w:rFonts w:hint="eastAsia" w:ascii="黑体" w:hAnsi="黑体" w:eastAsia="黑体" w:cs="黑体"/>
                <w:spacing w:val="0"/>
                <w:sz w:val="21"/>
                <w:szCs w:val="21"/>
              </w:rPr>
            </w:pPr>
            <w:r>
              <w:rPr>
                <w:rFonts w:hint="eastAsia" w:ascii="黑体" w:hAnsi="黑体" w:eastAsia="黑体" w:cs="黑体"/>
                <w:spacing w:val="0"/>
                <w:sz w:val="21"/>
                <w:szCs w:val="21"/>
              </w:rPr>
              <w:t>序号</w:t>
            </w:r>
          </w:p>
        </w:tc>
        <w:tc>
          <w:tcPr>
            <w:tcW w:w="1500" w:type="dxa"/>
            <w:gridSpan w:val="2"/>
            <w:tcBorders>
              <w:tl2br w:val="nil"/>
              <w:tr2bl w:val="nil"/>
            </w:tcBorders>
            <w:noWrap w:val="0"/>
            <w:vAlign w:val="center"/>
          </w:tcPr>
          <w:p>
            <w:pPr>
              <w:keepNext w:val="0"/>
              <w:keepLines w:val="0"/>
              <w:pageBreakBefore w:val="0"/>
              <w:widowControl w:val="0"/>
              <w:suppressLineNumbers w:val="0"/>
              <w:kinsoku/>
              <w:wordWrap/>
              <w:overflowPunct w:val="0"/>
              <w:topLinePunct w:val="0"/>
              <w:autoSpaceDE/>
              <w:autoSpaceDN/>
              <w:bidi w:val="0"/>
              <w:spacing w:before="0" w:beforeAutospacing="0" w:after="0" w:afterAutospacing="0" w:line="260" w:lineRule="exact"/>
              <w:ind w:left="0" w:right="0"/>
              <w:jc w:val="center"/>
              <w:rPr>
                <w:rFonts w:hint="eastAsia" w:ascii="黑体" w:hAnsi="黑体" w:eastAsia="黑体" w:cs="黑体"/>
                <w:spacing w:val="0"/>
                <w:sz w:val="21"/>
                <w:szCs w:val="21"/>
              </w:rPr>
            </w:pPr>
            <w:r>
              <w:rPr>
                <w:rFonts w:hint="eastAsia" w:ascii="黑体" w:hAnsi="黑体" w:eastAsia="黑体" w:cs="黑体"/>
                <w:spacing w:val="0"/>
                <w:sz w:val="21"/>
                <w:szCs w:val="21"/>
              </w:rPr>
              <w:t>审批事项</w:t>
            </w:r>
          </w:p>
        </w:tc>
        <w:tc>
          <w:tcPr>
            <w:tcW w:w="636" w:type="dxa"/>
            <w:vMerge w:val="restart"/>
            <w:tcBorders>
              <w:tl2br w:val="nil"/>
              <w:tr2bl w:val="nil"/>
            </w:tcBorders>
            <w:noWrap w:val="0"/>
            <w:vAlign w:val="center"/>
          </w:tcPr>
          <w:p>
            <w:pPr>
              <w:keepNext w:val="0"/>
              <w:keepLines w:val="0"/>
              <w:pageBreakBefore w:val="0"/>
              <w:widowControl w:val="0"/>
              <w:suppressLineNumbers w:val="0"/>
              <w:kinsoku/>
              <w:wordWrap/>
              <w:overflowPunct w:val="0"/>
              <w:topLinePunct w:val="0"/>
              <w:autoSpaceDE/>
              <w:autoSpaceDN/>
              <w:bidi w:val="0"/>
              <w:spacing w:before="0" w:beforeAutospacing="0" w:after="0" w:afterAutospacing="0" w:line="260" w:lineRule="exact"/>
              <w:ind w:left="0" w:right="0"/>
              <w:jc w:val="center"/>
              <w:rPr>
                <w:rFonts w:hint="eastAsia" w:ascii="黑体" w:hAnsi="黑体" w:eastAsia="黑体" w:cs="黑体"/>
                <w:spacing w:val="0"/>
                <w:sz w:val="21"/>
                <w:szCs w:val="21"/>
              </w:rPr>
            </w:pPr>
            <w:r>
              <w:rPr>
                <w:rFonts w:hint="eastAsia" w:ascii="黑体" w:hAnsi="黑体" w:eastAsia="黑体" w:cs="黑体"/>
                <w:spacing w:val="0"/>
                <w:sz w:val="21"/>
                <w:szCs w:val="21"/>
              </w:rPr>
              <w:t>是否纳入</w:t>
            </w:r>
            <w:r>
              <w:rPr>
                <w:rFonts w:hint="eastAsia" w:ascii="黑体" w:hAnsi="黑体" w:eastAsia="黑体" w:cs="黑体"/>
                <w:spacing w:val="0"/>
                <w:sz w:val="21"/>
                <w:szCs w:val="21"/>
                <w:lang w:val="en-US" w:eastAsia="zh-CN"/>
              </w:rPr>
              <w:t>区</w:t>
            </w:r>
            <w:r>
              <w:rPr>
                <w:rFonts w:hint="eastAsia" w:ascii="黑体" w:hAnsi="黑体" w:eastAsia="黑体" w:cs="黑体"/>
                <w:spacing w:val="0"/>
                <w:sz w:val="21"/>
                <w:szCs w:val="21"/>
              </w:rPr>
              <w:t>行政许可事项目录</w:t>
            </w:r>
          </w:p>
        </w:tc>
        <w:tc>
          <w:tcPr>
            <w:tcW w:w="825" w:type="dxa"/>
            <w:vMerge w:val="restart"/>
            <w:tcBorders>
              <w:tl2br w:val="nil"/>
              <w:tr2bl w:val="nil"/>
            </w:tcBorders>
            <w:noWrap w:val="0"/>
            <w:vAlign w:val="center"/>
          </w:tcPr>
          <w:p>
            <w:pPr>
              <w:keepNext w:val="0"/>
              <w:keepLines w:val="0"/>
              <w:pageBreakBefore w:val="0"/>
              <w:widowControl w:val="0"/>
              <w:suppressLineNumbers w:val="0"/>
              <w:kinsoku/>
              <w:wordWrap/>
              <w:overflowPunct w:val="0"/>
              <w:topLinePunct w:val="0"/>
              <w:autoSpaceDE/>
              <w:autoSpaceDN/>
              <w:bidi w:val="0"/>
              <w:spacing w:before="0" w:beforeAutospacing="0" w:after="0" w:afterAutospacing="0" w:line="260" w:lineRule="exact"/>
              <w:ind w:left="0" w:right="0"/>
              <w:jc w:val="center"/>
              <w:rPr>
                <w:rFonts w:hint="eastAsia" w:ascii="黑体" w:hAnsi="黑体" w:eastAsia="黑体" w:cs="黑体"/>
                <w:spacing w:val="0"/>
                <w:sz w:val="21"/>
                <w:szCs w:val="21"/>
                <w:lang w:val="en-US" w:eastAsia="zh-CN"/>
              </w:rPr>
            </w:pPr>
            <w:r>
              <w:rPr>
                <w:rFonts w:hint="eastAsia" w:ascii="黑体" w:hAnsi="黑体" w:eastAsia="黑体" w:cs="黑体"/>
                <w:spacing w:val="0"/>
                <w:sz w:val="21"/>
                <w:szCs w:val="21"/>
              </w:rPr>
              <w:t>是否进驻</w:t>
            </w:r>
            <w:r>
              <w:rPr>
                <w:rFonts w:hint="eastAsia" w:ascii="黑体" w:hAnsi="黑体" w:eastAsia="黑体" w:cs="黑体"/>
                <w:spacing w:val="0"/>
                <w:sz w:val="21"/>
                <w:szCs w:val="21"/>
                <w:lang w:eastAsia="zh-CN"/>
              </w:rPr>
              <w:t>省政务服务网</w:t>
            </w:r>
          </w:p>
        </w:tc>
        <w:tc>
          <w:tcPr>
            <w:tcW w:w="3829" w:type="dxa"/>
            <w:gridSpan w:val="8"/>
            <w:tcBorders>
              <w:tl2br w:val="nil"/>
              <w:tr2bl w:val="nil"/>
            </w:tcBorders>
            <w:noWrap w:val="0"/>
            <w:vAlign w:val="center"/>
          </w:tcPr>
          <w:p>
            <w:pPr>
              <w:keepNext w:val="0"/>
              <w:keepLines w:val="0"/>
              <w:pageBreakBefore w:val="0"/>
              <w:widowControl w:val="0"/>
              <w:suppressLineNumbers w:val="0"/>
              <w:kinsoku/>
              <w:wordWrap/>
              <w:overflowPunct w:val="0"/>
              <w:topLinePunct w:val="0"/>
              <w:autoSpaceDE/>
              <w:autoSpaceDN/>
              <w:bidi w:val="0"/>
              <w:spacing w:before="0" w:beforeAutospacing="0" w:after="0" w:afterAutospacing="0" w:line="260" w:lineRule="exact"/>
              <w:ind w:left="0" w:right="0"/>
              <w:jc w:val="center"/>
              <w:rPr>
                <w:rFonts w:hint="eastAsia" w:ascii="黑体" w:hAnsi="黑体" w:eastAsia="黑体" w:cs="黑体"/>
                <w:spacing w:val="0"/>
                <w:sz w:val="21"/>
                <w:szCs w:val="21"/>
              </w:rPr>
            </w:pPr>
            <w:r>
              <w:rPr>
                <w:rFonts w:hint="eastAsia" w:ascii="黑体" w:hAnsi="黑体" w:eastAsia="黑体" w:cs="黑体"/>
                <w:spacing w:val="0"/>
                <w:sz w:val="21"/>
                <w:szCs w:val="21"/>
              </w:rPr>
              <w:t>全年业务量（件）</w:t>
            </w:r>
          </w:p>
        </w:tc>
        <w:tc>
          <w:tcPr>
            <w:tcW w:w="3458" w:type="dxa"/>
            <w:gridSpan w:val="5"/>
            <w:tcBorders>
              <w:tl2br w:val="nil"/>
              <w:tr2bl w:val="nil"/>
            </w:tcBorders>
            <w:noWrap w:val="0"/>
            <w:vAlign w:val="center"/>
          </w:tcPr>
          <w:p>
            <w:pPr>
              <w:keepNext w:val="0"/>
              <w:keepLines w:val="0"/>
              <w:pageBreakBefore w:val="0"/>
              <w:widowControl w:val="0"/>
              <w:suppressLineNumbers w:val="0"/>
              <w:kinsoku/>
              <w:wordWrap/>
              <w:overflowPunct w:val="0"/>
              <w:topLinePunct w:val="0"/>
              <w:autoSpaceDE/>
              <w:autoSpaceDN/>
              <w:bidi w:val="0"/>
              <w:spacing w:before="0" w:beforeAutospacing="0" w:after="0" w:afterAutospacing="0" w:line="260" w:lineRule="exact"/>
              <w:ind w:left="0" w:right="0"/>
              <w:jc w:val="center"/>
              <w:rPr>
                <w:rFonts w:hint="eastAsia" w:ascii="黑体" w:hAnsi="黑体" w:eastAsia="黑体" w:cs="黑体"/>
                <w:spacing w:val="0"/>
                <w:sz w:val="21"/>
                <w:szCs w:val="21"/>
              </w:rPr>
            </w:pPr>
            <w:r>
              <w:rPr>
                <w:rFonts w:hint="eastAsia" w:ascii="黑体" w:hAnsi="黑体" w:eastAsia="黑体" w:cs="黑体"/>
                <w:spacing w:val="0"/>
                <w:sz w:val="21"/>
                <w:szCs w:val="21"/>
              </w:rPr>
              <w:t>实施过程</w:t>
            </w:r>
          </w:p>
        </w:tc>
        <w:tc>
          <w:tcPr>
            <w:tcW w:w="4334" w:type="dxa"/>
            <w:gridSpan w:val="5"/>
            <w:tcBorders>
              <w:tl2br w:val="nil"/>
              <w:tr2bl w:val="nil"/>
            </w:tcBorders>
            <w:noWrap w:val="0"/>
            <w:vAlign w:val="center"/>
          </w:tcPr>
          <w:p>
            <w:pPr>
              <w:keepNext w:val="0"/>
              <w:keepLines w:val="0"/>
              <w:pageBreakBefore w:val="0"/>
              <w:widowControl w:val="0"/>
              <w:suppressLineNumbers w:val="0"/>
              <w:kinsoku/>
              <w:wordWrap/>
              <w:overflowPunct w:val="0"/>
              <w:topLinePunct w:val="0"/>
              <w:autoSpaceDE/>
              <w:autoSpaceDN/>
              <w:bidi w:val="0"/>
              <w:spacing w:before="0" w:beforeAutospacing="0" w:after="0" w:afterAutospacing="0" w:line="260" w:lineRule="exact"/>
              <w:ind w:left="0" w:right="0"/>
              <w:jc w:val="center"/>
              <w:rPr>
                <w:rFonts w:hint="eastAsia" w:ascii="黑体" w:hAnsi="黑体" w:eastAsia="黑体" w:cs="黑体"/>
                <w:spacing w:val="0"/>
                <w:sz w:val="21"/>
                <w:szCs w:val="21"/>
              </w:rPr>
            </w:pPr>
            <w:r>
              <w:rPr>
                <w:rFonts w:hint="eastAsia" w:ascii="黑体" w:hAnsi="黑体" w:eastAsia="黑体" w:cs="黑体"/>
                <w:spacing w:val="0"/>
                <w:sz w:val="21"/>
                <w:szCs w:val="21"/>
              </w:rPr>
              <w:t>监督管理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37" w:hRule="atLeast"/>
          <w:jc w:val="center"/>
        </w:trPr>
        <w:tc>
          <w:tcPr>
            <w:tcW w:w="506" w:type="dxa"/>
            <w:vMerge w:val="continue"/>
            <w:tcBorders>
              <w:tl2br w:val="nil"/>
              <w:tr2bl w:val="nil"/>
            </w:tcBorders>
            <w:noWrap w:val="0"/>
            <w:vAlign w:val="center"/>
          </w:tcPr>
          <w:p>
            <w:pPr>
              <w:keepNext w:val="0"/>
              <w:keepLines w:val="0"/>
              <w:pageBreakBefore w:val="0"/>
              <w:widowControl w:val="0"/>
              <w:suppressLineNumbers w:val="0"/>
              <w:kinsoku/>
              <w:wordWrap/>
              <w:overflowPunct w:val="0"/>
              <w:topLinePunct w:val="0"/>
              <w:autoSpaceDE/>
              <w:autoSpaceDN/>
              <w:bidi w:val="0"/>
              <w:spacing w:before="0" w:beforeAutospacing="0" w:after="0" w:afterAutospacing="0" w:line="260" w:lineRule="exact"/>
              <w:ind w:left="0" w:right="0"/>
              <w:jc w:val="center"/>
              <w:rPr>
                <w:rFonts w:hint="eastAsia" w:ascii="黑体" w:hAnsi="黑体" w:eastAsia="黑体" w:cs="黑体"/>
                <w:spacing w:val="0"/>
                <w:sz w:val="21"/>
                <w:szCs w:val="21"/>
              </w:rPr>
            </w:pPr>
          </w:p>
        </w:tc>
        <w:tc>
          <w:tcPr>
            <w:tcW w:w="750" w:type="dxa"/>
            <w:tcBorders>
              <w:tl2br w:val="nil"/>
              <w:tr2bl w:val="nil"/>
            </w:tcBorders>
            <w:noWrap w:val="0"/>
            <w:vAlign w:val="center"/>
          </w:tcPr>
          <w:p>
            <w:pPr>
              <w:keepNext w:val="0"/>
              <w:keepLines w:val="0"/>
              <w:pageBreakBefore w:val="0"/>
              <w:widowControl w:val="0"/>
              <w:suppressLineNumbers w:val="0"/>
              <w:kinsoku/>
              <w:wordWrap/>
              <w:overflowPunct w:val="0"/>
              <w:topLinePunct w:val="0"/>
              <w:autoSpaceDE/>
              <w:autoSpaceDN/>
              <w:bidi w:val="0"/>
              <w:spacing w:before="0" w:beforeAutospacing="0" w:after="0" w:afterAutospacing="0" w:line="260" w:lineRule="exact"/>
              <w:ind w:left="0" w:right="0"/>
              <w:jc w:val="center"/>
              <w:rPr>
                <w:rFonts w:hint="eastAsia" w:ascii="黑体" w:hAnsi="黑体" w:eastAsia="黑体" w:cs="黑体"/>
                <w:spacing w:val="0"/>
                <w:sz w:val="21"/>
                <w:szCs w:val="21"/>
              </w:rPr>
            </w:pPr>
            <w:r>
              <w:rPr>
                <w:rFonts w:hint="eastAsia" w:ascii="黑体" w:hAnsi="黑体" w:eastAsia="黑体" w:cs="黑体"/>
                <w:spacing w:val="0"/>
                <w:sz w:val="21"/>
                <w:szCs w:val="21"/>
              </w:rPr>
              <w:t>事项</w:t>
            </w:r>
          </w:p>
          <w:p>
            <w:pPr>
              <w:keepNext w:val="0"/>
              <w:keepLines w:val="0"/>
              <w:pageBreakBefore w:val="0"/>
              <w:widowControl w:val="0"/>
              <w:suppressLineNumbers w:val="0"/>
              <w:kinsoku/>
              <w:wordWrap/>
              <w:overflowPunct w:val="0"/>
              <w:topLinePunct w:val="0"/>
              <w:autoSpaceDE/>
              <w:autoSpaceDN/>
              <w:bidi w:val="0"/>
              <w:spacing w:before="0" w:beforeAutospacing="0" w:after="0" w:afterAutospacing="0" w:line="260" w:lineRule="exact"/>
              <w:ind w:left="0" w:right="0"/>
              <w:jc w:val="center"/>
              <w:rPr>
                <w:rFonts w:hint="eastAsia" w:ascii="黑体" w:hAnsi="黑体" w:eastAsia="黑体" w:cs="黑体"/>
                <w:spacing w:val="0"/>
                <w:sz w:val="21"/>
                <w:szCs w:val="21"/>
              </w:rPr>
            </w:pPr>
            <w:r>
              <w:rPr>
                <w:rFonts w:hint="eastAsia" w:ascii="黑体" w:hAnsi="黑体" w:eastAsia="黑体" w:cs="黑体"/>
                <w:spacing w:val="0"/>
                <w:sz w:val="21"/>
                <w:szCs w:val="21"/>
              </w:rPr>
              <w:t>名称</w:t>
            </w:r>
          </w:p>
        </w:tc>
        <w:tc>
          <w:tcPr>
            <w:tcW w:w="750" w:type="dxa"/>
            <w:tcBorders>
              <w:tl2br w:val="nil"/>
              <w:tr2bl w:val="nil"/>
            </w:tcBorders>
            <w:noWrap w:val="0"/>
            <w:vAlign w:val="center"/>
          </w:tcPr>
          <w:p>
            <w:pPr>
              <w:keepNext w:val="0"/>
              <w:keepLines w:val="0"/>
              <w:pageBreakBefore w:val="0"/>
              <w:widowControl w:val="0"/>
              <w:suppressLineNumbers w:val="0"/>
              <w:kinsoku/>
              <w:wordWrap/>
              <w:overflowPunct w:val="0"/>
              <w:topLinePunct w:val="0"/>
              <w:autoSpaceDE/>
              <w:autoSpaceDN/>
              <w:bidi w:val="0"/>
              <w:spacing w:before="0" w:beforeAutospacing="0" w:after="0" w:afterAutospacing="0" w:line="260" w:lineRule="exact"/>
              <w:ind w:left="0" w:right="0"/>
              <w:jc w:val="center"/>
              <w:rPr>
                <w:rFonts w:hint="eastAsia" w:ascii="黑体" w:hAnsi="黑体" w:eastAsia="黑体" w:cs="黑体"/>
                <w:spacing w:val="0"/>
                <w:sz w:val="21"/>
                <w:szCs w:val="21"/>
              </w:rPr>
            </w:pPr>
            <w:r>
              <w:rPr>
                <w:rFonts w:hint="eastAsia" w:ascii="黑体" w:hAnsi="黑体" w:eastAsia="黑体" w:cs="黑体"/>
                <w:spacing w:val="0"/>
                <w:sz w:val="21"/>
                <w:szCs w:val="21"/>
              </w:rPr>
              <w:t>子项</w:t>
            </w:r>
          </w:p>
          <w:p>
            <w:pPr>
              <w:keepNext w:val="0"/>
              <w:keepLines w:val="0"/>
              <w:pageBreakBefore w:val="0"/>
              <w:widowControl w:val="0"/>
              <w:suppressLineNumbers w:val="0"/>
              <w:kinsoku/>
              <w:wordWrap/>
              <w:overflowPunct w:val="0"/>
              <w:topLinePunct w:val="0"/>
              <w:autoSpaceDE/>
              <w:autoSpaceDN/>
              <w:bidi w:val="0"/>
              <w:spacing w:before="0" w:beforeAutospacing="0" w:after="0" w:afterAutospacing="0" w:line="260" w:lineRule="exact"/>
              <w:ind w:left="0" w:right="0"/>
              <w:jc w:val="center"/>
              <w:rPr>
                <w:rFonts w:hint="eastAsia" w:ascii="黑体" w:hAnsi="黑体" w:eastAsia="黑体" w:cs="黑体"/>
                <w:spacing w:val="0"/>
                <w:sz w:val="21"/>
                <w:szCs w:val="21"/>
              </w:rPr>
            </w:pPr>
            <w:r>
              <w:rPr>
                <w:rFonts w:hint="eastAsia" w:ascii="黑体" w:hAnsi="黑体" w:eastAsia="黑体" w:cs="黑体"/>
                <w:spacing w:val="0"/>
                <w:sz w:val="21"/>
                <w:szCs w:val="21"/>
              </w:rPr>
              <w:t>名称</w:t>
            </w:r>
          </w:p>
        </w:tc>
        <w:tc>
          <w:tcPr>
            <w:tcW w:w="636" w:type="dxa"/>
            <w:vMerge w:val="continue"/>
            <w:tcBorders>
              <w:tl2br w:val="nil"/>
              <w:tr2bl w:val="nil"/>
            </w:tcBorders>
            <w:noWrap w:val="0"/>
            <w:vAlign w:val="center"/>
          </w:tcPr>
          <w:p>
            <w:pPr>
              <w:keepNext w:val="0"/>
              <w:keepLines w:val="0"/>
              <w:pageBreakBefore w:val="0"/>
              <w:widowControl w:val="0"/>
              <w:suppressLineNumbers w:val="0"/>
              <w:kinsoku/>
              <w:wordWrap/>
              <w:overflowPunct w:val="0"/>
              <w:topLinePunct w:val="0"/>
              <w:autoSpaceDE/>
              <w:autoSpaceDN/>
              <w:bidi w:val="0"/>
              <w:spacing w:before="0" w:beforeAutospacing="0" w:after="0" w:afterAutospacing="0" w:line="260" w:lineRule="exact"/>
              <w:ind w:left="0" w:right="0"/>
              <w:jc w:val="center"/>
              <w:rPr>
                <w:rFonts w:hint="eastAsia" w:ascii="黑体" w:hAnsi="黑体" w:eastAsia="黑体" w:cs="黑体"/>
                <w:spacing w:val="0"/>
                <w:sz w:val="21"/>
                <w:szCs w:val="21"/>
              </w:rPr>
            </w:pPr>
          </w:p>
        </w:tc>
        <w:tc>
          <w:tcPr>
            <w:tcW w:w="825" w:type="dxa"/>
            <w:vMerge w:val="continue"/>
            <w:tcBorders>
              <w:tl2br w:val="nil"/>
              <w:tr2bl w:val="nil"/>
            </w:tcBorders>
            <w:noWrap w:val="0"/>
            <w:vAlign w:val="center"/>
          </w:tcPr>
          <w:p>
            <w:pPr>
              <w:keepNext w:val="0"/>
              <w:keepLines w:val="0"/>
              <w:pageBreakBefore w:val="0"/>
              <w:widowControl w:val="0"/>
              <w:suppressLineNumbers w:val="0"/>
              <w:kinsoku/>
              <w:wordWrap/>
              <w:overflowPunct w:val="0"/>
              <w:topLinePunct w:val="0"/>
              <w:autoSpaceDE/>
              <w:autoSpaceDN/>
              <w:bidi w:val="0"/>
              <w:spacing w:before="0" w:beforeAutospacing="0" w:after="0" w:afterAutospacing="0" w:line="260" w:lineRule="exact"/>
              <w:ind w:left="0" w:right="0"/>
              <w:jc w:val="center"/>
              <w:rPr>
                <w:rFonts w:hint="eastAsia" w:ascii="黑体" w:hAnsi="黑体" w:eastAsia="黑体" w:cs="黑体"/>
                <w:spacing w:val="0"/>
                <w:sz w:val="21"/>
                <w:szCs w:val="21"/>
              </w:rPr>
            </w:pPr>
          </w:p>
        </w:tc>
        <w:tc>
          <w:tcPr>
            <w:tcW w:w="453" w:type="dxa"/>
            <w:tcBorders>
              <w:tl2br w:val="nil"/>
              <w:tr2bl w:val="nil"/>
            </w:tcBorders>
            <w:noWrap w:val="0"/>
            <w:vAlign w:val="center"/>
          </w:tcPr>
          <w:p>
            <w:pPr>
              <w:keepNext w:val="0"/>
              <w:keepLines w:val="0"/>
              <w:pageBreakBefore w:val="0"/>
              <w:widowControl w:val="0"/>
              <w:suppressLineNumbers w:val="0"/>
              <w:kinsoku/>
              <w:wordWrap/>
              <w:overflowPunct w:val="0"/>
              <w:topLinePunct w:val="0"/>
              <w:autoSpaceDE/>
              <w:autoSpaceDN/>
              <w:bidi w:val="0"/>
              <w:spacing w:before="0" w:beforeAutospacing="0" w:after="0" w:afterAutospacing="0" w:line="260" w:lineRule="exact"/>
              <w:ind w:left="0" w:right="0"/>
              <w:jc w:val="center"/>
              <w:rPr>
                <w:rFonts w:hint="eastAsia" w:ascii="黑体" w:hAnsi="黑体" w:eastAsia="黑体" w:cs="黑体"/>
                <w:spacing w:val="0"/>
                <w:sz w:val="21"/>
                <w:szCs w:val="21"/>
              </w:rPr>
            </w:pPr>
            <w:r>
              <w:rPr>
                <w:rFonts w:hint="eastAsia" w:ascii="黑体" w:hAnsi="黑体" w:eastAsia="黑体" w:cs="黑体"/>
                <w:spacing w:val="0"/>
                <w:sz w:val="21"/>
                <w:szCs w:val="21"/>
              </w:rPr>
              <w:t>申请量</w:t>
            </w:r>
          </w:p>
        </w:tc>
        <w:tc>
          <w:tcPr>
            <w:tcW w:w="453" w:type="dxa"/>
            <w:tcBorders>
              <w:tl2br w:val="nil"/>
              <w:tr2bl w:val="nil"/>
            </w:tcBorders>
            <w:noWrap w:val="0"/>
            <w:vAlign w:val="center"/>
          </w:tcPr>
          <w:p>
            <w:pPr>
              <w:keepNext w:val="0"/>
              <w:keepLines w:val="0"/>
              <w:pageBreakBefore w:val="0"/>
              <w:widowControl w:val="0"/>
              <w:suppressLineNumbers w:val="0"/>
              <w:kinsoku/>
              <w:wordWrap/>
              <w:overflowPunct w:val="0"/>
              <w:topLinePunct w:val="0"/>
              <w:autoSpaceDE/>
              <w:autoSpaceDN/>
              <w:bidi w:val="0"/>
              <w:spacing w:before="0" w:beforeAutospacing="0" w:after="0" w:afterAutospacing="0" w:line="260" w:lineRule="exact"/>
              <w:ind w:left="0" w:right="0"/>
              <w:jc w:val="center"/>
              <w:rPr>
                <w:rFonts w:hint="eastAsia" w:ascii="黑体" w:hAnsi="黑体" w:eastAsia="黑体" w:cs="黑体"/>
                <w:spacing w:val="0"/>
                <w:sz w:val="21"/>
                <w:szCs w:val="21"/>
              </w:rPr>
            </w:pPr>
            <w:r>
              <w:rPr>
                <w:rFonts w:hint="eastAsia" w:ascii="黑体" w:hAnsi="黑体" w:eastAsia="黑体" w:cs="黑体"/>
                <w:spacing w:val="0"/>
                <w:sz w:val="21"/>
                <w:szCs w:val="21"/>
              </w:rPr>
              <w:t>受理量</w:t>
            </w:r>
          </w:p>
        </w:tc>
        <w:tc>
          <w:tcPr>
            <w:tcW w:w="454" w:type="dxa"/>
            <w:tcBorders>
              <w:tl2br w:val="nil"/>
              <w:tr2bl w:val="nil"/>
            </w:tcBorders>
            <w:noWrap w:val="0"/>
            <w:vAlign w:val="center"/>
          </w:tcPr>
          <w:p>
            <w:pPr>
              <w:keepNext w:val="0"/>
              <w:keepLines w:val="0"/>
              <w:pageBreakBefore w:val="0"/>
              <w:widowControl w:val="0"/>
              <w:suppressLineNumbers w:val="0"/>
              <w:kinsoku/>
              <w:wordWrap/>
              <w:overflowPunct w:val="0"/>
              <w:topLinePunct w:val="0"/>
              <w:autoSpaceDE/>
              <w:autoSpaceDN/>
              <w:bidi w:val="0"/>
              <w:spacing w:before="0" w:beforeAutospacing="0" w:after="0" w:afterAutospacing="0" w:line="260" w:lineRule="exact"/>
              <w:ind w:left="0" w:right="0"/>
              <w:jc w:val="center"/>
              <w:rPr>
                <w:rFonts w:hint="eastAsia" w:ascii="黑体" w:hAnsi="黑体" w:eastAsia="黑体" w:cs="黑体"/>
                <w:spacing w:val="0"/>
                <w:sz w:val="21"/>
                <w:szCs w:val="21"/>
              </w:rPr>
            </w:pPr>
            <w:r>
              <w:rPr>
                <w:rFonts w:hint="eastAsia" w:ascii="黑体" w:hAnsi="黑体" w:eastAsia="黑体" w:cs="黑体"/>
                <w:spacing w:val="0"/>
                <w:sz w:val="21"/>
                <w:szCs w:val="21"/>
              </w:rPr>
              <w:t>不受理量</w:t>
            </w:r>
          </w:p>
        </w:tc>
        <w:tc>
          <w:tcPr>
            <w:tcW w:w="453" w:type="dxa"/>
            <w:tcBorders>
              <w:tl2br w:val="nil"/>
              <w:tr2bl w:val="nil"/>
            </w:tcBorders>
            <w:noWrap w:val="0"/>
            <w:vAlign w:val="center"/>
          </w:tcPr>
          <w:p>
            <w:pPr>
              <w:keepNext w:val="0"/>
              <w:keepLines w:val="0"/>
              <w:pageBreakBefore w:val="0"/>
              <w:widowControl w:val="0"/>
              <w:suppressLineNumbers w:val="0"/>
              <w:kinsoku/>
              <w:wordWrap/>
              <w:overflowPunct w:val="0"/>
              <w:topLinePunct w:val="0"/>
              <w:autoSpaceDE/>
              <w:autoSpaceDN/>
              <w:bidi w:val="0"/>
              <w:spacing w:before="0" w:beforeAutospacing="0" w:after="0" w:afterAutospacing="0" w:line="260" w:lineRule="exact"/>
              <w:ind w:left="0" w:right="0"/>
              <w:jc w:val="center"/>
              <w:rPr>
                <w:rFonts w:hint="eastAsia" w:ascii="黑体" w:hAnsi="黑体" w:eastAsia="黑体" w:cs="黑体"/>
                <w:spacing w:val="0"/>
                <w:sz w:val="21"/>
                <w:szCs w:val="21"/>
              </w:rPr>
            </w:pPr>
            <w:r>
              <w:rPr>
                <w:rFonts w:hint="eastAsia" w:ascii="黑体" w:hAnsi="黑体" w:eastAsia="黑体" w:cs="黑体"/>
                <w:spacing w:val="0"/>
                <w:sz w:val="21"/>
                <w:szCs w:val="21"/>
              </w:rPr>
              <w:t>办结量</w:t>
            </w:r>
          </w:p>
        </w:tc>
        <w:tc>
          <w:tcPr>
            <w:tcW w:w="454" w:type="dxa"/>
            <w:tcBorders>
              <w:tl2br w:val="nil"/>
              <w:tr2bl w:val="nil"/>
            </w:tcBorders>
            <w:noWrap w:val="0"/>
            <w:vAlign w:val="center"/>
          </w:tcPr>
          <w:p>
            <w:pPr>
              <w:keepNext w:val="0"/>
              <w:keepLines w:val="0"/>
              <w:pageBreakBefore w:val="0"/>
              <w:widowControl w:val="0"/>
              <w:suppressLineNumbers w:val="0"/>
              <w:kinsoku/>
              <w:wordWrap/>
              <w:overflowPunct w:val="0"/>
              <w:topLinePunct w:val="0"/>
              <w:autoSpaceDE/>
              <w:autoSpaceDN/>
              <w:bidi w:val="0"/>
              <w:spacing w:before="0" w:beforeAutospacing="0" w:after="0" w:afterAutospacing="0" w:line="260" w:lineRule="exact"/>
              <w:ind w:left="0" w:right="0"/>
              <w:jc w:val="center"/>
              <w:rPr>
                <w:rFonts w:hint="eastAsia" w:ascii="黑体" w:hAnsi="黑体" w:eastAsia="黑体" w:cs="黑体"/>
                <w:spacing w:val="0"/>
                <w:sz w:val="21"/>
                <w:szCs w:val="21"/>
              </w:rPr>
            </w:pPr>
            <w:r>
              <w:rPr>
                <w:rFonts w:hint="eastAsia" w:ascii="黑体" w:hAnsi="黑体" w:eastAsia="黑体" w:cs="黑体"/>
                <w:spacing w:val="0"/>
                <w:sz w:val="21"/>
                <w:szCs w:val="21"/>
              </w:rPr>
              <w:t>审批同意量</w:t>
            </w:r>
          </w:p>
        </w:tc>
        <w:tc>
          <w:tcPr>
            <w:tcW w:w="453" w:type="dxa"/>
            <w:tcBorders>
              <w:tl2br w:val="nil"/>
              <w:tr2bl w:val="nil"/>
            </w:tcBorders>
            <w:noWrap w:val="0"/>
            <w:vAlign w:val="center"/>
          </w:tcPr>
          <w:p>
            <w:pPr>
              <w:keepNext w:val="0"/>
              <w:keepLines w:val="0"/>
              <w:pageBreakBefore w:val="0"/>
              <w:widowControl w:val="0"/>
              <w:suppressLineNumbers w:val="0"/>
              <w:kinsoku/>
              <w:wordWrap/>
              <w:overflowPunct w:val="0"/>
              <w:topLinePunct w:val="0"/>
              <w:autoSpaceDE/>
              <w:autoSpaceDN/>
              <w:bidi w:val="0"/>
              <w:spacing w:before="0" w:beforeAutospacing="0" w:after="0" w:afterAutospacing="0" w:line="260" w:lineRule="exact"/>
              <w:ind w:left="0" w:right="0"/>
              <w:jc w:val="center"/>
              <w:rPr>
                <w:rFonts w:hint="eastAsia" w:ascii="黑体" w:hAnsi="黑体" w:eastAsia="黑体" w:cs="黑体"/>
                <w:spacing w:val="0"/>
                <w:sz w:val="21"/>
                <w:szCs w:val="21"/>
              </w:rPr>
            </w:pPr>
            <w:r>
              <w:rPr>
                <w:rFonts w:hint="eastAsia" w:ascii="黑体" w:hAnsi="黑体" w:eastAsia="黑体" w:cs="黑体"/>
                <w:spacing w:val="0"/>
                <w:sz w:val="21"/>
                <w:szCs w:val="21"/>
              </w:rPr>
              <w:t>审批不同意量</w:t>
            </w:r>
          </w:p>
        </w:tc>
        <w:tc>
          <w:tcPr>
            <w:tcW w:w="454" w:type="dxa"/>
            <w:tcBorders>
              <w:tl2br w:val="nil"/>
              <w:tr2bl w:val="nil"/>
            </w:tcBorders>
            <w:noWrap w:val="0"/>
            <w:vAlign w:val="center"/>
          </w:tcPr>
          <w:p>
            <w:pPr>
              <w:keepNext w:val="0"/>
              <w:keepLines w:val="0"/>
              <w:pageBreakBefore w:val="0"/>
              <w:widowControl w:val="0"/>
              <w:suppressLineNumbers w:val="0"/>
              <w:kinsoku/>
              <w:wordWrap/>
              <w:overflowPunct w:val="0"/>
              <w:topLinePunct w:val="0"/>
              <w:autoSpaceDE/>
              <w:autoSpaceDN/>
              <w:bidi w:val="0"/>
              <w:spacing w:before="0" w:beforeAutospacing="0" w:after="0" w:afterAutospacing="0" w:line="260" w:lineRule="exact"/>
              <w:ind w:left="0" w:right="0"/>
              <w:jc w:val="center"/>
              <w:rPr>
                <w:rFonts w:hint="eastAsia" w:ascii="黑体" w:hAnsi="黑体" w:eastAsia="黑体" w:cs="黑体"/>
                <w:spacing w:val="0"/>
                <w:sz w:val="21"/>
                <w:szCs w:val="21"/>
              </w:rPr>
            </w:pPr>
            <w:r>
              <w:rPr>
                <w:rFonts w:hint="eastAsia" w:ascii="黑体" w:hAnsi="黑体" w:eastAsia="黑体" w:cs="黑体"/>
                <w:spacing w:val="0"/>
                <w:sz w:val="21"/>
                <w:szCs w:val="21"/>
              </w:rPr>
              <w:t>网上受理量</w:t>
            </w:r>
          </w:p>
        </w:tc>
        <w:tc>
          <w:tcPr>
            <w:tcW w:w="655" w:type="dxa"/>
            <w:tcBorders>
              <w:tl2br w:val="nil"/>
              <w:tr2bl w:val="nil"/>
            </w:tcBorders>
            <w:noWrap w:val="0"/>
            <w:vAlign w:val="center"/>
          </w:tcPr>
          <w:p>
            <w:pPr>
              <w:keepNext w:val="0"/>
              <w:keepLines w:val="0"/>
              <w:pageBreakBefore w:val="0"/>
              <w:widowControl w:val="0"/>
              <w:suppressLineNumbers w:val="0"/>
              <w:kinsoku/>
              <w:wordWrap/>
              <w:overflowPunct w:val="0"/>
              <w:topLinePunct w:val="0"/>
              <w:autoSpaceDE/>
              <w:autoSpaceDN/>
              <w:bidi w:val="0"/>
              <w:spacing w:before="0" w:beforeAutospacing="0" w:after="0" w:afterAutospacing="0" w:line="260" w:lineRule="exact"/>
              <w:ind w:left="0" w:right="0"/>
              <w:jc w:val="center"/>
              <w:rPr>
                <w:rFonts w:hint="eastAsia" w:ascii="黑体" w:hAnsi="黑体" w:eastAsia="黑体" w:cs="黑体"/>
                <w:spacing w:val="0"/>
                <w:sz w:val="21"/>
                <w:szCs w:val="21"/>
              </w:rPr>
            </w:pPr>
            <w:r>
              <w:rPr>
                <w:rFonts w:hint="eastAsia" w:ascii="黑体" w:hAnsi="黑体" w:eastAsia="黑体" w:cs="黑体"/>
                <w:spacing w:val="0"/>
                <w:sz w:val="21"/>
                <w:szCs w:val="21"/>
              </w:rPr>
              <w:t>网上全流程办结量</w:t>
            </w:r>
          </w:p>
        </w:tc>
        <w:tc>
          <w:tcPr>
            <w:tcW w:w="750" w:type="dxa"/>
            <w:tcBorders>
              <w:tl2br w:val="nil"/>
              <w:tr2bl w:val="nil"/>
            </w:tcBorders>
            <w:noWrap w:val="0"/>
            <w:vAlign w:val="center"/>
          </w:tcPr>
          <w:p>
            <w:pPr>
              <w:keepNext w:val="0"/>
              <w:keepLines w:val="0"/>
              <w:pageBreakBefore w:val="0"/>
              <w:widowControl w:val="0"/>
              <w:suppressLineNumbers w:val="0"/>
              <w:kinsoku/>
              <w:wordWrap/>
              <w:overflowPunct w:val="0"/>
              <w:topLinePunct w:val="0"/>
              <w:autoSpaceDE/>
              <w:autoSpaceDN/>
              <w:bidi w:val="0"/>
              <w:spacing w:before="0" w:beforeAutospacing="0" w:after="0" w:afterAutospacing="0" w:line="260" w:lineRule="exact"/>
              <w:ind w:left="0" w:right="0"/>
              <w:jc w:val="center"/>
              <w:rPr>
                <w:rFonts w:hint="eastAsia" w:ascii="黑体" w:hAnsi="黑体" w:eastAsia="黑体" w:cs="黑体"/>
                <w:spacing w:val="0"/>
                <w:sz w:val="21"/>
                <w:szCs w:val="21"/>
              </w:rPr>
            </w:pPr>
            <w:r>
              <w:rPr>
                <w:rFonts w:hint="eastAsia" w:ascii="黑体" w:hAnsi="黑体" w:eastAsia="黑体" w:cs="黑体"/>
                <w:spacing w:val="0"/>
                <w:sz w:val="21"/>
                <w:szCs w:val="21"/>
              </w:rPr>
              <w:t>法定办结期限</w:t>
            </w:r>
          </w:p>
        </w:tc>
        <w:tc>
          <w:tcPr>
            <w:tcW w:w="567" w:type="dxa"/>
            <w:tcBorders>
              <w:tl2br w:val="nil"/>
              <w:tr2bl w:val="nil"/>
            </w:tcBorders>
            <w:noWrap w:val="0"/>
            <w:vAlign w:val="center"/>
          </w:tcPr>
          <w:p>
            <w:pPr>
              <w:keepNext w:val="0"/>
              <w:keepLines w:val="0"/>
              <w:pageBreakBefore w:val="0"/>
              <w:widowControl w:val="0"/>
              <w:suppressLineNumbers w:val="0"/>
              <w:kinsoku/>
              <w:wordWrap/>
              <w:overflowPunct w:val="0"/>
              <w:topLinePunct w:val="0"/>
              <w:autoSpaceDE/>
              <w:autoSpaceDN/>
              <w:bidi w:val="0"/>
              <w:spacing w:before="0" w:beforeAutospacing="0" w:after="0" w:afterAutospacing="0" w:line="260" w:lineRule="exact"/>
              <w:ind w:left="0" w:right="0"/>
              <w:jc w:val="center"/>
              <w:rPr>
                <w:rFonts w:hint="eastAsia" w:ascii="黑体" w:hAnsi="黑体" w:eastAsia="黑体" w:cs="黑体"/>
                <w:spacing w:val="0"/>
                <w:sz w:val="21"/>
                <w:szCs w:val="21"/>
              </w:rPr>
            </w:pPr>
            <w:r>
              <w:rPr>
                <w:rFonts w:hint="eastAsia" w:ascii="黑体" w:hAnsi="黑体" w:eastAsia="黑体" w:cs="黑体"/>
                <w:spacing w:val="0"/>
                <w:sz w:val="21"/>
                <w:szCs w:val="21"/>
              </w:rPr>
              <w:t>承诺办结期限</w:t>
            </w:r>
          </w:p>
        </w:tc>
        <w:tc>
          <w:tcPr>
            <w:tcW w:w="709" w:type="dxa"/>
            <w:tcBorders>
              <w:tl2br w:val="nil"/>
              <w:tr2bl w:val="nil"/>
            </w:tcBorders>
            <w:noWrap w:val="0"/>
            <w:vAlign w:val="center"/>
          </w:tcPr>
          <w:p>
            <w:pPr>
              <w:keepNext w:val="0"/>
              <w:keepLines w:val="0"/>
              <w:pageBreakBefore w:val="0"/>
              <w:widowControl w:val="0"/>
              <w:suppressLineNumbers w:val="0"/>
              <w:kinsoku/>
              <w:wordWrap/>
              <w:overflowPunct w:val="0"/>
              <w:topLinePunct w:val="0"/>
              <w:autoSpaceDE/>
              <w:autoSpaceDN/>
              <w:bidi w:val="0"/>
              <w:spacing w:before="0" w:beforeAutospacing="0" w:after="0" w:afterAutospacing="0" w:line="260" w:lineRule="exact"/>
              <w:ind w:left="0" w:right="0"/>
              <w:jc w:val="center"/>
              <w:rPr>
                <w:rFonts w:hint="eastAsia" w:ascii="黑体" w:hAnsi="黑体" w:eastAsia="黑体" w:cs="黑体"/>
                <w:spacing w:val="0"/>
                <w:sz w:val="21"/>
                <w:szCs w:val="21"/>
              </w:rPr>
            </w:pPr>
            <w:r>
              <w:rPr>
                <w:rFonts w:hint="eastAsia" w:ascii="黑体" w:hAnsi="黑体" w:eastAsia="黑体" w:cs="黑体"/>
                <w:spacing w:val="0"/>
                <w:sz w:val="21"/>
                <w:szCs w:val="21"/>
              </w:rPr>
              <w:t>实际平均办结时间</w:t>
            </w:r>
          </w:p>
        </w:tc>
        <w:tc>
          <w:tcPr>
            <w:tcW w:w="709" w:type="dxa"/>
            <w:tcBorders>
              <w:tl2br w:val="nil"/>
              <w:tr2bl w:val="nil"/>
            </w:tcBorders>
            <w:noWrap w:val="0"/>
            <w:vAlign w:val="center"/>
          </w:tcPr>
          <w:p>
            <w:pPr>
              <w:keepNext w:val="0"/>
              <w:keepLines w:val="0"/>
              <w:pageBreakBefore w:val="0"/>
              <w:widowControl w:val="0"/>
              <w:suppressLineNumbers w:val="0"/>
              <w:kinsoku/>
              <w:wordWrap/>
              <w:overflowPunct w:val="0"/>
              <w:topLinePunct w:val="0"/>
              <w:autoSpaceDE/>
              <w:autoSpaceDN/>
              <w:bidi w:val="0"/>
              <w:spacing w:before="0" w:beforeAutospacing="0" w:after="0" w:afterAutospacing="0" w:line="260" w:lineRule="exact"/>
              <w:ind w:left="0" w:right="0"/>
              <w:jc w:val="center"/>
              <w:rPr>
                <w:rFonts w:hint="eastAsia" w:ascii="黑体" w:hAnsi="黑体" w:eastAsia="黑体" w:cs="黑体"/>
                <w:spacing w:val="0"/>
                <w:sz w:val="21"/>
                <w:szCs w:val="21"/>
              </w:rPr>
            </w:pPr>
            <w:r>
              <w:rPr>
                <w:rFonts w:hint="eastAsia" w:ascii="黑体" w:hAnsi="黑体" w:eastAsia="黑体" w:cs="黑体"/>
                <w:spacing w:val="0"/>
                <w:sz w:val="21"/>
                <w:szCs w:val="21"/>
              </w:rPr>
              <w:t>是否向社会公开审批结果</w:t>
            </w:r>
          </w:p>
        </w:tc>
        <w:tc>
          <w:tcPr>
            <w:tcW w:w="723" w:type="dxa"/>
            <w:tcBorders>
              <w:tl2br w:val="nil"/>
              <w:tr2bl w:val="nil"/>
            </w:tcBorders>
            <w:noWrap w:val="0"/>
            <w:vAlign w:val="center"/>
          </w:tcPr>
          <w:p>
            <w:pPr>
              <w:keepNext w:val="0"/>
              <w:keepLines w:val="0"/>
              <w:pageBreakBefore w:val="0"/>
              <w:widowControl w:val="0"/>
              <w:suppressLineNumbers w:val="0"/>
              <w:kinsoku/>
              <w:wordWrap/>
              <w:overflowPunct w:val="0"/>
              <w:topLinePunct w:val="0"/>
              <w:autoSpaceDE/>
              <w:autoSpaceDN/>
              <w:bidi w:val="0"/>
              <w:spacing w:before="0" w:beforeAutospacing="0" w:after="0" w:afterAutospacing="0" w:line="260" w:lineRule="exact"/>
              <w:ind w:left="0" w:right="0"/>
              <w:jc w:val="center"/>
              <w:rPr>
                <w:rFonts w:hint="eastAsia" w:ascii="黑体" w:hAnsi="黑体" w:eastAsia="黑体" w:cs="黑体"/>
                <w:spacing w:val="0"/>
                <w:sz w:val="21"/>
                <w:szCs w:val="21"/>
              </w:rPr>
            </w:pPr>
            <w:r>
              <w:rPr>
                <w:rFonts w:hint="eastAsia" w:ascii="黑体" w:hAnsi="黑体" w:eastAsia="黑体" w:cs="黑体"/>
                <w:spacing w:val="0"/>
                <w:sz w:val="21"/>
                <w:szCs w:val="21"/>
              </w:rPr>
              <w:t>是否公开办事指南和业务手册</w:t>
            </w:r>
          </w:p>
        </w:tc>
        <w:tc>
          <w:tcPr>
            <w:tcW w:w="836" w:type="dxa"/>
            <w:tcBorders>
              <w:tl2br w:val="nil"/>
              <w:tr2bl w:val="nil"/>
            </w:tcBorders>
            <w:noWrap w:val="0"/>
            <w:vAlign w:val="center"/>
          </w:tcPr>
          <w:p>
            <w:pPr>
              <w:keepNext w:val="0"/>
              <w:keepLines w:val="0"/>
              <w:pageBreakBefore w:val="0"/>
              <w:widowControl w:val="0"/>
              <w:suppressLineNumbers w:val="0"/>
              <w:kinsoku/>
              <w:wordWrap/>
              <w:overflowPunct w:val="0"/>
              <w:topLinePunct w:val="0"/>
              <w:autoSpaceDE/>
              <w:autoSpaceDN/>
              <w:bidi w:val="0"/>
              <w:spacing w:before="0" w:beforeAutospacing="0" w:after="0" w:afterAutospacing="0" w:line="260" w:lineRule="exact"/>
              <w:ind w:left="0" w:right="0"/>
              <w:jc w:val="center"/>
              <w:rPr>
                <w:rFonts w:hint="eastAsia" w:ascii="黑体" w:hAnsi="黑体" w:eastAsia="黑体" w:cs="黑体"/>
                <w:spacing w:val="0"/>
                <w:sz w:val="21"/>
                <w:szCs w:val="21"/>
              </w:rPr>
            </w:pPr>
            <w:r>
              <w:rPr>
                <w:rFonts w:hint="eastAsia" w:ascii="黑体" w:hAnsi="黑体" w:eastAsia="黑体" w:cs="黑体"/>
                <w:spacing w:val="0"/>
                <w:sz w:val="21"/>
                <w:szCs w:val="21"/>
              </w:rPr>
              <w:t>是否制定监管标准或制度</w:t>
            </w:r>
          </w:p>
        </w:tc>
        <w:tc>
          <w:tcPr>
            <w:tcW w:w="851" w:type="dxa"/>
            <w:tcBorders>
              <w:tl2br w:val="nil"/>
              <w:tr2bl w:val="nil"/>
            </w:tcBorders>
            <w:noWrap w:val="0"/>
            <w:vAlign w:val="center"/>
          </w:tcPr>
          <w:p>
            <w:pPr>
              <w:keepNext w:val="0"/>
              <w:keepLines w:val="0"/>
              <w:pageBreakBefore w:val="0"/>
              <w:widowControl w:val="0"/>
              <w:suppressLineNumbers w:val="0"/>
              <w:kinsoku/>
              <w:wordWrap/>
              <w:overflowPunct w:val="0"/>
              <w:topLinePunct w:val="0"/>
              <w:autoSpaceDE/>
              <w:autoSpaceDN/>
              <w:bidi w:val="0"/>
              <w:spacing w:before="0" w:beforeAutospacing="0" w:after="0" w:afterAutospacing="0" w:line="260" w:lineRule="exact"/>
              <w:ind w:left="0" w:right="0"/>
              <w:jc w:val="center"/>
              <w:rPr>
                <w:rFonts w:hint="eastAsia" w:ascii="黑体" w:hAnsi="黑体" w:eastAsia="黑体" w:cs="黑体"/>
                <w:spacing w:val="0"/>
                <w:sz w:val="21"/>
                <w:szCs w:val="21"/>
              </w:rPr>
            </w:pPr>
            <w:r>
              <w:rPr>
                <w:rFonts w:hint="eastAsia" w:ascii="黑体" w:hAnsi="黑体" w:eastAsia="黑体" w:cs="黑体"/>
                <w:spacing w:val="0"/>
                <w:sz w:val="21"/>
                <w:szCs w:val="21"/>
              </w:rPr>
              <w:t>开展抽查监管人次</w:t>
            </w:r>
          </w:p>
        </w:tc>
        <w:tc>
          <w:tcPr>
            <w:tcW w:w="850" w:type="dxa"/>
            <w:tcBorders>
              <w:tl2br w:val="nil"/>
              <w:tr2bl w:val="nil"/>
            </w:tcBorders>
            <w:noWrap w:val="0"/>
            <w:vAlign w:val="center"/>
          </w:tcPr>
          <w:p>
            <w:pPr>
              <w:keepNext w:val="0"/>
              <w:keepLines w:val="0"/>
              <w:pageBreakBefore w:val="0"/>
              <w:widowControl w:val="0"/>
              <w:suppressLineNumbers w:val="0"/>
              <w:kinsoku/>
              <w:wordWrap/>
              <w:overflowPunct w:val="0"/>
              <w:topLinePunct w:val="0"/>
              <w:autoSpaceDE/>
              <w:autoSpaceDN/>
              <w:bidi w:val="0"/>
              <w:spacing w:before="0" w:beforeAutospacing="0" w:after="0" w:afterAutospacing="0" w:line="260" w:lineRule="exact"/>
              <w:ind w:left="0" w:right="0"/>
              <w:jc w:val="center"/>
              <w:rPr>
                <w:rFonts w:hint="eastAsia" w:ascii="黑体" w:hAnsi="黑体" w:eastAsia="黑体" w:cs="黑体"/>
                <w:spacing w:val="0"/>
                <w:sz w:val="21"/>
                <w:szCs w:val="21"/>
              </w:rPr>
            </w:pPr>
            <w:r>
              <w:rPr>
                <w:rFonts w:hint="eastAsia" w:ascii="黑体" w:hAnsi="黑体" w:eastAsia="黑体" w:cs="黑体"/>
                <w:spacing w:val="0"/>
                <w:sz w:val="21"/>
                <w:szCs w:val="21"/>
              </w:rPr>
              <w:t>抽查发现违法违规行为件数</w:t>
            </w:r>
          </w:p>
        </w:tc>
        <w:tc>
          <w:tcPr>
            <w:tcW w:w="851" w:type="dxa"/>
            <w:tcBorders>
              <w:tl2br w:val="nil"/>
              <w:tr2bl w:val="nil"/>
            </w:tcBorders>
            <w:noWrap w:val="0"/>
            <w:vAlign w:val="center"/>
          </w:tcPr>
          <w:p>
            <w:pPr>
              <w:keepNext w:val="0"/>
              <w:keepLines w:val="0"/>
              <w:pageBreakBefore w:val="0"/>
              <w:widowControl w:val="0"/>
              <w:suppressLineNumbers w:val="0"/>
              <w:kinsoku/>
              <w:wordWrap/>
              <w:overflowPunct w:val="0"/>
              <w:topLinePunct w:val="0"/>
              <w:autoSpaceDE/>
              <w:autoSpaceDN/>
              <w:bidi w:val="0"/>
              <w:spacing w:before="0" w:beforeAutospacing="0" w:after="0" w:afterAutospacing="0" w:line="260" w:lineRule="exact"/>
              <w:ind w:left="0" w:right="0"/>
              <w:jc w:val="center"/>
              <w:rPr>
                <w:rFonts w:hint="eastAsia" w:ascii="黑体" w:hAnsi="黑体" w:eastAsia="黑体" w:cs="黑体"/>
                <w:spacing w:val="0"/>
                <w:sz w:val="21"/>
                <w:szCs w:val="21"/>
              </w:rPr>
            </w:pPr>
            <w:r>
              <w:rPr>
                <w:rFonts w:hint="eastAsia" w:ascii="黑体" w:hAnsi="黑体" w:eastAsia="黑体" w:cs="黑体"/>
                <w:spacing w:val="0"/>
                <w:sz w:val="21"/>
                <w:szCs w:val="21"/>
              </w:rPr>
              <w:t>查处违法违规行为件数</w:t>
            </w:r>
          </w:p>
        </w:tc>
        <w:tc>
          <w:tcPr>
            <w:tcW w:w="946" w:type="dxa"/>
            <w:tcBorders>
              <w:tl2br w:val="nil"/>
              <w:tr2bl w:val="nil"/>
            </w:tcBorders>
            <w:noWrap w:val="0"/>
            <w:vAlign w:val="center"/>
          </w:tcPr>
          <w:p>
            <w:pPr>
              <w:keepNext w:val="0"/>
              <w:keepLines w:val="0"/>
              <w:pageBreakBefore w:val="0"/>
              <w:widowControl w:val="0"/>
              <w:suppressLineNumbers w:val="0"/>
              <w:kinsoku/>
              <w:wordWrap/>
              <w:overflowPunct w:val="0"/>
              <w:topLinePunct w:val="0"/>
              <w:autoSpaceDE/>
              <w:autoSpaceDN/>
              <w:bidi w:val="0"/>
              <w:spacing w:before="0" w:beforeAutospacing="0" w:after="0" w:afterAutospacing="0" w:line="260" w:lineRule="exact"/>
              <w:ind w:left="0" w:right="0"/>
              <w:jc w:val="center"/>
              <w:rPr>
                <w:rFonts w:hint="eastAsia" w:ascii="黑体" w:hAnsi="黑体" w:eastAsia="黑体" w:cs="黑体"/>
                <w:spacing w:val="0"/>
                <w:sz w:val="21"/>
                <w:szCs w:val="21"/>
              </w:rPr>
            </w:pPr>
            <w:r>
              <w:rPr>
                <w:rFonts w:hint="eastAsia" w:ascii="黑体" w:hAnsi="黑体" w:eastAsia="黑体" w:cs="黑体"/>
                <w:spacing w:val="0"/>
                <w:sz w:val="21"/>
                <w:szCs w:val="21"/>
              </w:rPr>
              <w:t>收到行政相对人有效投诉举报数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5" w:hRule="atLeast"/>
          <w:jc w:val="center"/>
        </w:trPr>
        <w:tc>
          <w:tcPr>
            <w:tcW w:w="506" w:type="dxa"/>
            <w:tcBorders>
              <w:tl2br w:val="nil"/>
              <w:tr2bl w:val="nil"/>
            </w:tcBorders>
            <w:noWrap w:val="0"/>
            <w:vAlign w:val="center"/>
          </w:tcPr>
          <w:p>
            <w:pPr>
              <w:keepNext w:val="0"/>
              <w:keepLines w:val="0"/>
              <w:pageBreakBefore w:val="0"/>
              <w:widowControl w:val="0"/>
              <w:suppressLineNumbers w:val="0"/>
              <w:kinsoku/>
              <w:wordWrap/>
              <w:overflowPunct w:val="0"/>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spacing w:val="0"/>
                <w:sz w:val="21"/>
                <w:szCs w:val="21"/>
              </w:rPr>
            </w:pPr>
            <w:r>
              <w:rPr>
                <w:rFonts w:hint="default" w:ascii="Times New Roman" w:hAnsi="Times New Roman" w:eastAsia="宋体" w:cs="Times New Roman"/>
                <w:spacing w:val="0"/>
                <w:sz w:val="21"/>
                <w:szCs w:val="21"/>
              </w:rPr>
              <w:t>1</w:t>
            </w:r>
          </w:p>
        </w:tc>
        <w:tc>
          <w:tcPr>
            <w:tcW w:w="750" w:type="dxa"/>
            <w:tcBorders>
              <w:tl2br w:val="nil"/>
              <w:tr2bl w:val="nil"/>
            </w:tcBorders>
            <w:noWrap w:val="0"/>
            <w:vAlign w:val="center"/>
          </w:tcPr>
          <w:p>
            <w:pPr>
              <w:keepNext w:val="0"/>
              <w:keepLines w:val="0"/>
              <w:pageBreakBefore w:val="0"/>
              <w:widowControl w:val="0"/>
              <w:suppressLineNumbers w:val="0"/>
              <w:kinsoku/>
              <w:wordWrap/>
              <w:overflowPunct w:val="0"/>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spacing w:val="0"/>
                <w:sz w:val="21"/>
                <w:szCs w:val="21"/>
              </w:rPr>
            </w:pPr>
            <w:r>
              <w:rPr>
                <w:rFonts w:hint="default" w:ascii="Helvetica" w:hAnsi="Helvetica" w:eastAsia="Helvetica" w:cs="Helvetica"/>
                <w:i w:val="0"/>
                <w:caps w:val="0"/>
                <w:color w:val="auto"/>
                <w:spacing w:val="0"/>
                <w:sz w:val="21"/>
                <w:szCs w:val="21"/>
                <w:shd w:val="clear" w:color="auto" w:fill="FFFFFF"/>
              </w:rPr>
              <w:t>建设骨灰堂审批</w:t>
            </w:r>
          </w:p>
        </w:tc>
        <w:tc>
          <w:tcPr>
            <w:tcW w:w="750" w:type="dxa"/>
            <w:tcBorders>
              <w:tl2br w:val="nil"/>
              <w:tr2bl w:val="nil"/>
            </w:tcBorders>
            <w:noWrap w:val="0"/>
            <w:vAlign w:val="center"/>
          </w:tcPr>
          <w:p>
            <w:pPr>
              <w:keepNext w:val="0"/>
              <w:keepLines w:val="0"/>
              <w:pageBreakBefore w:val="0"/>
              <w:widowControl w:val="0"/>
              <w:suppressLineNumbers w:val="0"/>
              <w:kinsoku/>
              <w:wordWrap/>
              <w:overflowPunct w:val="0"/>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spacing w:val="0"/>
                <w:sz w:val="21"/>
                <w:szCs w:val="21"/>
              </w:rPr>
            </w:pPr>
            <w:r>
              <w:rPr>
                <w:rFonts w:hint="default" w:ascii="Helvetica" w:hAnsi="Helvetica" w:eastAsia="Helvetica" w:cs="Helvetica"/>
                <w:i w:val="0"/>
                <w:caps w:val="0"/>
                <w:color w:val="auto"/>
                <w:spacing w:val="0"/>
                <w:sz w:val="21"/>
                <w:szCs w:val="21"/>
                <w:shd w:val="clear" w:color="auto" w:fill="FFFFFF"/>
              </w:rPr>
              <w:t>建设骨灰堂审批</w:t>
            </w:r>
          </w:p>
        </w:tc>
        <w:tc>
          <w:tcPr>
            <w:tcW w:w="636" w:type="dxa"/>
            <w:tcBorders>
              <w:tl2br w:val="nil"/>
              <w:tr2bl w:val="nil"/>
            </w:tcBorders>
            <w:noWrap w:val="0"/>
            <w:vAlign w:val="center"/>
          </w:tcPr>
          <w:p>
            <w:pPr>
              <w:keepNext w:val="0"/>
              <w:keepLines w:val="0"/>
              <w:pageBreakBefore w:val="0"/>
              <w:widowControl w:val="0"/>
              <w:suppressLineNumbers w:val="0"/>
              <w:kinsoku/>
              <w:wordWrap/>
              <w:overflowPunct w:val="0"/>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spacing w:val="0"/>
                <w:sz w:val="21"/>
                <w:szCs w:val="21"/>
              </w:rPr>
            </w:pPr>
            <w:r>
              <w:rPr>
                <w:rFonts w:hint="default"/>
                <w:color w:val="auto"/>
                <w:szCs w:val="21"/>
              </w:rPr>
              <w:t>√</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val="0"/>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spacing w:val="0"/>
                <w:sz w:val="21"/>
                <w:szCs w:val="21"/>
              </w:rPr>
            </w:pPr>
            <w:r>
              <w:rPr>
                <w:rFonts w:hint="default"/>
                <w:color w:val="auto"/>
                <w:szCs w:val="21"/>
              </w:rPr>
              <w:t>√</w:t>
            </w:r>
          </w:p>
        </w:tc>
        <w:tc>
          <w:tcPr>
            <w:tcW w:w="453" w:type="dxa"/>
            <w:tcBorders>
              <w:tl2br w:val="nil"/>
              <w:tr2bl w:val="nil"/>
            </w:tcBorders>
            <w:noWrap w:val="0"/>
            <w:vAlign w:val="center"/>
          </w:tcPr>
          <w:p>
            <w:pPr>
              <w:keepNext w:val="0"/>
              <w:keepLines w:val="0"/>
              <w:pageBreakBefore w:val="0"/>
              <w:widowControl w:val="0"/>
              <w:suppressLineNumbers w:val="0"/>
              <w:kinsoku/>
              <w:wordWrap/>
              <w:overflowPunct w:val="0"/>
              <w:topLinePunct w:val="0"/>
              <w:autoSpaceDE/>
              <w:autoSpaceDN/>
              <w:bidi w:val="0"/>
              <w:spacing w:before="0" w:beforeAutospacing="0" w:after="0" w:afterAutospacing="0" w:line="260" w:lineRule="exact"/>
              <w:ind w:left="0" w:right="0"/>
              <w:jc w:val="center"/>
              <w:rPr>
                <w:rFonts w:hint="eastAsia" w:ascii="Times New Roman" w:hAnsi="Times New Roman" w:eastAsia="宋体" w:cs="Times New Roman"/>
                <w:spacing w:val="0"/>
                <w:sz w:val="21"/>
                <w:szCs w:val="21"/>
                <w:lang w:val="en-US" w:eastAsia="zh-CN"/>
              </w:rPr>
            </w:pPr>
            <w:r>
              <w:rPr>
                <w:rFonts w:hint="eastAsia" w:eastAsia="宋体" w:cs="Times New Roman"/>
                <w:spacing w:val="0"/>
                <w:sz w:val="21"/>
                <w:szCs w:val="21"/>
                <w:lang w:val="en-US" w:eastAsia="zh-CN"/>
              </w:rPr>
              <w:t>0</w:t>
            </w:r>
          </w:p>
        </w:tc>
        <w:tc>
          <w:tcPr>
            <w:tcW w:w="453" w:type="dxa"/>
            <w:tcBorders>
              <w:tl2br w:val="nil"/>
              <w:tr2bl w:val="nil"/>
            </w:tcBorders>
            <w:noWrap w:val="0"/>
            <w:vAlign w:val="center"/>
          </w:tcPr>
          <w:p>
            <w:pPr>
              <w:keepNext w:val="0"/>
              <w:keepLines w:val="0"/>
              <w:pageBreakBefore w:val="0"/>
              <w:widowControl w:val="0"/>
              <w:suppressLineNumbers w:val="0"/>
              <w:kinsoku/>
              <w:wordWrap/>
              <w:overflowPunct w:val="0"/>
              <w:topLinePunct w:val="0"/>
              <w:autoSpaceDE/>
              <w:autoSpaceDN/>
              <w:bidi w:val="0"/>
              <w:spacing w:before="0" w:beforeAutospacing="0" w:after="0" w:afterAutospacing="0" w:line="260" w:lineRule="exact"/>
              <w:ind w:left="0" w:right="0"/>
              <w:jc w:val="center"/>
              <w:rPr>
                <w:rFonts w:hint="eastAsia" w:ascii="Times New Roman" w:hAnsi="Times New Roman" w:eastAsia="宋体" w:cs="Times New Roman"/>
                <w:spacing w:val="0"/>
                <w:sz w:val="21"/>
                <w:szCs w:val="21"/>
                <w:lang w:val="en-US" w:eastAsia="zh-CN"/>
              </w:rPr>
            </w:pPr>
            <w:r>
              <w:rPr>
                <w:rFonts w:hint="eastAsia" w:eastAsia="宋体" w:cs="Times New Roman"/>
                <w:spacing w:val="0"/>
                <w:sz w:val="21"/>
                <w:szCs w:val="21"/>
                <w:lang w:val="en-US" w:eastAsia="zh-CN"/>
              </w:rPr>
              <w:t>0</w:t>
            </w:r>
          </w:p>
        </w:tc>
        <w:tc>
          <w:tcPr>
            <w:tcW w:w="454" w:type="dxa"/>
            <w:tcBorders>
              <w:tl2br w:val="nil"/>
              <w:tr2bl w:val="nil"/>
            </w:tcBorders>
            <w:noWrap w:val="0"/>
            <w:vAlign w:val="center"/>
          </w:tcPr>
          <w:p>
            <w:pPr>
              <w:keepNext w:val="0"/>
              <w:keepLines w:val="0"/>
              <w:pageBreakBefore w:val="0"/>
              <w:widowControl w:val="0"/>
              <w:suppressLineNumbers w:val="0"/>
              <w:kinsoku/>
              <w:wordWrap/>
              <w:overflowPunct w:val="0"/>
              <w:topLinePunct w:val="0"/>
              <w:autoSpaceDE/>
              <w:autoSpaceDN/>
              <w:bidi w:val="0"/>
              <w:spacing w:before="0" w:beforeAutospacing="0" w:after="0" w:afterAutospacing="0" w:line="260" w:lineRule="exact"/>
              <w:ind w:left="0" w:right="0"/>
              <w:jc w:val="center"/>
              <w:rPr>
                <w:rFonts w:hint="eastAsia" w:ascii="Times New Roman" w:hAnsi="Times New Roman" w:eastAsia="宋体" w:cs="Times New Roman"/>
                <w:spacing w:val="0"/>
                <w:sz w:val="21"/>
                <w:szCs w:val="21"/>
                <w:lang w:val="en-US" w:eastAsia="zh-CN"/>
              </w:rPr>
            </w:pPr>
            <w:r>
              <w:rPr>
                <w:rFonts w:hint="eastAsia" w:eastAsia="宋体" w:cs="Times New Roman"/>
                <w:spacing w:val="0"/>
                <w:sz w:val="21"/>
                <w:szCs w:val="21"/>
                <w:lang w:val="en-US" w:eastAsia="zh-CN"/>
              </w:rPr>
              <w:t>0</w:t>
            </w:r>
          </w:p>
        </w:tc>
        <w:tc>
          <w:tcPr>
            <w:tcW w:w="453" w:type="dxa"/>
            <w:tcBorders>
              <w:tl2br w:val="nil"/>
              <w:tr2bl w:val="nil"/>
            </w:tcBorders>
            <w:noWrap w:val="0"/>
            <w:vAlign w:val="center"/>
          </w:tcPr>
          <w:p>
            <w:pPr>
              <w:keepNext w:val="0"/>
              <w:keepLines w:val="0"/>
              <w:pageBreakBefore w:val="0"/>
              <w:widowControl w:val="0"/>
              <w:suppressLineNumbers w:val="0"/>
              <w:kinsoku/>
              <w:wordWrap/>
              <w:overflowPunct w:val="0"/>
              <w:topLinePunct w:val="0"/>
              <w:autoSpaceDE/>
              <w:autoSpaceDN/>
              <w:bidi w:val="0"/>
              <w:spacing w:before="0" w:beforeAutospacing="0" w:after="0" w:afterAutospacing="0" w:line="260" w:lineRule="exact"/>
              <w:ind w:left="0" w:right="0"/>
              <w:jc w:val="center"/>
              <w:rPr>
                <w:rFonts w:hint="eastAsia" w:ascii="Times New Roman" w:hAnsi="Times New Roman" w:eastAsia="宋体" w:cs="Times New Roman"/>
                <w:spacing w:val="0"/>
                <w:sz w:val="21"/>
                <w:szCs w:val="21"/>
                <w:lang w:val="en-US" w:eastAsia="zh-CN"/>
              </w:rPr>
            </w:pPr>
            <w:r>
              <w:rPr>
                <w:rFonts w:hint="eastAsia" w:eastAsia="宋体" w:cs="Times New Roman"/>
                <w:spacing w:val="0"/>
                <w:sz w:val="21"/>
                <w:szCs w:val="21"/>
                <w:lang w:val="en-US" w:eastAsia="zh-CN"/>
              </w:rPr>
              <w:t>0</w:t>
            </w:r>
          </w:p>
        </w:tc>
        <w:tc>
          <w:tcPr>
            <w:tcW w:w="454" w:type="dxa"/>
            <w:tcBorders>
              <w:tl2br w:val="nil"/>
              <w:tr2bl w:val="nil"/>
            </w:tcBorders>
            <w:noWrap w:val="0"/>
            <w:vAlign w:val="center"/>
          </w:tcPr>
          <w:p>
            <w:pPr>
              <w:keepNext w:val="0"/>
              <w:keepLines w:val="0"/>
              <w:pageBreakBefore w:val="0"/>
              <w:widowControl w:val="0"/>
              <w:suppressLineNumbers w:val="0"/>
              <w:kinsoku/>
              <w:wordWrap/>
              <w:overflowPunct w:val="0"/>
              <w:topLinePunct w:val="0"/>
              <w:autoSpaceDE/>
              <w:autoSpaceDN/>
              <w:bidi w:val="0"/>
              <w:spacing w:before="0" w:beforeAutospacing="0" w:after="0" w:afterAutospacing="0" w:line="260" w:lineRule="exact"/>
              <w:ind w:left="0" w:right="0"/>
              <w:jc w:val="center"/>
              <w:rPr>
                <w:rFonts w:hint="eastAsia" w:ascii="Times New Roman" w:hAnsi="Times New Roman" w:eastAsia="宋体" w:cs="Times New Roman"/>
                <w:spacing w:val="0"/>
                <w:sz w:val="21"/>
                <w:szCs w:val="21"/>
                <w:lang w:val="en-US" w:eastAsia="zh-CN"/>
              </w:rPr>
            </w:pPr>
            <w:r>
              <w:rPr>
                <w:rFonts w:hint="eastAsia" w:eastAsia="宋体" w:cs="Times New Roman"/>
                <w:spacing w:val="0"/>
                <w:sz w:val="21"/>
                <w:szCs w:val="21"/>
                <w:lang w:val="en-US" w:eastAsia="zh-CN"/>
              </w:rPr>
              <w:t>0</w:t>
            </w:r>
          </w:p>
        </w:tc>
        <w:tc>
          <w:tcPr>
            <w:tcW w:w="453" w:type="dxa"/>
            <w:tcBorders>
              <w:tl2br w:val="nil"/>
              <w:tr2bl w:val="nil"/>
            </w:tcBorders>
            <w:noWrap w:val="0"/>
            <w:vAlign w:val="center"/>
          </w:tcPr>
          <w:p>
            <w:pPr>
              <w:keepNext w:val="0"/>
              <w:keepLines w:val="0"/>
              <w:pageBreakBefore w:val="0"/>
              <w:widowControl w:val="0"/>
              <w:suppressLineNumbers w:val="0"/>
              <w:kinsoku/>
              <w:wordWrap/>
              <w:overflowPunct w:val="0"/>
              <w:topLinePunct w:val="0"/>
              <w:autoSpaceDE/>
              <w:autoSpaceDN/>
              <w:bidi w:val="0"/>
              <w:spacing w:before="0" w:beforeAutospacing="0" w:after="0" w:afterAutospacing="0" w:line="260" w:lineRule="exact"/>
              <w:ind w:left="0" w:right="0"/>
              <w:jc w:val="center"/>
              <w:rPr>
                <w:rFonts w:hint="eastAsia" w:ascii="Times New Roman" w:hAnsi="Times New Roman" w:eastAsia="宋体" w:cs="Times New Roman"/>
                <w:spacing w:val="0"/>
                <w:sz w:val="21"/>
                <w:szCs w:val="21"/>
                <w:lang w:val="en-US" w:eastAsia="zh-CN"/>
              </w:rPr>
            </w:pPr>
            <w:r>
              <w:rPr>
                <w:rFonts w:hint="eastAsia" w:eastAsia="宋体" w:cs="Times New Roman"/>
                <w:spacing w:val="0"/>
                <w:sz w:val="21"/>
                <w:szCs w:val="21"/>
                <w:lang w:val="en-US" w:eastAsia="zh-CN"/>
              </w:rPr>
              <w:t>0</w:t>
            </w:r>
          </w:p>
        </w:tc>
        <w:tc>
          <w:tcPr>
            <w:tcW w:w="454" w:type="dxa"/>
            <w:tcBorders>
              <w:tl2br w:val="nil"/>
              <w:tr2bl w:val="nil"/>
            </w:tcBorders>
            <w:noWrap w:val="0"/>
            <w:vAlign w:val="center"/>
          </w:tcPr>
          <w:p>
            <w:pPr>
              <w:keepNext w:val="0"/>
              <w:keepLines w:val="0"/>
              <w:pageBreakBefore w:val="0"/>
              <w:widowControl w:val="0"/>
              <w:suppressLineNumbers w:val="0"/>
              <w:kinsoku/>
              <w:wordWrap/>
              <w:overflowPunct w:val="0"/>
              <w:topLinePunct w:val="0"/>
              <w:autoSpaceDE/>
              <w:autoSpaceDN/>
              <w:bidi w:val="0"/>
              <w:spacing w:before="0" w:beforeAutospacing="0" w:after="0" w:afterAutospacing="0" w:line="260" w:lineRule="exact"/>
              <w:ind w:left="0" w:right="0"/>
              <w:jc w:val="center"/>
              <w:rPr>
                <w:rFonts w:hint="eastAsia" w:ascii="Times New Roman" w:hAnsi="Times New Roman" w:eastAsia="宋体" w:cs="Times New Roman"/>
                <w:spacing w:val="0"/>
                <w:sz w:val="21"/>
                <w:szCs w:val="21"/>
                <w:lang w:val="en-US" w:eastAsia="zh-CN"/>
              </w:rPr>
            </w:pPr>
            <w:r>
              <w:rPr>
                <w:rFonts w:hint="eastAsia" w:eastAsia="宋体" w:cs="Times New Roman"/>
                <w:spacing w:val="0"/>
                <w:sz w:val="21"/>
                <w:szCs w:val="21"/>
                <w:lang w:val="en-US" w:eastAsia="zh-CN"/>
              </w:rPr>
              <w:t>0</w:t>
            </w:r>
          </w:p>
        </w:tc>
        <w:tc>
          <w:tcPr>
            <w:tcW w:w="655" w:type="dxa"/>
            <w:tcBorders>
              <w:tl2br w:val="nil"/>
              <w:tr2bl w:val="nil"/>
            </w:tcBorders>
            <w:noWrap w:val="0"/>
            <w:vAlign w:val="center"/>
          </w:tcPr>
          <w:p>
            <w:pPr>
              <w:keepNext w:val="0"/>
              <w:keepLines w:val="0"/>
              <w:pageBreakBefore w:val="0"/>
              <w:widowControl w:val="0"/>
              <w:suppressLineNumbers w:val="0"/>
              <w:kinsoku/>
              <w:wordWrap/>
              <w:overflowPunct w:val="0"/>
              <w:topLinePunct w:val="0"/>
              <w:autoSpaceDE/>
              <w:autoSpaceDN/>
              <w:bidi w:val="0"/>
              <w:spacing w:before="0" w:beforeAutospacing="0" w:after="0" w:afterAutospacing="0" w:line="260" w:lineRule="exact"/>
              <w:ind w:left="0" w:right="0"/>
              <w:jc w:val="center"/>
              <w:rPr>
                <w:rFonts w:hint="eastAsia" w:ascii="Times New Roman" w:hAnsi="Times New Roman" w:eastAsia="宋体" w:cs="Times New Roman"/>
                <w:spacing w:val="0"/>
                <w:sz w:val="21"/>
                <w:szCs w:val="21"/>
                <w:lang w:val="en-US" w:eastAsia="zh-CN"/>
              </w:rPr>
            </w:pPr>
            <w:r>
              <w:rPr>
                <w:rFonts w:hint="eastAsia" w:eastAsia="宋体" w:cs="Times New Roman"/>
                <w:spacing w:val="0"/>
                <w:sz w:val="21"/>
                <w:szCs w:val="21"/>
                <w:lang w:val="en-US" w:eastAsia="zh-CN"/>
              </w:rPr>
              <w:t>0</w:t>
            </w:r>
          </w:p>
        </w:tc>
        <w:tc>
          <w:tcPr>
            <w:tcW w:w="750" w:type="dxa"/>
            <w:tcBorders>
              <w:tl2br w:val="nil"/>
              <w:tr2bl w:val="nil"/>
            </w:tcBorders>
            <w:noWrap w:val="0"/>
            <w:vAlign w:val="center"/>
          </w:tcPr>
          <w:p>
            <w:pPr>
              <w:keepNext w:val="0"/>
              <w:keepLines w:val="0"/>
              <w:pageBreakBefore w:val="0"/>
              <w:widowControl w:val="0"/>
              <w:suppressLineNumbers w:val="0"/>
              <w:kinsoku/>
              <w:wordWrap/>
              <w:overflowPunct w:val="0"/>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spacing w:val="0"/>
                <w:sz w:val="21"/>
                <w:szCs w:val="21"/>
              </w:rPr>
            </w:pPr>
            <w:r>
              <w:rPr>
                <w:rFonts w:hint="eastAsia"/>
                <w:color w:val="auto"/>
                <w:sz w:val="21"/>
                <w:szCs w:val="21"/>
                <w:lang w:val="en-US" w:eastAsia="zh-CN"/>
              </w:rPr>
              <w:t>2</w:t>
            </w:r>
            <w:r>
              <w:rPr>
                <w:rFonts w:hint="eastAsia" w:ascii="Times New Roman" w:eastAsia="宋体"/>
                <w:color w:val="auto"/>
                <w:sz w:val="21"/>
                <w:szCs w:val="21"/>
                <w:lang w:val="en-US" w:eastAsia="zh-CN"/>
              </w:rPr>
              <w:t>0个工作日</w:t>
            </w:r>
          </w:p>
        </w:tc>
        <w:tc>
          <w:tcPr>
            <w:tcW w:w="567" w:type="dxa"/>
            <w:tcBorders>
              <w:tl2br w:val="nil"/>
              <w:tr2bl w:val="nil"/>
            </w:tcBorders>
            <w:noWrap w:val="0"/>
            <w:vAlign w:val="center"/>
          </w:tcPr>
          <w:p>
            <w:pPr>
              <w:keepNext w:val="0"/>
              <w:keepLines w:val="0"/>
              <w:pageBreakBefore w:val="0"/>
              <w:widowControl w:val="0"/>
              <w:suppressLineNumbers w:val="0"/>
              <w:kinsoku/>
              <w:wordWrap/>
              <w:overflowPunct w:val="0"/>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spacing w:val="0"/>
                <w:sz w:val="21"/>
                <w:szCs w:val="21"/>
              </w:rPr>
            </w:pPr>
            <w:r>
              <w:rPr>
                <w:rFonts w:hint="eastAsia" w:ascii="Times New Roman" w:eastAsia="宋体"/>
                <w:color w:val="auto"/>
                <w:sz w:val="21"/>
                <w:szCs w:val="21"/>
                <w:lang w:val="en-US" w:eastAsia="zh-CN"/>
              </w:rPr>
              <w:t>1个工作日</w:t>
            </w:r>
          </w:p>
        </w:tc>
        <w:tc>
          <w:tcPr>
            <w:tcW w:w="709" w:type="dxa"/>
            <w:tcBorders>
              <w:tl2br w:val="nil"/>
              <w:tr2bl w:val="nil"/>
            </w:tcBorders>
            <w:noWrap w:val="0"/>
            <w:vAlign w:val="center"/>
          </w:tcPr>
          <w:p>
            <w:pPr>
              <w:keepNext w:val="0"/>
              <w:keepLines w:val="0"/>
              <w:pageBreakBefore w:val="0"/>
              <w:widowControl w:val="0"/>
              <w:suppressLineNumbers w:val="0"/>
              <w:kinsoku/>
              <w:wordWrap/>
              <w:overflowPunct w:val="0"/>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spacing w:val="0"/>
                <w:sz w:val="21"/>
                <w:szCs w:val="21"/>
              </w:rPr>
            </w:pPr>
            <w:r>
              <w:rPr>
                <w:rFonts w:hint="eastAsia" w:ascii="Times New Roman" w:eastAsia="宋体"/>
                <w:color w:val="auto"/>
                <w:sz w:val="21"/>
                <w:szCs w:val="21"/>
                <w:lang w:val="en-US" w:eastAsia="zh-CN"/>
              </w:rPr>
              <w:t>1个工作日</w:t>
            </w:r>
          </w:p>
        </w:tc>
        <w:tc>
          <w:tcPr>
            <w:tcW w:w="709" w:type="dxa"/>
            <w:tcBorders>
              <w:tl2br w:val="nil"/>
              <w:tr2bl w:val="nil"/>
            </w:tcBorders>
            <w:noWrap w:val="0"/>
            <w:vAlign w:val="center"/>
          </w:tcPr>
          <w:p>
            <w:pPr>
              <w:keepNext w:val="0"/>
              <w:keepLines w:val="0"/>
              <w:pageBreakBefore w:val="0"/>
              <w:widowControl w:val="0"/>
              <w:suppressLineNumbers w:val="0"/>
              <w:kinsoku/>
              <w:wordWrap/>
              <w:overflowPunct w:val="0"/>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spacing w:val="0"/>
                <w:sz w:val="21"/>
                <w:szCs w:val="21"/>
              </w:rPr>
            </w:pPr>
            <w:r>
              <w:rPr>
                <w:rFonts w:hint="default"/>
                <w:color w:val="auto"/>
                <w:szCs w:val="21"/>
              </w:rPr>
              <w:t>×</w:t>
            </w:r>
          </w:p>
        </w:tc>
        <w:tc>
          <w:tcPr>
            <w:tcW w:w="723" w:type="dxa"/>
            <w:tcBorders>
              <w:tl2br w:val="nil"/>
              <w:tr2bl w:val="nil"/>
            </w:tcBorders>
            <w:noWrap w:val="0"/>
            <w:vAlign w:val="center"/>
          </w:tcPr>
          <w:p>
            <w:pPr>
              <w:keepNext w:val="0"/>
              <w:keepLines w:val="0"/>
              <w:pageBreakBefore w:val="0"/>
              <w:widowControl w:val="0"/>
              <w:suppressLineNumbers w:val="0"/>
              <w:kinsoku/>
              <w:wordWrap/>
              <w:overflowPunct w:val="0"/>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spacing w:val="0"/>
                <w:sz w:val="21"/>
                <w:szCs w:val="21"/>
              </w:rPr>
            </w:pPr>
            <w:r>
              <w:rPr>
                <w:rFonts w:hint="default"/>
                <w:color w:val="auto"/>
                <w:szCs w:val="21"/>
              </w:rPr>
              <w:t>√</w:t>
            </w:r>
          </w:p>
        </w:tc>
        <w:tc>
          <w:tcPr>
            <w:tcW w:w="836" w:type="dxa"/>
            <w:tcBorders>
              <w:tl2br w:val="nil"/>
              <w:tr2bl w:val="nil"/>
            </w:tcBorders>
            <w:noWrap w:val="0"/>
            <w:vAlign w:val="center"/>
          </w:tcPr>
          <w:p>
            <w:pPr>
              <w:keepNext w:val="0"/>
              <w:keepLines w:val="0"/>
              <w:pageBreakBefore w:val="0"/>
              <w:widowControl w:val="0"/>
              <w:suppressLineNumbers w:val="0"/>
              <w:kinsoku/>
              <w:wordWrap/>
              <w:overflowPunct w:val="0"/>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spacing w:val="0"/>
                <w:sz w:val="21"/>
                <w:szCs w:val="21"/>
              </w:rPr>
            </w:pPr>
            <w:r>
              <w:rPr>
                <w:rFonts w:hint="default"/>
                <w:color w:val="auto"/>
                <w:szCs w:val="21"/>
              </w:rPr>
              <w:t>√</w:t>
            </w:r>
          </w:p>
        </w:tc>
        <w:tc>
          <w:tcPr>
            <w:tcW w:w="851" w:type="dxa"/>
            <w:tcBorders>
              <w:tl2br w:val="nil"/>
              <w:tr2bl w:val="nil"/>
            </w:tcBorders>
            <w:noWrap w:val="0"/>
            <w:vAlign w:val="center"/>
          </w:tcPr>
          <w:p>
            <w:pPr>
              <w:keepNext w:val="0"/>
              <w:keepLines w:val="0"/>
              <w:pageBreakBefore w:val="0"/>
              <w:widowControl w:val="0"/>
              <w:suppressLineNumbers w:val="0"/>
              <w:kinsoku/>
              <w:wordWrap/>
              <w:overflowPunct w:val="0"/>
              <w:topLinePunct w:val="0"/>
              <w:autoSpaceDE/>
              <w:autoSpaceDN/>
              <w:bidi w:val="0"/>
              <w:spacing w:before="0" w:beforeAutospacing="0" w:after="0" w:afterAutospacing="0" w:line="260" w:lineRule="exact"/>
              <w:ind w:left="0" w:right="0"/>
              <w:jc w:val="center"/>
              <w:rPr>
                <w:rFonts w:hint="eastAsia" w:ascii="Times New Roman" w:hAnsi="Times New Roman" w:eastAsia="宋体" w:cs="Times New Roman"/>
                <w:spacing w:val="0"/>
                <w:sz w:val="21"/>
                <w:szCs w:val="21"/>
                <w:lang w:val="en-US" w:eastAsia="zh-CN"/>
              </w:rPr>
            </w:pPr>
            <w:r>
              <w:rPr>
                <w:rFonts w:hint="eastAsia" w:eastAsia="宋体" w:cs="Times New Roman"/>
                <w:spacing w:val="0"/>
                <w:sz w:val="21"/>
                <w:szCs w:val="21"/>
                <w:lang w:val="en-US" w:eastAsia="zh-CN"/>
              </w:rPr>
              <w:t xml:space="preserve">0 </w:t>
            </w:r>
          </w:p>
        </w:tc>
        <w:tc>
          <w:tcPr>
            <w:tcW w:w="850" w:type="dxa"/>
            <w:tcBorders>
              <w:tl2br w:val="nil"/>
              <w:tr2bl w:val="nil"/>
            </w:tcBorders>
            <w:noWrap w:val="0"/>
            <w:vAlign w:val="center"/>
          </w:tcPr>
          <w:p>
            <w:pPr>
              <w:keepNext w:val="0"/>
              <w:keepLines w:val="0"/>
              <w:pageBreakBefore w:val="0"/>
              <w:widowControl w:val="0"/>
              <w:suppressLineNumbers w:val="0"/>
              <w:kinsoku/>
              <w:wordWrap/>
              <w:overflowPunct w:val="0"/>
              <w:topLinePunct w:val="0"/>
              <w:autoSpaceDE/>
              <w:autoSpaceDN/>
              <w:bidi w:val="0"/>
              <w:spacing w:before="0" w:beforeAutospacing="0" w:after="0" w:afterAutospacing="0" w:line="260" w:lineRule="exact"/>
              <w:ind w:left="0" w:right="0"/>
              <w:jc w:val="center"/>
              <w:rPr>
                <w:rFonts w:hint="eastAsia" w:ascii="Times New Roman" w:hAnsi="Times New Roman" w:eastAsia="宋体" w:cs="Times New Roman"/>
                <w:spacing w:val="0"/>
                <w:sz w:val="21"/>
                <w:szCs w:val="21"/>
                <w:lang w:val="en-US" w:eastAsia="zh-CN"/>
              </w:rPr>
            </w:pPr>
            <w:r>
              <w:rPr>
                <w:rFonts w:hint="eastAsia" w:eastAsia="宋体" w:cs="Times New Roman"/>
                <w:spacing w:val="0"/>
                <w:sz w:val="21"/>
                <w:szCs w:val="21"/>
                <w:lang w:val="en-US" w:eastAsia="zh-CN"/>
              </w:rPr>
              <w:t>0</w:t>
            </w:r>
          </w:p>
        </w:tc>
        <w:tc>
          <w:tcPr>
            <w:tcW w:w="851" w:type="dxa"/>
            <w:tcBorders>
              <w:tl2br w:val="nil"/>
              <w:tr2bl w:val="nil"/>
            </w:tcBorders>
            <w:noWrap w:val="0"/>
            <w:vAlign w:val="center"/>
          </w:tcPr>
          <w:p>
            <w:pPr>
              <w:keepNext w:val="0"/>
              <w:keepLines w:val="0"/>
              <w:pageBreakBefore w:val="0"/>
              <w:widowControl w:val="0"/>
              <w:suppressLineNumbers w:val="0"/>
              <w:kinsoku/>
              <w:wordWrap/>
              <w:overflowPunct w:val="0"/>
              <w:topLinePunct w:val="0"/>
              <w:autoSpaceDE/>
              <w:autoSpaceDN/>
              <w:bidi w:val="0"/>
              <w:spacing w:before="0" w:beforeAutospacing="0" w:after="0" w:afterAutospacing="0" w:line="260" w:lineRule="exact"/>
              <w:ind w:left="0" w:right="0"/>
              <w:jc w:val="center"/>
              <w:rPr>
                <w:rFonts w:hint="eastAsia" w:ascii="Times New Roman" w:hAnsi="Times New Roman" w:eastAsia="宋体" w:cs="Times New Roman"/>
                <w:spacing w:val="0"/>
                <w:sz w:val="21"/>
                <w:szCs w:val="21"/>
                <w:lang w:val="en-US" w:eastAsia="zh-CN"/>
              </w:rPr>
            </w:pPr>
            <w:r>
              <w:rPr>
                <w:rFonts w:hint="eastAsia" w:eastAsia="宋体" w:cs="Times New Roman"/>
                <w:spacing w:val="0"/>
                <w:sz w:val="21"/>
                <w:szCs w:val="21"/>
                <w:lang w:val="en-US" w:eastAsia="zh-CN"/>
              </w:rPr>
              <w:t>0</w:t>
            </w:r>
          </w:p>
        </w:tc>
        <w:tc>
          <w:tcPr>
            <w:tcW w:w="946" w:type="dxa"/>
            <w:tcBorders>
              <w:tl2br w:val="nil"/>
              <w:tr2bl w:val="nil"/>
            </w:tcBorders>
            <w:noWrap w:val="0"/>
            <w:vAlign w:val="center"/>
          </w:tcPr>
          <w:p>
            <w:pPr>
              <w:keepNext w:val="0"/>
              <w:keepLines w:val="0"/>
              <w:pageBreakBefore w:val="0"/>
              <w:widowControl w:val="0"/>
              <w:suppressLineNumbers w:val="0"/>
              <w:kinsoku/>
              <w:wordWrap/>
              <w:overflowPunct w:val="0"/>
              <w:topLinePunct w:val="0"/>
              <w:autoSpaceDE/>
              <w:autoSpaceDN/>
              <w:bidi w:val="0"/>
              <w:spacing w:before="0" w:beforeAutospacing="0" w:after="0" w:afterAutospacing="0" w:line="260" w:lineRule="exact"/>
              <w:ind w:left="0" w:right="0"/>
              <w:jc w:val="center"/>
              <w:rPr>
                <w:rFonts w:hint="eastAsia" w:ascii="Times New Roman" w:hAnsi="Times New Roman" w:eastAsia="宋体" w:cs="Times New Roman"/>
                <w:spacing w:val="0"/>
                <w:sz w:val="21"/>
                <w:szCs w:val="21"/>
                <w:lang w:val="en-US" w:eastAsia="zh-CN"/>
              </w:rPr>
            </w:pPr>
            <w:r>
              <w:rPr>
                <w:rFonts w:hint="eastAsia" w:eastAsia="宋体" w:cs="Times New Roman"/>
                <w:spacing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6" w:hRule="atLeast"/>
          <w:jc w:val="center"/>
        </w:trPr>
        <w:tc>
          <w:tcPr>
            <w:tcW w:w="506" w:type="dxa"/>
            <w:tcBorders>
              <w:tl2br w:val="nil"/>
              <w:tr2bl w:val="nil"/>
            </w:tcBorders>
            <w:noWrap w:val="0"/>
            <w:vAlign w:val="center"/>
          </w:tcPr>
          <w:p>
            <w:pPr>
              <w:keepNext w:val="0"/>
              <w:keepLines w:val="0"/>
              <w:pageBreakBefore w:val="0"/>
              <w:widowControl w:val="0"/>
              <w:suppressLineNumbers w:val="0"/>
              <w:kinsoku/>
              <w:wordWrap/>
              <w:overflowPunct w:val="0"/>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spacing w:val="0"/>
                <w:sz w:val="21"/>
                <w:szCs w:val="21"/>
              </w:rPr>
            </w:pPr>
            <w:r>
              <w:rPr>
                <w:rFonts w:hint="default" w:ascii="Times New Roman" w:hAnsi="Times New Roman" w:eastAsia="宋体" w:cs="Times New Roman"/>
                <w:spacing w:val="0"/>
                <w:sz w:val="21"/>
                <w:szCs w:val="21"/>
              </w:rPr>
              <w:t>2</w:t>
            </w:r>
          </w:p>
        </w:tc>
        <w:tc>
          <w:tcPr>
            <w:tcW w:w="750" w:type="dxa"/>
            <w:tcBorders>
              <w:tl2br w:val="nil"/>
              <w:tr2bl w:val="nil"/>
            </w:tcBorders>
            <w:noWrap w:val="0"/>
            <w:vAlign w:val="center"/>
          </w:tcPr>
          <w:p>
            <w:pPr>
              <w:keepNext w:val="0"/>
              <w:keepLines w:val="0"/>
              <w:pageBreakBefore w:val="0"/>
              <w:widowControl w:val="0"/>
              <w:suppressLineNumbers w:val="0"/>
              <w:kinsoku/>
              <w:wordWrap/>
              <w:overflowPunct w:val="0"/>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spacing w:val="0"/>
                <w:sz w:val="21"/>
                <w:szCs w:val="21"/>
              </w:rPr>
            </w:pPr>
          </w:p>
        </w:tc>
        <w:tc>
          <w:tcPr>
            <w:tcW w:w="750" w:type="dxa"/>
            <w:tcBorders>
              <w:tl2br w:val="nil"/>
              <w:tr2bl w:val="nil"/>
            </w:tcBorders>
            <w:noWrap w:val="0"/>
            <w:vAlign w:val="center"/>
          </w:tcPr>
          <w:p>
            <w:pPr>
              <w:keepNext w:val="0"/>
              <w:keepLines w:val="0"/>
              <w:pageBreakBefore w:val="0"/>
              <w:widowControl w:val="0"/>
              <w:suppressLineNumbers w:val="0"/>
              <w:kinsoku/>
              <w:wordWrap/>
              <w:overflowPunct w:val="0"/>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spacing w:val="0"/>
                <w:sz w:val="21"/>
                <w:szCs w:val="21"/>
              </w:rPr>
            </w:pPr>
          </w:p>
        </w:tc>
        <w:tc>
          <w:tcPr>
            <w:tcW w:w="636" w:type="dxa"/>
            <w:tcBorders>
              <w:tl2br w:val="nil"/>
              <w:tr2bl w:val="nil"/>
            </w:tcBorders>
            <w:noWrap w:val="0"/>
            <w:vAlign w:val="center"/>
          </w:tcPr>
          <w:p>
            <w:pPr>
              <w:keepNext w:val="0"/>
              <w:keepLines w:val="0"/>
              <w:pageBreakBefore w:val="0"/>
              <w:widowControl w:val="0"/>
              <w:suppressLineNumbers w:val="0"/>
              <w:kinsoku/>
              <w:wordWrap/>
              <w:overflowPunct w:val="0"/>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spacing w:val="0"/>
                <w:sz w:val="21"/>
                <w:szCs w:val="21"/>
              </w:rPr>
            </w:pPr>
          </w:p>
        </w:tc>
        <w:tc>
          <w:tcPr>
            <w:tcW w:w="825" w:type="dxa"/>
            <w:tcBorders>
              <w:tl2br w:val="nil"/>
              <w:tr2bl w:val="nil"/>
            </w:tcBorders>
            <w:noWrap w:val="0"/>
            <w:vAlign w:val="center"/>
          </w:tcPr>
          <w:p>
            <w:pPr>
              <w:keepNext w:val="0"/>
              <w:keepLines w:val="0"/>
              <w:pageBreakBefore w:val="0"/>
              <w:widowControl w:val="0"/>
              <w:suppressLineNumbers w:val="0"/>
              <w:kinsoku/>
              <w:wordWrap/>
              <w:overflowPunct w:val="0"/>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spacing w:val="0"/>
                <w:sz w:val="21"/>
                <w:szCs w:val="21"/>
              </w:rPr>
            </w:pPr>
          </w:p>
        </w:tc>
        <w:tc>
          <w:tcPr>
            <w:tcW w:w="453" w:type="dxa"/>
            <w:tcBorders>
              <w:tl2br w:val="nil"/>
              <w:tr2bl w:val="nil"/>
            </w:tcBorders>
            <w:noWrap w:val="0"/>
            <w:vAlign w:val="center"/>
          </w:tcPr>
          <w:p>
            <w:pPr>
              <w:keepNext w:val="0"/>
              <w:keepLines w:val="0"/>
              <w:pageBreakBefore w:val="0"/>
              <w:widowControl w:val="0"/>
              <w:suppressLineNumbers w:val="0"/>
              <w:kinsoku/>
              <w:wordWrap/>
              <w:overflowPunct w:val="0"/>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spacing w:val="0"/>
                <w:sz w:val="21"/>
                <w:szCs w:val="21"/>
              </w:rPr>
            </w:pPr>
          </w:p>
        </w:tc>
        <w:tc>
          <w:tcPr>
            <w:tcW w:w="453" w:type="dxa"/>
            <w:tcBorders>
              <w:tl2br w:val="nil"/>
              <w:tr2bl w:val="nil"/>
            </w:tcBorders>
            <w:noWrap w:val="0"/>
            <w:vAlign w:val="center"/>
          </w:tcPr>
          <w:p>
            <w:pPr>
              <w:keepNext w:val="0"/>
              <w:keepLines w:val="0"/>
              <w:pageBreakBefore w:val="0"/>
              <w:widowControl w:val="0"/>
              <w:suppressLineNumbers w:val="0"/>
              <w:kinsoku/>
              <w:wordWrap/>
              <w:overflowPunct w:val="0"/>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spacing w:val="0"/>
                <w:sz w:val="21"/>
                <w:szCs w:val="21"/>
              </w:rPr>
            </w:pPr>
          </w:p>
        </w:tc>
        <w:tc>
          <w:tcPr>
            <w:tcW w:w="454" w:type="dxa"/>
            <w:tcBorders>
              <w:tl2br w:val="nil"/>
              <w:tr2bl w:val="nil"/>
            </w:tcBorders>
            <w:noWrap w:val="0"/>
            <w:vAlign w:val="center"/>
          </w:tcPr>
          <w:p>
            <w:pPr>
              <w:keepNext w:val="0"/>
              <w:keepLines w:val="0"/>
              <w:pageBreakBefore w:val="0"/>
              <w:widowControl w:val="0"/>
              <w:suppressLineNumbers w:val="0"/>
              <w:kinsoku/>
              <w:wordWrap/>
              <w:overflowPunct w:val="0"/>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spacing w:val="0"/>
                <w:sz w:val="21"/>
                <w:szCs w:val="21"/>
              </w:rPr>
            </w:pPr>
          </w:p>
        </w:tc>
        <w:tc>
          <w:tcPr>
            <w:tcW w:w="453" w:type="dxa"/>
            <w:tcBorders>
              <w:tl2br w:val="nil"/>
              <w:tr2bl w:val="nil"/>
            </w:tcBorders>
            <w:noWrap w:val="0"/>
            <w:vAlign w:val="center"/>
          </w:tcPr>
          <w:p>
            <w:pPr>
              <w:keepNext w:val="0"/>
              <w:keepLines w:val="0"/>
              <w:pageBreakBefore w:val="0"/>
              <w:widowControl w:val="0"/>
              <w:suppressLineNumbers w:val="0"/>
              <w:kinsoku/>
              <w:wordWrap/>
              <w:overflowPunct w:val="0"/>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spacing w:val="0"/>
                <w:sz w:val="21"/>
                <w:szCs w:val="21"/>
              </w:rPr>
            </w:pPr>
          </w:p>
        </w:tc>
        <w:tc>
          <w:tcPr>
            <w:tcW w:w="454" w:type="dxa"/>
            <w:tcBorders>
              <w:tl2br w:val="nil"/>
              <w:tr2bl w:val="nil"/>
            </w:tcBorders>
            <w:noWrap w:val="0"/>
            <w:vAlign w:val="center"/>
          </w:tcPr>
          <w:p>
            <w:pPr>
              <w:keepNext w:val="0"/>
              <w:keepLines w:val="0"/>
              <w:pageBreakBefore w:val="0"/>
              <w:widowControl w:val="0"/>
              <w:suppressLineNumbers w:val="0"/>
              <w:kinsoku/>
              <w:wordWrap/>
              <w:overflowPunct w:val="0"/>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spacing w:val="0"/>
                <w:sz w:val="21"/>
                <w:szCs w:val="21"/>
              </w:rPr>
            </w:pPr>
          </w:p>
        </w:tc>
        <w:tc>
          <w:tcPr>
            <w:tcW w:w="453" w:type="dxa"/>
            <w:tcBorders>
              <w:tl2br w:val="nil"/>
              <w:tr2bl w:val="nil"/>
            </w:tcBorders>
            <w:noWrap w:val="0"/>
            <w:vAlign w:val="center"/>
          </w:tcPr>
          <w:p>
            <w:pPr>
              <w:keepNext w:val="0"/>
              <w:keepLines w:val="0"/>
              <w:pageBreakBefore w:val="0"/>
              <w:widowControl w:val="0"/>
              <w:suppressLineNumbers w:val="0"/>
              <w:kinsoku/>
              <w:wordWrap/>
              <w:overflowPunct w:val="0"/>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spacing w:val="0"/>
                <w:sz w:val="21"/>
                <w:szCs w:val="21"/>
              </w:rPr>
            </w:pPr>
          </w:p>
        </w:tc>
        <w:tc>
          <w:tcPr>
            <w:tcW w:w="454" w:type="dxa"/>
            <w:tcBorders>
              <w:tl2br w:val="nil"/>
              <w:tr2bl w:val="nil"/>
            </w:tcBorders>
            <w:noWrap w:val="0"/>
            <w:vAlign w:val="center"/>
          </w:tcPr>
          <w:p>
            <w:pPr>
              <w:keepNext w:val="0"/>
              <w:keepLines w:val="0"/>
              <w:pageBreakBefore w:val="0"/>
              <w:widowControl w:val="0"/>
              <w:suppressLineNumbers w:val="0"/>
              <w:kinsoku/>
              <w:wordWrap/>
              <w:overflowPunct w:val="0"/>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spacing w:val="0"/>
                <w:sz w:val="21"/>
                <w:szCs w:val="21"/>
              </w:rPr>
            </w:pPr>
          </w:p>
        </w:tc>
        <w:tc>
          <w:tcPr>
            <w:tcW w:w="655" w:type="dxa"/>
            <w:tcBorders>
              <w:tl2br w:val="nil"/>
              <w:tr2bl w:val="nil"/>
            </w:tcBorders>
            <w:noWrap w:val="0"/>
            <w:vAlign w:val="center"/>
          </w:tcPr>
          <w:p>
            <w:pPr>
              <w:keepNext w:val="0"/>
              <w:keepLines w:val="0"/>
              <w:pageBreakBefore w:val="0"/>
              <w:widowControl w:val="0"/>
              <w:suppressLineNumbers w:val="0"/>
              <w:kinsoku/>
              <w:wordWrap/>
              <w:overflowPunct w:val="0"/>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spacing w:val="0"/>
                <w:sz w:val="21"/>
                <w:szCs w:val="21"/>
              </w:rPr>
            </w:pPr>
          </w:p>
        </w:tc>
        <w:tc>
          <w:tcPr>
            <w:tcW w:w="750" w:type="dxa"/>
            <w:tcBorders>
              <w:tl2br w:val="nil"/>
              <w:tr2bl w:val="nil"/>
            </w:tcBorders>
            <w:noWrap w:val="0"/>
            <w:vAlign w:val="center"/>
          </w:tcPr>
          <w:p>
            <w:pPr>
              <w:keepNext w:val="0"/>
              <w:keepLines w:val="0"/>
              <w:pageBreakBefore w:val="0"/>
              <w:widowControl w:val="0"/>
              <w:suppressLineNumbers w:val="0"/>
              <w:kinsoku/>
              <w:wordWrap/>
              <w:overflowPunct w:val="0"/>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spacing w:val="0"/>
                <w:sz w:val="21"/>
                <w:szCs w:val="21"/>
              </w:rPr>
            </w:pPr>
          </w:p>
        </w:tc>
        <w:tc>
          <w:tcPr>
            <w:tcW w:w="567" w:type="dxa"/>
            <w:tcBorders>
              <w:tl2br w:val="nil"/>
              <w:tr2bl w:val="nil"/>
            </w:tcBorders>
            <w:noWrap w:val="0"/>
            <w:vAlign w:val="center"/>
          </w:tcPr>
          <w:p>
            <w:pPr>
              <w:keepNext w:val="0"/>
              <w:keepLines w:val="0"/>
              <w:pageBreakBefore w:val="0"/>
              <w:widowControl w:val="0"/>
              <w:suppressLineNumbers w:val="0"/>
              <w:kinsoku/>
              <w:wordWrap/>
              <w:overflowPunct w:val="0"/>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spacing w:val="0"/>
                <w:sz w:val="21"/>
                <w:szCs w:val="21"/>
              </w:rPr>
            </w:pPr>
          </w:p>
        </w:tc>
        <w:tc>
          <w:tcPr>
            <w:tcW w:w="709" w:type="dxa"/>
            <w:tcBorders>
              <w:tl2br w:val="nil"/>
              <w:tr2bl w:val="nil"/>
            </w:tcBorders>
            <w:noWrap w:val="0"/>
            <w:vAlign w:val="center"/>
          </w:tcPr>
          <w:p>
            <w:pPr>
              <w:keepNext w:val="0"/>
              <w:keepLines w:val="0"/>
              <w:pageBreakBefore w:val="0"/>
              <w:widowControl w:val="0"/>
              <w:suppressLineNumbers w:val="0"/>
              <w:kinsoku/>
              <w:wordWrap/>
              <w:overflowPunct w:val="0"/>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spacing w:val="0"/>
                <w:sz w:val="21"/>
                <w:szCs w:val="21"/>
              </w:rPr>
            </w:pPr>
          </w:p>
        </w:tc>
        <w:tc>
          <w:tcPr>
            <w:tcW w:w="709" w:type="dxa"/>
            <w:tcBorders>
              <w:tl2br w:val="nil"/>
              <w:tr2bl w:val="nil"/>
            </w:tcBorders>
            <w:noWrap w:val="0"/>
            <w:vAlign w:val="center"/>
          </w:tcPr>
          <w:p>
            <w:pPr>
              <w:keepNext w:val="0"/>
              <w:keepLines w:val="0"/>
              <w:pageBreakBefore w:val="0"/>
              <w:widowControl w:val="0"/>
              <w:suppressLineNumbers w:val="0"/>
              <w:kinsoku/>
              <w:wordWrap/>
              <w:overflowPunct w:val="0"/>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spacing w:val="0"/>
                <w:sz w:val="21"/>
                <w:szCs w:val="21"/>
              </w:rPr>
            </w:pPr>
          </w:p>
        </w:tc>
        <w:tc>
          <w:tcPr>
            <w:tcW w:w="723" w:type="dxa"/>
            <w:tcBorders>
              <w:tl2br w:val="nil"/>
              <w:tr2bl w:val="nil"/>
            </w:tcBorders>
            <w:noWrap w:val="0"/>
            <w:vAlign w:val="center"/>
          </w:tcPr>
          <w:p>
            <w:pPr>
              <w:keepNext w:val="0"/>
              <w:keepLines w:val="0"/>
              <w:pageBreakBefore w:val="0"/>
              <w:widowControl w:val="0"/>
              <w:suppressLineNumbers w:val="0"/>
              <w:kinsoku/>
              <w:wordWrap/>
              <w:overflowPunct w:val="0"/>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spacing w:val="0"/>
                <w:sz w:val="21"/>
                <w:szCs w:val="21"/>
              </w:rPr>
            </w:pPr>
          </w:p>
        </w:tc>
        <w:tc>
          <w:tcPr>
            <w:tcW w:w="836" w:type="dxa"/>
            <w:tcBorders>
              <w:tl2br w:val="nil"/>
              <w:tr2bl w:val="nil"/>
            </w:tcBorders>
            <w:noWrap w:val="0"/>
            <w:vAlign w:val="center"/>
          </w:tcPr>
          <w:p>
            <w:pPr>
              <w:keepNext w:val="0"/>
              <w:keepLines w:val="0"/>
              <w:pageBreakBefore w:val="0"/>
              <w:widowControl w:val="0"/>
              <w:suppressLineNumbers w:val="0"/>
              <w:kinsoku/>
              <w:wordWrap/>
              <w:overflowPunct w:val="0"/>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spacing w:val="0"/>
                <w:sz w:val="21"/>
                <w:szCs w:val="21"/>
              </w:rPr>
            </w:pPr>
          </w:p>
        </w:tc>
        <w:tc>
          <w:tcPr>
            <w:tcW w:w="851" w:type="dxa"/>
            <w:tcBorders>
              <w:tl2br w:val="nil"/>
              <w:tr2bl w:val="nil"/>
            </w:tcBorders>
            <w:noWrap w:val="0"/>
            <w:vAlign w:val="center"/>
          </w:tcPr>
          <w:p>
            <w:pPr>
              <w:keepNext w:val="0"/>
              <w:keepLines w:val="0"/>
              <w:pageBreakBefore w:val="0"/>
              <w:widowControl w:val="0"/>
              <w:suppressLineNumbers w:val="0"/>
              <w:kinsoku/>
              <w:wordWrap/>
              <w:overflowPunct w:val="0"/>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spacing w:val="0"/>
                <w:sz w:val="21"/>
                <w:szCs w:val="21"/>
              </w:rPr>
            </w:pPr>
          </w:p>
        </w:tc>
        <w:tc>
          <w:tcPr>
            <w:tcW w:w="850" w:type="dxa"/>
            <w:tcBorders>
              <w:tl2br w:val="nil"/>
              <w:tr2bl w:val="nil"/>
            </w:tcBorders>
            <w:noWrap w:val="0"/>
            <w:vAlign w:val="center"/>
          </w:tcPr>
          <w:p>
            <w:pPr>
              <w:keepNext w:val="0"/>
              <w:keepLines w:val="0"/>
              <w:pageBreakBefore w:val="0"/>
              <w:widowControl w:val="0"/>
              <w:suppressLineNumbers w:val="0"/>
              <w:kinsoku/>
              <w:wordWrap/>
              <w:overflowPunct w:val="0"/>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spacing w:val="0"/>
                <w:sz w:val="21"/>
                <w:szCs w:val="21"/>
              </w:rPr>
            </w:pPr>
          </w:p>
        </w:tc>
        <w:tc>
          <w:tcPr>
            <w:tcW w:w="851" w:type="dxa"/>
            <w:tcBorders>
              <w:tl2br w:val="nil"/>
              <w:tr2bl w:val="nil"/>
            </w:tcBorders>
            <w:noWrap w:val="0"/>
            <w:vAlign w:val="center"/>
          </w:tcPr>
          <w:p>
            <w:pPr>
              <w:keepNext w:val="0"/>
              <w:keepLines w:val="0"/>
              <w:pageBreakBefore w:val="0"/>
              <w:widowControl w:val="0"/>
              <w:suppressLineNumbers w:val="0"/>
              <w:kinsoku/>
              <w:wordWrap/>
              <w:overflowPunct w:val="0"/>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spacing w:val="0"/>
                <w:sz w:val="21"/>
                <w:szCs w:val="21"/>
              </w:rPr>
            </w:pPr>
          </w:p>
        </w:tc>
        <w:tc>
          <w:tcPr>
            <w:tcW w:w="946" w:type="dxa"/>
            <w:tcBorders>
              <w:tl2br w:val="nil"/>
              <w:tr2bl w:val="nil"/>
            </w:tcBorders>
            <w:noWrap w:val="0"/>
            <w:vAlign w:val="center"/>
          </w:tcPr>
          <w:p>
            <w:pPr>
              <w:keepNext w:val="0"/>
              <w:keepLines w:val="0"/>
              <w:pageBreakBefore w:val="0"/>
              <w:widowControl w:val="0"/>
              <w:suppressLineNumbers w:val="0"/>
              <w:kinsoku/>
              <w:wordWrap/>
              <w:overflowPunct w:val="0"/>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6" w:hRule="atLeast"/>
          <w:jc w:val="center"/>
        </w:trPr>
        <w:tc>
          <w:tcPr>
            <w:tcW w:w="506" w:type="dxa"/>
            <w:tcBorders>
              <w:tl2br w:val="nil"/>
              <w:tr2bl w:val="nil"/>
            </w:tcBorders>
            <w:noWrap w:val="0"/>
            <w:vAlign w:val="center"/>
          </w:tcPr>
          <w:p>
            <w:pPr>
              <w:keepNext w:val="0"/>
              <w:keepLines w:val="0"/>
              <w:pageBreakBefore w:val="0"/>
              <w:widowControl w:val="0"/>
              <w:suppressLineNumbers w:val="0"/>
              <w:kinsoku/>
              <w:wordWrap/>
              <w:overflowPunct w:val="0"/>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spacing w:val="0"/>
                <w:sz w:val="21"/>
                <w:szCs w:val="21"/>
              </w:rPr>
            </w:pPr>
            <w:r>
              <w:rPr>
                <w:rFonts w:hint="default" w:ascii="Times New Roman" w:hAnsi="Times New Roman" w:eastAsia="宋体" w:cs="Times New Roman"/>
                <w:spacing w:val="0"/>
                <w:sz w:val="21"/>
                <w:szCs w:val="21"/>
              </w:rPr>
              <w:t>3</w:t>
            </w:r>
          </w:p>
        </w:tc>
        <w:tc>
          <w:tcPr>
            <w:tcW w:w="750" w:type="dxa"/>
            <w:tcBorders>
              <w:tl2br w:val="nil"/>
              <w:tr2bl w:val="nil"/>
            </w:tcBorders>
            <w:noWrap w:val="0"/>
            <w:vAlign w:val="center"/>
          </w:tcPr>
          <w:p>
            <w:pPr>
              <w:keepNext w:val="0"/>
              <w:keepLines w:val="0"/>
              <w:pageBreakBefore w:val="0"/>
              <w:widowControl w:val="0"/>
              <w:suppressLineNumbers w:val="0"/>
              <w:kinsoku/>
              <w:wordWrap/>
              <w:overflowPunct w:val="0"/>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spacing w:val="0"/>
                <w:sz w:val="21"/>
                <w:szCs w:val="21"/>
              </w:rPr>
            </w:pPr>
          </w:p>
        </w:tc>
        <w:tc>
          <w:tcPr>
            <w:tcW w:w="750" w:type="dxa"/>
            <w:tcBorders>
              <w:tl2br w:val="nil"/>
              <w:tr2bl w:val="nil"/>
            </w:tcBorders>
            <w:noWrap w:val="0"/>
            <w:vAlign w:val="center"/>
          </w:tcPr>
          <w:p>
            <w:pPr>
              <w:keepNext w:val="0"/>
              <w:keepLines w:val="0"/>
              <w:pageBreakBefore w:val="0"/>
              <w:widowControl w:val="0"/>
              <w:suppressLineNumbers w:val="0"/>
              <w:kinsoku/>
              <w:wordWrap/>
              <w:overflowPunct w:val="0"/>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spacing w:val="0"/>
                <w:sz w:val="21"/>
                <w:szCs w:val="21"/>
              </w:rPr>
            </w:pPr>
          </w:p>
        </w:tc>
        <w:tc>
          <w:tcPr>
            <w:tcW w:w="636" w:type="dxa"/>
            <w:tcBorders>
              <w:tl2br w:val="nil"/>
              <w:tr2bl w:val="nil"/>
            </w:tcBorders>
            <w:noWrap w:val="0"/>
            <w:vAlign w:val="center"/>
          </w:tcPr>
          <w:p>
            <w:pPr>
              <w:keepNext w:val="0"/>
              <w:keepLines w:val="0"/>
              <w:pageBreakBefore w:val="0"/>
              <w:widowControl w:val="0"/>
              <w:suppressLineNumbers w:val="0"/>
              <w:kinsoku/>
              <w:wordWrap/>
              <w:overflowPunct w:val="0"/>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spacing w:val="0"/>
                <w:sz w:val="21"/>
                <w:szCs w:val="21"/>
              </w:rPr>
            </w:pPr>
          </w:p>
        </w:tc>
        <w:tc>
          <w:tcPr>
            <w:tcW w:w="825" w:type="dxa"/>
            <w:tcBorders>
              <w:tl2br w:val="nil"/>
              <w:tr2bl w:val="nil"/>
            </w:tcBorders>
            <w:noWrap w:val="0"/>
            <w:vAlign w:val="center"/>
          </w:tcPr>
          <w:p>
            <w:pPr>
              <w:keepNext w:val="0"/>
              <w:keepLines w:val="0"/>
              <w:pageBreakBefore w:val="0"/>
              <w:widowControl w:val="0"/>
              <w:suppressLineNumbers w:val="0"/>
              <w:kinsoku/>
              <w:wordWrap/>
              <w:overflowPunct w:val="0"/>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spacing w:val="0"/>
                <w:sz w:val="21"/>
                <w:szCs w:val="21"/>
              </w:rPr>
            </w:pPr>
          </w:p>
        </w:tc>
        <w:tc>
          <w:tcPr>
            <w:tcW w:w="453" w:type="dxa"/>
            <w:tcBorders>
              <w:tl2br w:val="nil"/>
              <w:tr2bl w:val="nil"/>
            </w:tcBorders>
            <w:noWrap w:val="0"/>
            <w:vAlign w:val="center"/>
          </w:tcPr>
          <w:p>
            <w:pPr>
              <w:keepNext w:val="0"/>
              <w:keepLines w:val="0"/>
              <w:pageBreakBefore w:val="0"/>
              <w:widowControl w:val="0"/>
              <w:suppressLineNumbers w:val="0"/>
              <w:kinsoku/>
              <w:wordWrap/>
              <w:overflowPunct w:val="0"/>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spacing w:val="0"/>
                <w:sz w:val="21"/>
                <w:szCs w:val="21"/>
              </w:rPr>
            </w:pPr>
          </w:p>
        </w:tc>
        <w:tc>
          <w:tcPr>
            <w:tcW w:w="453" w:type="dxa"/>
            <w:tcBorders>
              <w:tl2br w:val="nil"/>
              <w:tr2bl w:val="nil"/>
            </w:tcBorders>
            <w:noWrap w:val="0"/>
            <w:vAlign w:val="center"/>
          </w:tcPr>
          <w:p>
            <w:pPr>
              <w:keepNext w:val="0"/>
              <w:keepLines w:val="0"/>
              <w:pageBreakBefore w:val="0"/>
              <w:widowControl w:val="0"/>
              <w:suppressLineNumbers w:val="0"/>
              <w:kinsoku/>
              <w:wordWrap/>
              <w:overflowPunct w:val="0"/>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spacing w:val="0"/>
                <w:sz w:val="21"/>
                <w:szCs w:val="21"/>
              </w:rPr>
            </w:pPr>
          </w:p>
        </w:tc>
        <w:tc>
          <w:tcPr>
            <w:tcW w:w="454" w:type="dxa"/>
            <w:tcBorders>
              <w:tl2br w:val="nil"/>
              <w:tr2bl w:val="nil"/>
            </w:tcBorders>
            <w:noWrap w:val="0"/>
            <w:vAlign w:val="center"/>
          </w:tcPr>
          <w:p>
            <w:pPr>
              <w:keepNext w:val="0"/>
              <w:keepLines w:val="0"/>
              <w:pageBreakBefore w:val="0"/>
              <w:widowControl w:val="0"/>
              <w:suppressLineNumbers w:val="0"/>
              <w:kinsoku/>
              <w:wordWrap/>
              <w:overflowPunct w:val="0"/>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spacing w:val="0"/>
                <w:sz w:val="21"/>
                <w:szCs w:val="21"/>
              </w:rPr>
            </w:pPr>
          </w:p>
        </w:tc>
        <w:tc>
          <w:tcPr>
            <w:tcW w:w="453" w:type="dxa"/>
            <w:tcBorders>
              <w:tl2br w:val="nil"/>
              <w:tr2bl w:val="nil"/>
            </w:tcBorders>
            <w:noWrap w:val="0"/>
            <w:vAlign w:val="center"/>
          </w:tcPr>
          <w:p>
            <w:pPr>
              <w:keepNext w:val="0"/>
              <w:keepLines w:val="0"/>
              <w:pageBreakBefore w:val="0"/>
              <w:widowControl w:val="0"/>
              <w:suppressLineNumbers w:val="0"/>
              <w:kinsoku/>
              <w:wordWrap/>
              <w:overflowPunct w:val="0"/>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spacing w:val="0"/>
                <w:sz w:val="21"/>
                <w:szCs w:val="21"/>
              </w:rPr>
            </w:pPr>
          </w:p>
        </w:tc>
        <w:tc>
          <w:tcPr>
            <w:tcW w:w="454" w:type="dxa"/>
            <w:tcBorders>
              <w:tl2br w:val="nil"/>
              <w:tr2bl w:val="nil"/>
            </w:tcBorders>
            <w:noWrap w:val="0"/>
            <w:vAlign w:val="center"/>
          </w:tcPr>
          <w:p>
            <w:pPr>
              <w:keepNext w:val="0"/>
              <w:keepLines w:val="0"/>
              <w:pageBreakBefore w:val="0"/>
              <w:widowControl w:val="0"/>
              <w:suppressLineNumbers w:val="0"/>
              <w:kinsoku/>
              <w:wordWrap/>
              <w:overflowPunct w:val="0"/>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spacing w:val="0"/>
                <w:sz w:val="21"/>
                <w:szCs w:val="21"/>
              </w:rPr>
            </w:pPr>
          </w:p>
        </w:tc>
        <w:tc>
          <w:tcPr>
            <w:tcW w:w="453" w:type="dxa"/>
            <w:tcBorders>
              <w:tl2br w:val="nil"/>
              <w:tr2bl w:val="nil"/>
            </w:tcBorders>
            <w:noWrap w:val="0"/>
            <w:vAlign w:val="center"/>
          </w:tcPr>
          <w:p>
            <w:pPr>
              <w:keepNext w:val="0"/>
              <w:keepLines w:val="0"/>
              <w:pageBreakBefore w:val="0"/>
              <w:widowControl w:val="0"/>
              <w:suppressLineNumbers w:val="0"/>
              <w:kinsoku/>
              <w:wordWrap/>
              <w:overflowPunct w:val="0"/>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spacing w:val="0"/>
                <w:sz w:val="21"/>
                <w:szCs w:val="21"/>
              </w:rPr>
            </w:pPr>
          </w:p>
        </w:tc>
        <w:tc>
          <w:tcPr>
            <w:tcW w:w="454" w:type="dxa"/>
            <w:tcBorders>
              <w:tl2br w:val="nil"/>
              <w:tr2bl w:val="nil"/>
            </w:tcBorders>
            <w:noWrap w:val="0"/>
            <w:vAlign w:val="center"/>
          </w:tcPr>
          <w:p>
            <w:pPr>
              <w:keepNext w:val="0"/>
              <w:keepLines w:val="0"/>
              <w:pageBreakBefore w:val="0"/>
              <w:widowControl w:val="0"/>
              <w:suppressLineNumbers w:val="0"/>
              <w:kinsoku/>
              <w:wordWrap/>
              <w:overflowPunct w:val="0"/>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spacing w:val="0"/>
                <w:sz w:val="21"/>
                <w:szCs w:val="21"/>
              </w:rPr>
            </w:pPr>
          </w:p>
        </w:tc>
        <w:tc>
          <w:tcPr>
            <w:tcW w:w="655" w:type="dxa"/>
            <w:tcBorders>
              <w:tl2br w:val="nil"/>
              <w:tr2bl w:val="nil"/>
            </w:tcBorders>
            <w:noWrap w:val="0"/>
            <w:vAlign w:val="center"/>
          </w:tcPr>
          <w:p>
            <w:pPr>
              <w:keepNext w:val="0"/>
              <w:keepLines w:val="0"/>
              <w:pageBreakBefore w:val="0"/>
              <w:widowControl w:val="0"/>
              <w:suppressLineNumbers w:val="0"/>
              <w:kinsoku/>
              <w:wordWrap/>
              <w:overflowPunct w:val="0"/>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spacing w:val="0"/>
                <w:sz w:val="21"/>
                <w:szCs w:val="21"/>
              </w:rPr>
            </w:pPr>
          </w:p>
        </w:tc>
        <w:tc>
          <w:tcPr>
            <w:tcW w:w="750" w:type="dxa"/>
            <w:tcBorders>
              <w:tl2br w:val="nil"/>
              <w:tr2bl w:val="nil"/>
            </w:tcBorders>
            <w:noWrap w:val="0"/>
            <w:vAlign w:val="center"/>
          </w:tcPr>
          <w:p>
            <w:pPr>
              <w:keepNext w:val="0"/>
              <w:keepLines w:val="0"/>
              <w:pageBreakBefore w:val="0"/>
              <w:widowControl w:val="0"/>
              <w:suppressLineNumbers w:val="0"/>
              <w:kinsoku/>
              <w:wordWrap/>
              <w:overflowPunct w:val="0"/>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spacing w:val="0"/>
                <w:sz w:val="21"/>
                <w:szCs w:val="21"/>
              </w:rPr>
            </w:pPr>
          </w:p>
        </w:tc>
        <w:tc>
          <w:tcPr>
            <w:tcW w:w="567" w:type="dxa"/>
            <w:tcBorders>
              <w:tl2br w:val="nil"/>
              <w:tr2bl w:val="nil"/>
            </w:tcBorders>
            <w:noWrap w:val="0"/>
            <w:vAlign w:val="center"/>
          </w:tcPr>
          <w:p>
            <w:pPr>
              <w:keepNext w:val="0"/>
              <w:keepLines w:val="0"/>
              <w:pageBreakBefore w:val="0"/>
              <w:widowControl w:val="0"/>
              <w:suppressLineNumbers w:val="0"/>
              <w:kinsoku/>
              <w:wordWrap/>
              <w:overflowPunct w:val="0"/>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spacing w:val="0"/>
                <w:sz w:val="21"/>
                <w:szCs w:val="21"/>
              </w:rPr>
            </w:pPr>
          </w:p>
        </w:tc>
        <w:tc>
          <w:tcPr>
            <w:tcW w:w="709" w:type="dxa"/>
            <w:tcBorders>
              <w:tl2br w:val="nil"/>
              <w:tr2bl w:val="nil"/>
            </w:tcBorders>
            <w:noWrap w:val="0"/>
            <w:vAlign w:val="center"/>
          </w:tcPr>
          <w:p>
            <w:pPr>
              <w:keepNext w:val="0"/>
              <w:keepLines w:val="0"/>
              <w:pageBreakBefore w:val="0"/>
              <w:widowControl w:val="0"/>
              <w:suppressLineNumbers w:val="0"/>
              <w:kinsoku/>
              <w:wordWrap/>
              <w:overflowPunct w:val="0"/>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spacing w:val="0"/>
                <w:sz w:val="21"/>
                <w:szCs w:val="21"/>
              </w:rPr>
            </w:pPr>
          </w:p>
        </w:tc>
        <w:tc>
          <w:tcPr>
            <w:tcW w:w="709" w:type="dxa"/>
            <w:tcBorders>
              <w:tl2br w:val="nil"/>
              <w:tr2bl w:val="nil"/>
            </w:tcBorders>
            <w:noWrap w:val="0"/>
            <w:vAlign w:val="center"/>
          </w:tcPr>
          <w:p>
            <w:pPr>
              <w:keepNext w:val="0"/>
              <w:keepLines w:val="0"/>
              <w:pageBreakBefore w:val="0"/>
              <w:widowControl w:val="0"/>
              <w:suppressLineNumbers w:val="0"/>
              <w:kinsoku/>
              <w:wordWrap/>
              <w:overflowPunct w:val="0"/>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spacing w:val="0"/>
                <w:sz w:val="21"/>
                <w:szCs w:val="21"/>
              </w:rPr>
            </w:pPr>
          </w:p>
        </w:tc>
        <w:tc>
          <w:tcPr>
            <w:tcW w:w="723" w:type="dxa"/>
            <w:tcBorders>
              <w:tl2br w:val="nil"/>
              <w:tr2bl w:val="nil"/>
            </w:tcBorders>
            <w:noWrap w:val="0"/>
            <w:vAlign w:val="center"/>
          </w:tcPr>
          <w:p>
            <w:pPr>
              <w:keepNext w:val="0"/>
              <w:keepLines w:val="0"/>
              <w:pageBreakBefore w:val="0"/>
              <w:widowControl w:val="0"/>
              <w:suppressLineNumbers w:val="0"/>
              <w:kinsoku/>
              <w:wordWrap/>
              <w:overflowPunct w:val="0"/>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spacing w:val="0"/>
                <w:sz w:val="21"/>
                <w:szCs w:val="21"/>
              </w:rPr>
            </w:pPr>
          </w:p>
        </w:tc>
        <w:tc>
          <w:tcPr>
            <w:tcW w:w="836" w:type="dxa"/>
            <w:tcBorders>
              <w:tl2br w:val="nil"/>
              <w:tr2bl w:val="nil"/>
            </w:tcBorders>
            <w:noWrap w:val="0"/>
            <w:vAlign w:val="center"/>
          </w:tcPr>
          <w:p>
            <w:pPr>
              <w:keepNext w:val="0"/>
              <w:keepLines w:val="0"/>
              <w:pageBreakBefore w:val="0"/>
              <w:widowControl w:val="0"/>
              <w:suppressLineNumbers w:val="0"/>
              <w:kinsoku/>
              <w:wordWrap/>
              <w:overflowPunct w:val="0"/>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spacing w:val="0"/>
                <w:sz w:val="21"/>
                <w:szCs w:val="21"/>
              </w:rPr>
            </w:pPr>
          </w:p>
        </w:tc>
        <w:tc>
          <w:tcPr>
            <w:tcW w:w="851" w:type="dxa"/>
            <w:tcBorders>
              <w:tl2br w:val="nil"/>
              <w:tr2bl w:val="nil"/>
            </w:tcBorders>
            <w:noWrap w:val="0"/>
            <w:vAlign w:val="center"/>
          </w:tcPr>
          <w:p>
            <w:pPr>
              <w:keepNext w:val="0"/>
              <w:keepLines w:val="0"/>
              <w:pageBreakBefore w:val="0"/>
              <w:widowControl w:val="0"/>
              <w:suppressLineNumbers w:val="0"/>
              <w:kinsoku/>
              <w:wordWrap/>
              <w:overflowPunct w:val="0"/>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spacing w:val="0"/>
                <w:sz w:val="21"/>
                <w:szCs w:val="21"/>
              </w:rPr>
            </w:pPr>
          </w:p>
        </w:tc>
        <w:tc>
          <w:tcPr>
            <w:tcW w:w="850" w:type="dxa"/>
            <w:tcBorders>
              <w:tl2br w:val="nil"/>
              <w:tr2bl w:val="nil"/>
            </w:tcBorders>
            <w:noWrap w:val="0"/>
            <w:vAlign w:val="center"/>
          </w:tcPr>
          <w:p>
            <w:pPr>
              <w:keepNext w:val="0"/>
              <w:keepLines w:val="0"/>
              <w:pageBreakBefore w:val="0"/>
              <w:widowControl w:val="0"/>
              <w:suppressLineNumbers w:val="0"/>
              <w:kinsoku/>
              <w:wordWrap/>
              <w:overflowPunct w:val="0"/>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spacing w:val="0"/>
                <w:sz w:val="21"/>
                <w:szCs w:val="21"/>
              </w:rPr>
            </w:pPr>
          </w:p>
        </w:tc>
        <w:tc>
          <w:tcPr>
            <w:tcW w:w="851" w:type="dxa"/>
            <w:tcBorders>
              <w:tl2br w:val="nil"/>
              <w:tr2bl w:val="nil"/>
            </w:tcBorders>
            <w:noWrap w:val="0"/>
            <w:vAlign w:val="center"/>
          </w:tcPr>
          <w:p>
            <w:pPr>
              <w:keepNext w:val="0"/>
              <w:keepLines w:val="0"/>
              <w:pageBreakBefore w:val="0"/>
              <w:widowControl w:val="0"/>
              <w:suppressLineNumbers w:val="0"/>
              <w:kinsoku/>
              <w:wordWrap/>
              <w:overflowPunct w:val="0"/>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spacing w:val="0"/>
                <w:sz w:val="21"/>
                <w:szCs w:val="21"/>
              </w:rPr>
            </w:pPr>
          </w:p>
        </w:tc>
        <w:tc>
          <w:tcPr>
            <w:tcW w:w="946" w:type="dxa"/>
            <w:tcBorders>
              <w:tl2br w:val="nil"/>
              <w:tr2bl w:val="nil"/>
            </w:tcBorders>
            <w:noWrap w:val="0"/>
            <w:vAlign w:val="center"/>
          </w:tcPr>
          <w:p>
            <w:pPr>
              <w:keepNext w:val="0"/>
              <w:keepLines w:val="0"/>
              <w:pageBreakBefore w:val="0"/>
              <w:widowControl w:val="0"/>
              <w:suppressLineNumbers w:val="0"/>
              <w:kinsoku/>
              <w:wordWrap/>
              <w:overflowPunct w:val="0"/>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6" w:hRule="atLeast"/>
          <w:jc w:val="center"/>
        </w:trPr>
        <w:tc>
          <w:tcPr>
            <w:tcW w:w="506" w:type="dxa"/>
            <w:tcBorders>
              <w:tl2br w:val="nil"/>
              <w:tr2bl w:val="nil"/>
            </w:tcBorders>
            <w:noWrap w:val="0"/>
            <w:vAlign w:val="center"/>
          </w:tcPr>
          <w:p>
            <w:pPr>
              <w:keepNext w:val="0"/>
              <w:keepLines w:val="0"/>
              <w:pageBreakBefore w:val="0"/>
              <w:widowControl w:val="0"/>
              <w:suppressLineNumbers w:val="0"/>
              <w:kinsoku/>
              <w:wordWrap/>
              <w:overflowPunct w:val="0"/>
              <w:topLinePunct w:val="0"/>
              <w:autoSpaceDE/>
              <w:autoSpaceDN/>
              <w:bidi w:val="0"/>
              <w:spacing w:before="0" w:beforeAutospacing="0" w:after="0" w:afterAutospacing="0" w:line="260" w:lineRule="exact"/>
              <w:ind w:left="0" w:right="0"/>
              <w:jc w:val="center"/>
              <w:rPr>
                <w:rFonts w:hint="eastAsia" w:ascii="Times New Roman" w:hAnsi="Times New Roman" w:eastAsia="宋体" w:cs="Times New Roman"/>
                <w:spacing w:val="0"/>
                <w:sz w:val="21"/>
                <w:szCs w:val="21"/>
                <w:lang w:eastAsia="zh-CN"/>
              </w:rPr>
            </w:pPr>
            <w:r>
              <w:rPr>
                <w:rFonts w:hint="eastAsia" w:eastAsia="宋体" w:cs="Times New Roman"/>
                <w:spacing w:val="0"/>
                <w:sz w:val="21"/>
                <w:szCs w:val="21"/>
                <w:lang w:val="en-US" w:eastAsia="zh-CN"/>
              </w:rPr>
              <w:t>4</w:t>
            </w:r>
          </w:p>
        </w:tc>
        <w:tc>
          <w:tcPr>
            <w:tcW w:w="750" w:type="dxa"/>
            <w:tcBorders>
              <w:tl2br w:val="nil"/>
              <w:tr2bl w:val="nil"/>
            </w:tcBorders>
            <w:noWrap w:val="0"/>
            <w:vAlign w:val="center"/>
          </w:tcPr>
          <w:p>
            <w:pPr>
              <w:keepNext w:val="0"/>
              <w:keepLines w:val="0"/>
              <w:pageBreakBefore w:val="0"/>
              <w:widowControl w:val="0"/>
              <w:suppressLineNumbers w:val="0"/>
              <w:kinsoku/>
              <w:wordWrap/>
              <w:overflowPunct w:val="0"/>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spacing w:val="0"/>
                <w:sz w:val="21"/>
                <w:szCs w:val="21"/>
              </w:rPr>
            </w:pPr>
          </w:p>
        </w:tc>
        <w:tc>
          <w:tcPr>
            <w:tcW w:w="750" w:type="dxa"/>
            <w:tcBorders>
              <w:tl2br w:val="nil"/>
              <w:tr2bl w:val="nil"/>
            </w:tcBorders>
            <w:noWrap w:val="0"/>
            <w:vAlign w:val="center"/>
          </w:tcPr>
          <w:p>
            <w:pPr>
              <w:keepNext w:val="0"/>
              <w:keepLines w:val="0"/>
              <w:pageBreakBefore w:val="0"/>
              <w:widowControl w:val="0"/>
              <w:suppressLineNumbers w:val="0"/>
              <w:kinsoku/>
              <w:wordWrap/>
              <w:overflowPunct w:val="0"/>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spacing w:val="0"/>
                <w:sz w:val="21"/>
                <w:szCs w:val="21"/>
              </w:rPr>
            </w:pPr>
          </w:p>
        </w:tc>
        <w:tc>
          <w:tcPr>
            <w:tcW w:w="636" w:type="dxa"/>
            <w:tcBorders>
              <w:tl2br w:val="nil"/>
              <w:tr2bl w:val="nil"/>
            </w:tcBorders>
            <w:noWrap w:val="0"/>
            <w:vAlign w:val="center"/>
          </w:tcPr>
          <w:p>
            <w:pPr>
              <w:keepNext w:val="0"/>
              <w:keepLines w:val="0"/>
              <w:pageBreakBefore w:val="0"/>
              <w:widowControl w:val="0"/>
              <w:suppressLineNumbers w:val="0"/>
              <w:kinsoku/>
              <w:wordWrap/>
              <w:overflowPunct w:val="0"/>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spacing w:val="0"/>
                <w:sz w:val="21"/>
                <w:szCs w:val="21"/>
              </w:rPr>
            </w:pPr>
          </w:p>
        </w:tc>
        <w:tc>
          <w:tcPr>
            <w:tcW w:w="825" w:type="dxa"/>
            <w:tcBorders>
              <w:tl2br w:val="nil"/>
              <w:tr2bl w:val="nil"/>
            </w:tcBorders>
            <w:noWrap w:val="0"/>
            <w:vAlign w:val="center"/>
          </w:tcPr>
          <w:p>
            <w:pPr>
              <w:keepNext w:val="0"/>
              <w:keepLines w:val="0"/>
              <w:pageBreakBefore w:val="0"/>
              <w:widowControl w:val="0"/>
              <w:suppressLineNumbers w:val="0"/>
              <w:kinsoku/>
              <w:wordWrap/>
              <w:overflowPunct w:val="0"/>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spacing w:val="0"/>
                <w:sz w:val="21"/>
                <w:szCs w:val="21"/>
              </w:rPr>
            </w:pPr>
          </w:p>
        </w:tc>
        <w:tc>
          <w:tcPr>
            <w:tcW w:w="453" w:type="dxa"/>
            <w:tcBorders>
              <w:tl2br w:val="nil"/>
              <w:tr2bl w:val="nil"/>
            </w:tcBorders>
            <w:noWrap w:val="0"/>
            <w:vAlign w:val="center"/>
          </w:tcPr>
          <w:p>
            <w:pPr>
              <w:keepNext w:val="0"/>
              <w:keepLines w:val="0"/>
              <w:pageBreakBefore w:val="0"/>
              <w:widowControl w:val="0"/>
              <w:suppressLineNumbers w:val="0"/>
              <w:kinsoku/>
              <w:wordWrap/>
              <w:overflowPunct w:val="0"/>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spacing w:val="0"/>
                <w:sz w:val="21"/>
                <w:szCs w:val="21"/>
              </w:rPr>
            </w:pPr>
          </w:p>
        </w:tc>
        <w:tc>
          <w:tcPr>
            <w:tcW w:w="453" w:type="dxa"/>
            <w:tcBorders>
              <w:tl2br w:val="nil"/>
              <w:tr2bl w:val="nil"/>
            </w:tcBorders>
            <w:noWrap w:val="0"/>
            <w:vAlign w:val="center"/>
          </w:tcPr>
          <w:p>
            <w:pPr>
              <w:keepNext w:val="0"/>
              <w:keepLines w:val="0"/>
              <w:pageBreakBefore w:val="0"/>
              <w:widowControl w:val="0"/>
              <w:suppressLineNumbers w:val="0"/>
              <w:kinsoku/>
              <w:wordWrap/>
              <w:overflowPunct w:val="0"/>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spacing w:val="0"/>
                <w:sz w:val="21"/>
                <w:szCs w:val="21"/>
              </w:rPr>
            </w:pPr>
          </w:p>
        </w:tc>
        <w:tc>
          <w:tcPr>
            <w:tcW w:w="454" w:type="dxa"/>
            <w:tcBorders>
              <w:tl2br w:val="nil"/>
              <w:tr2bl w:val="nil"/>
            </w:tcBorders>
            <w:noWrap w:val="0"/>
            <w:vAlign w:val="center"/>
          </w:tcPr>
          <w:p>
            <w:pPr>
              <w:keepNext w:val="0"/>
              <w:keepLines w:val="0"/>
              <w:pageBreakBefore w:val="0"/>
              <w:widowControl w:val="0"/>
              <w:suppressLineNumbers w:val="0"/>
              <w:kinsoku/>
              <w:wordWrap/>
              <w:overflowPunct w:val="0"/>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spacing w:val="0"/>
                <w:sz w:val="21"/>
                <w:szCs w:val="21"/>
              </w:rPr>
            </w:pPr>
          </w:p>
        </w:tc>
        <w:tc>
          <w:tcPr>
            <w:tcW w:w="453" w:type="dxa"/>
            <w:tcBorders>
              <w:tl2br w:val="nil"/>
              <w:tr2bl w:val="nil"/>
            </w:tcBorders>
            <w:noWrap w:val="0"/>
            <w:vAlign w:val="center"/>
          </w:tcPr>
          <w:p>
            <w:pPr>
              <w:keepNext w:val="0"/>
              <w:keepLines w:val="0"/>
              <w:pageBreakBefore w:val="0"/>
              <w:widowControl w:val="0"/>
              <w:suppressLineNumbers w:val="0"/>
              <w:kinsoku/>
              <w:wordWrap/>
              <w:overflowPunct w:val="0"/>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spacing w:val="0"/>
                <w:sz w:val="21"/>
                <w:szCs w:val="21"/>
              </w:rPr>
            </w:pPr>
          </w:p>
        </w:tc>
        <w:tc>
          <w:tcPr>
            <w:tcW w:w="454" w:type="dxa"/>
            <w:tcBorders>
              <w:tl2br w:val="nil"/>
              <w:tr2bl w:val="nil"/>
            </w:tcBorders>
            <w:noWrap w:val="0"/>
            <w:vAlign w:val="center"/>
          </w:tcPr>
          <w:p>
            <w:pPr>
              <w:keepNext w:val="0"/>
              <w:keepLines w:val="0"/>
              <w:pageBreakBefore w:val="0"/>
              <w:widowControl w:val="0"/>
              <w:suppressLineNumbers w:val="0"/>
              <w:kinsoku/>
              <w:wordWrap/>
              <w:overflowPunct w:val="0"/>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spacing w:val="0"/>
                <w:sz w:val="21"/>
                <w:szCs w:val="21"/>
              </w:rPr>
            </w:pPr>
          </w:p>
        </w:tc>
        <w:tc>
          <w:tcPr>
            <w:tcW w:w="453" w:type="dxa"/>
            <w:tcBorders>
              <w:tl2br w:val="nil"/>
              <w:tr2bl w:val="nil"/>
            </w:tcBorders>
            <w:noWrap w:val="0"/>
            <w:vAlign w:val="center"/>
          </w:tcPr>
          <w:p>
            <w:pPr>
              <w:keepNext w:val="0"/>
              <w:keepLines w:val="0"/>
              <w:pageBreakBefore w:val="0"/>
              <w:widowControl w:val="0"/>
              <w:suppressLineNumbers w:val="0"/>
              <w:kinsoku/>
              <w:wordWrap/>
              <w:overflowPunct w:val="0"/>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spacing w:val="0"/>
                <w:sz w:val="21"/>
                <w:szCs w:val="21"/>
              </w:rPr>
            </w:pPr>
          </w:p>
        </w:tc>
        <w:tc>
          <w:tcPr>
            <w:tcW w:w="454" w:type="dxa"/>
            <w:tcBorders>
              <w:tl2br w:val="nil"/>
              <w:tr2bl w:val="nil"/>
            </w:tcBorders>
            <w:noWrap w:val="0"/>
            <w:vAlign w:val="center"/>
          </w:tcPr>
          <w:p>
            <w:pPr>
              <w:keepNext w:val="0"/>
              <w:keepLines w:val="0"/>
              <w:pageBreakBefore w:val="0"/>
              <w:widowControl w:val="0"/>
              <w:suppressLineNumbers w:val="0"/>
              <w:kinsoku/>
              <w:wordWrap/>
              <w:overflowPunct w:val="0"/>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spacing w:val="0"/>
                <w:sz w:val="21"/>
                <w:szCs w:val="21"/>
              </w:rPr>
            </w:pPr>
          </w:p>
        </w:tc>
        <w:tc>
          <w:tcPr>
            <w:tcW w:w="655" w:type="dxa"/>
            <w:tcBorders>
              <w:tl2br w:val="nil"/>
              <w:tr2bl w:val="nil"/>
            </w:tcBorders>
            <w:noWrap w:val="0"/>
            <w:vAlign w:val="center"/>
          </w:tcPr>
          <w:p>
            <w:pPr>
              <w:keepNext w:val="0"/>
              <w:keepLines w:val="0"/>
              <w:pageBreakBefore w:val="0"/>
              <w:widowControl w:val="0"/>
              <w:suppressLineNumbers w:val="0"/>
              <w:kinsoku/>
              <w:wordWrap/>
              <w:overflowPunct w:val="0"/>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spacing w:val="0"/>
                <w:sz w:val="21"/>
                <w:szCs w:val="21"/>
              </w:rPr>
            </w:pPr>
          </w:p>
        </w:tc>
        <w:tc>
          <w:tcPr>
            <w:tcW w:w="750" w:type="dxa"/>
            <w:tcBorders>
              <w:tl2br w:val="nil"/>
              <w:tr2bl w:val="nil"/>
            </w:tcBorders>
            <w:noWrap w:val="0"/>
            <w:vAlign w:val="center"/>
          </w:tcPr>
          <w:p>
            <w:pPr>
              <w:keepNext w:val="0"/>
              <w:keepLines w:val="0"/>
              <w:pageBreakBefore w:val="0"/>
              <w:widowControl w:val="0"/>
              <w:suppressLineNumbers w:val="0"/>
              <w:kinsoku/>
              <w:wordWrap/>
              <w:overflowPunct w:val="0"/>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spacing w:val="0"/>
                <w:sz w:val="21"/>
                <w:szCs w:val="21"/>
              </w:rPr>
            </w:pPr>
          </w:p>
        </w:tc>
        <w:tc>
          <w:tcPr>
            <w:tcW w:w="567" w:type="dxa"/>
            <w:tcBorders>
              <w:tl2br w:val="nil"/>
              <w:tr2bl w:val="nil"/>
            </w:tcBorders>
            <w:noWrap w:val="0"/>
            <w:vAlign w:val="center"/>
          </w:tcPr>
          <w:p>
            <w:pPr>
              <w:keepNext w:val="0"/>
              <w:keepLines w:val="0"/>
              <w:pageBreakBefore w:val="0"/>
              <w:widowControl w:val="0"/>
              <w:suppressLineNumbers w:val="0"/>
              <w:kinsoku/>
              <w:wordWrap/>
              <w:overflowPunct w:val="0"/>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spacing w:val="0"/>
                <w:sz w:val="21"/>
                <w:szCs w:val="21"/>
              </w:rPr>
            </w:pPr>
          </w:p>
        </w:tc>
        <w:tc>
          <w:tcPr>
            <w:tcW w:w="709" w:type="dxa"/>
            <w:tcBorders>
              <w:tl2br w:val="nil"/>
              <w:tr2bl w:val="nil"/>
            </w:tcBorders>
            <w:noWrap w:val="0"/>
            <w:vAlign w:val="center"/>
          </w:tcPr>
          <w:p>
            <w:pPr>
              <w:keepNext w:val="0"/>
              <w:keepLines w:val="0"/>
              <w:pageBreakBefore w:val="0"/>
              <w:widowControl w:val="0"/>
              <w:suppressLineNumbers w:val="0"/>
              <w:kinsoku/>
              <w:wordWrap/>
              <w:overflowPunct w:val="0"/>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spacing w:val="0"/>
                <w:sz w:val="21"/>
                <w:szCs w:val="21"/>
              </w:rPr>
            </w:pPr>
          </w:p>
        </w:tc>
        <w:tc>
          <w:tcPr>
            <w:tcW w:w="709" w:type="dxa"/>
            <w:tcBorders>
              <w:tl2br w:val="nil"/>
              <w:tr2bl w:val="nil"/>
            </w:tcBorders>
            <w:noWrap w:val="0"/>
            <w:vAlign w:val="center"/>
          </w:tcPr>
          <w:p>
            <w:pPr>
              <w:keepNext w:val="0"/>
              <w:keepLines w:val="0"/>
              <w:pageBreakBefore w:val="0"/>
              <w:widowControl w:val="0"/>
              <w:suppressLineNumbers w:val="0"/>
              <w:kinsoku/>
              <w:wordWrap/>
              <w:overflowPunct w:val="0"/>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spacing w:val="0"/>
                <w:sz w:val="21"/>
                <w:szCs w:val="21"/>
              </w:rPr>
            </w:pPr>
          </w:p>
        </w:tc>
        <w:tc>
          <w:tcPr>
            <w:tcW w:w="723" w:type="dxa"/>
            <w:tcBorders>
              <w:tl2br w:val="nil"/>
              <w:tr2bl w:val="nil"/>
            </w:tcBorders>
            <w:noWrap w:val="0"/>
            <w:vAlign w:val="center"/>
          </w:tcPr>
          <w:p>
            <w:pPr>
              <w:keepNext w:val="0"/>
              <w:keepLines w:val="0"/>
              <w:pageBreakBefore w:val="0"/>
              <w:widowControl w:val="0"/>
              <w:suppressLineNumbers w:val="0"/>
              <w:kinsoku/>
              <w:wordWrap/>
              <w:overflowPunct w:val="0"/>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spacing w:val="0"/>
                <w:sz w:val="21"/>
                <w:szCs w:val="21"/>
              </w:rPr>
            </w:pPr>
          </w:p>
        </w:tc>
        <w:tc>
          <w:tcPr>
            <w:tcW w:w="836" w:type="dxa"/>
            <w:tcBorders>
              <w:tl2br w:val="nil"/>
              <w:tr2bl w:val="nil"/>
            </w:tcBorders>
            <w:noWrap w:val="0"/>
            <w:vAlign w:val="center"/>
          </w:tcPr>
          <w:p>
            <w:pPr>
              <w:keepNext w:val="0"/>
              <w:keepLines w:val="0"/>
              <w:pageBreakBefore w:val="0"/>
              <w:widowControl w:val="0"/>
              <w:suppressLineNumbers w:val="0"/>
              <w:kinsoku/>
              <w:wordWrap/>
              <w:overflowPunct w:val="0"/>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spacing w:val="0"/>
                <w:sz w:val="21"/>
                <w:szCs w:val="21"/>
              </w:rPr>
            </w:pPr>
          </w:p>
        </w:tc>
        <w:tc>
          <w:tcPr>
            <w:tcW w:w="851" w:type="dxa"/>
            <w:tcBorders>
              <w:tl2br w:val="nil"/>
              <w:tr2bl w:val="nil"/>
            </w:tcBorders>
            <w:noWrap w:val="0"/>
            <w:vAlign w:val="center"/>
          </w:tcPr>
          <w:p>
            <w:pPr>
              <w:keepNext w:val="0"/>
              <w:keepLines w:val="0"/>
              <w:pageBreakBefore w:val="0"/>
              <w:widowControl w:val="0"/>
              <w:suppressLineNumbers w:val="0"/>
              <w:kinsoku/>
              <w:wordWrap/>
              <w:overflowPunct w:val="0"/>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spacing w:val="0"/>
                <w:sz w:val="21"/>
                <w:szCs w:val="21"/>
              </w:rPr>
            </w:pPr>
          </w:p>
        </w:tc>
        <w:tc>
          <w:tcPr>
            <w:tcW w:w="850" w:type="dxa"/>
            <w:tcBorders>
              <w:tl2br w:val="nil"/>
              <w:tr2bl w:val="nil"/>
            </w:tcBorders>
            <w:noWrap w:val="0"/>
            <w:vAlign w:val="center"/>
          </w:tcPr>
          <w:p>
            <w:pPr>
              <w:keepNext w:val="0"/>
              <w:keepLines w:val="0"/>
              <w:pageBreakBefore w:val="0"/>
              <w:widowControl w:val="0"/>
              <w:suppressLineNumbers w:val="0"/>
              <w:kinsoku/>
              <w:wordWrap/>
              <w:overflowPunct w:val="0"/>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spacing w:val="0"/>
                <w:sz w:val="21"/>
                <w:szCs w:val="21"/>
              </w:rPr>
            </w:pPr>
          </w:p>
        </w:tc>
        <w:tc>
          <w:tcPr>
            <w:tcW w:w="851" w:type="dxa"/>
            <w:tcBorders>
              <w:tl2br w:val="nil"/>
              <w:tr2bl w:val="nil"/>
            </w:tcBorders>
            <w:noWrap w:val="0"/>
            <w:vAlign w:val="center"/>
          </w:tcPr>
          <w:p>
            <w:pPr>
              <w:keepNext w:val="0"/>
              <w:keepLines w:val="0"/>
              <w:pageBreakBefore w:val="0"/>
              <w:widowControl w:val="0"/>
              <w:suppressLineNumbers w:val="0"/>
              <w:kinsoku/>
              <w:wordWrap/>
              <w:overflowPunct w:val="0"/>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spacing w:val="0"/>
                <w:sz w:val="21"/>
                <w:szCs w:val="21"/>
              </w:rPr>
            </w:pPr>
          </w:p>
        </w:tc>
        <w:tc>
          <w:tcPr>
            <w:tcW w:w="946" w:type="dxa"/>
            <w:tcBorders>
              <w:tl2br w:val="nil"/>
              <w:tr2bl w:val="nil"/>
            </w:tcBorders>
            <w:noWrap w:val="0"/>
            <w:vAlign w:val="center"/>
          </w:tcPr>
          <w:p>
            <w:pPr>
              <w:keepNext w:val="0"/>
              <w:keepLines w:val="0"/>
              <w:pageBreakBefore w:val="0"/>
              <w:widowControl w:val="0"/>
              <w:suppressLineNumbers w:val="0"/>
              <w:kinsoku/>
              <w:wordWrap/>
              <w:overflowPunct w:val="0"/>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0" w:hRule="atLeast"/>
          <w:jc w:val="center"/>
        </w:trPr>
        <w:tc>
          <w:tcPr>
            <w:tcW w:w="506" w:type="dxa"/>
            <w:tcBorders>
              <w:tl2br w:val="nil"/>
              <w:tr2bl w:val="nil"/>
            </w:tcBorders>
            <w:noWrap w:val="0"/>
            <w:vAlign w:val="center"/>
          </w:tcPr>
          <w:p>
            <w:pPr>
              <w:keepNext w:val="0"/>
              <w:keepLines w:val="0"/>
              <w:pageBreakBefore w:val="0"/>
              <w:widowControl w:val="0"/>
              <w:suppressLineNumbers w:val="0"/>
              <w:kinsoku/>
              <w:wordWrap/>
              <w:overflowPunct w:val="0"/>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spacing w:val="0"/>
                <w:sz w:val="21"/>
                <w:szCs w:val="21"/>
              </w:rPr>
            </w:pPr>
            <w:r>
              <w:rPr>
                <w:rFonts w:hint="default" w:ascii="Times New Roman" w:hAnsi="Times New Roman" w:eastAsia="宋体" w:cs="Times New Roman"/>
                <w:spacing w:val="0"/>
                <w:sz w:val="21"/>
                <w:szCs w:val="21"/>
              </w:rPr>
              <w:t>合计</w:t>
            </w:r>
          </w:p>
        </w:tc>
        <w:tc>
          <w:tcPr>
            <w:tcW w:w="750" w:type="dxa"/>
            <w:tcBorders>
              <w:tl2br w:val="nil"/>
              <w:tr2bl w:val="nil"/>
            </w:tcBorders>
            <w:noWrap w:val="0"/>
            <w:vAlign w:val="center"/>
          </w:tcPr>
          <w:p>
            <w:pPr>
              <w:keepNext w:val="0"/>
              <w:keepLines w:val="0"/>
              <w:pageBreakBefore w:val="0"/>
              <w:widowControl w:val="0"/>
              <w:suppressLineNumbers w:val="0"/>
              <w:kinsoku/>
              <w:wordWrap/>
              <w:overflowPunct w:val="0"/>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spacing w:val="0"/>
                <w:kern w:val="2"/>
                <w:sz w:val="21"/>
                <w:szCs w:val="21"/>
                <w:lang w:val="en-US" w:eastAsia="zh-CN" w:bidi="ar-SA"/>
              </w:rPr>
            </w:pPr>
            <w:r>
              <w:rPr>
                <w:rFonts w:hint="default" w:ascii="Helvetica" w:hAnsi="Helvetica" w:eastAsia="Helvetica" w:cs="Helvetica"/>
                <w:i w:val="0"/>
                <w:caps w:val="0"/>
                <w:color w:val="auto"/>
                <w:spacing w:val="0"/>
                <w:sz w:val="21"/>
                <w:szCs w:val="21"/>
                <w:shd w:val="clear" w:color="auto" w:fill="FFFFFF"/>
              </w:rPr>
              <w:t>建设骨灰堂审批</w:t>
            </w:r>
          </w:p>
        </w:tc>
        <w:tc>
          <w:tcPr>
            <w:tcW w:w="750" w:type="dxa"/>
            <w:tcBorders>
              <w:tl2br w:val="nil"/>
              <w:tr2bl w:val="nil"/>
            </w:tcBorders>
            <w:noWrap w:val="0"/>
            <w:vAlign w:val="center"/>
          </w:tcPr>
          <w:p>
            <w:pPr>
              <w:keepNext w:val="0"/>
              <w:keepLines w:val="0"/>
              <w:pageBreakBefore w:val="0"/>
              <w:widowControl w:val="0"/>
              <w:suppressLineNumbers w:val="0"/>
              <w:kinsoku/>
              <w:wordWrap/>
              <w:overflowPunct w:val="0"/>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spacing w:val="0"/>
                <w:kern w:val="2"/>
                <w:sz w:val="21"/>
                <w:szCs w:val="21"/>
                <w:lang w:val="en-US" w:eastAsia="zh-CN" w:bidi="ar-SA"/>
              </w:rPr>
            </w:pPr>
            <w:r>
              <w:rPr>
                <w:rFonts w:hint="default" w:ascii="Helvetica" w:hAnsi="Helvetica" w:eastAsia="Helvetica" w:cs="Helvetica"/>
                <w:i w:val="0"/>
                <w:caps w:val="0"/>
                <w:color w:val="auto"/>
                <w:spacing w:val="0"/>
                <w:sz w:val="21"/>
                <w:szCs w:val="21"/>
                <w:shd w:val="clear" w:color="auto" w:fill="FFFFFF"/>
              </w:rPr>
              <w:t>建设骨灰堂审批</w:t>
            </w:r>
          </w:p>
        </w:tc>
        <w:tc>
          <w:tcPr>
            <w:tcW w:w="636" w:type="dxa"/>
            <w:tcBorders>
              <w:tl2br w:val="nil"/>
              <w:tr2bl w:val="nil"/>
            </w:tcBorders>
            <w:noWrap w:val="0"/>
            <w:vAlign w:val="center"/>
          </w:tcPr>
          <w:p>
            <w:pPr>
              <w:keepNext w:val="0"/>
              <w:keepLines w:val="0"/>
              <w:pageBreakBefore w:val="0"/>
              <w:widowControl w:val="0"/>
              <w:suppressLineNumbers w:val="0"/>
              <w:kinsoku/>
              <w:wordWrap/>
              <w:overflowPunct w:val="0"/>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spacing w:val="0"/>
                <w:kern w:val="2"/>
                <w:sz w:val="21"/>
                <w:szCs w:val="21"/>
                <w:lang w:val="en-US" w:eastAsia="zh-CN" w:bidi="ar-SA"/>
              </w:rPr>
            </w:pPr>
            <w:r>
              <w:rPr>
                <w:rFonts w:hint="default"/>
                <w:color w:val="auto"/>
                <w:szCs w:val="21"/>
              </w:rPr>
              <w:t>√</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val="0"/>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spacing w:val="0"/>
                <w:kern w:val="2"/>
                <w:sz w:val="21"/>
                <w:szCs w:val="21"/>
                <w:lang w:val="en-US" w:eastAsia="zh-CN" w:bidi="ar-SA"/>
              </w:rPr>
            </w:pPr>
            <w:r>
              <w:rPr>
                <w:rFonts w:hint="default"/>
                <w:color w:val="auto"/>
                <w:szCs w:val="21"/>
              </w:rPr>
              <w:t>√</w:t>
            </w:r>
          </w:p>
        </w:tc>
        <w:tc>
          <w:tcPr>
            <w:tcW w:w="453" w:type="dxa"/>
            <w:tcBorders>
              <w:tl2br w:val="nil"/>
              <w:tr2bl w:val="nil"/>
            </w:tcBorders>
            <w:noWrap w:val="0"/>
            <w:vAlign w:val="center"/>
          </w:tcPr>
          <w:p>
            <w:pPr>
              <w:keepNext w:val="0"/>
              <w:keepLines w:val="0"/>
              <w:pageBreakBefore w:val="0"/>
              <w:widowControl w:val="0"/>
              <w:suppressLineNumbers w:val="0"/>
              <w:kinsoku/>
              <w:wordWrap/>
              <w:overflowPunct w:val="0"/>
              <w:topLinePunct w:val="0"/>
              <w:autoSpaceDE/>
              <w:autoSpaceDN/>
              <w:bidi w:val="0"/>
              <w:spacing w:before="0" w:beforeAutospacing="0" w:after="0" w:afterAutospacing="0" w:line="260" w:lineRule="exact"/>
              <w:ind w:left="0" w:right="0"/>
              <w:jc w:val="center"/>
              <w:rPr>
                <w:rFonts w:hint="eastAsia" w:ascii="Times New Roman" w:hAnsi="Times New Roman" w:eastAsia="宋体" w:cs="Times New Roman"/>
                <w:spacing w:val="0"/>
                <w:kern w:val="2"/>
                <w:sz w:val="21"/>
                <w:szCs w:val="21"/>
                <w:lang w:val="en-US" w:eastAsia="zh-CN" w:bidi="ar-SA"/>
              </w:rPr>
            </w:pPr>
            <w:r>
              <w:rPr>
                <w:rFonts w:hint="eastAsia" w:eastAsia="宋体" w:cs="Times New Roman"/>
                <w:spacing w:val="0"/>
                <w:sz w:val="21"/>
                <w:szCs w:val="21"/>
                <w:lang w:val="en-US" w:eastAsia="zh-CN"/>
              </w:rPr>
              <w:t>0</w:t>
            </w:r>
          </w:p>
        </w:tc>
        <w:tc>
          <w:tcPr>
            <w:tcW w:w="453" w:type="dxa"/>
            <w:tcBorders>
              <w:tl2br w:val="nil"/>
              <w:tr2bl w:val="nil"/>
            </w:tcBorders>
            <w:noWrap w:val="0"/>
            <w:vAlign w:val="center"/>
          </w:tcPr>
          <w:p>
            <w:pPr>
              <w:keepNext w:val="0"/>
              <w:keepLines w:val="0"/>
              <w:pageBreakBefore w:val="0"/>
              <w:widowControl w:val="0"/>
              <w:suppressLineNumbers w:val="0"/>
              <w:kinsoku/>
              <w:wordWrap/>
              <w:overflowPunct w:val="0"/>
              <w:topLinePunct w:val="0"/>
              <w:autoSpaceDE/>
              <w:autoSpaceDN/>
              <w:bidi w:val="0"/>
              <w:spacing w:before="0" w:beforeAutospacing="0" w:after="0" w:afterAutospacing="0" w:line="260" w:lineRule="exact"/>
              <w:ind w:left="0" w:right="0"/>
              <w:jc w:val="center"/>
              <w:rPr>
                <w:rFonts w:hint="eastAsia" w:ascii="Times New Roman" w:hAnsi="Times New Roman" w:eastAsia="宋体" w:cs="Times New Roman"/>
                <w:spacing w:val="0"/>
                <w:kern w:val="2"/>
                <w:sz w:val="21"/>
                <w:szCs w:val="21"/>
                <w:lang w:val="en-US" w:eastAsia="zh-CN" w:bidi="ar-SA"/>
              </w:rPr>
            </w:pPr>
            <w:r>
              <w:rPr>
                <w:rFonts w:hint="eastAsia" w:eastAsia="宋体" w:cs="Times New Roman"/>
                <w:spacing w:val="0"/>
                <w:sz w:val="21"/>
                <w:szCs w:val="21"/>
                <w:lang w:val="en-US" w:eastAsia="zh-CN"/>
              </w:rPr>
              <w:t>0</w:t>
            </w:r>
          </w:p>
        </w:tc>
        <w:tc>
          <w:tcPr>
            <w:tcW w:w="454" w:type="dxa"/>
            <w:tcBorders>
              <w:tl2br w:val="nil"/>
              <w:tr2bl w:val="nil"/>
            </w:tcBorders>
            <w:noWrap w:val="0"/>
            <w:vAlign w:val="center"/>
          </w:tcPr>
          <w:p>
            <w:pPr>
              <w:keepNext w:val="0"/>
              <w:keepLines w:val="0"/>
              <w:pageBreakBefore w:val="0"/>
              <w:widowControl w:val="0"/>
              <w:suppressLineNumbers w:val="0"/>
              <w:kinsoku/>
              <w:wordWrap/>
              <w:overflowPunct w:val="0"/>
              <w:topLinePunct w:val="0"/>
              <w:autoSpaceDE/>
              <w:autoSpaceDN/>
              <w:bidi w:val="0"/>
              <w:spacing w:before="0" w:beforeAutospacing="0" w:after="0" w:afterAutospacing="0" w:line="260" w:lineRule="exact"/>
              <w:ind w:left="0" w:right="0"/>
              <w:jc w:val="center"/>
              <w:rPr>
                <w:rFonts w:hint="eastAsia" w:ascii="Times New Roman" w:hAnsi="Times New Roman" w:eastAsia="宋体" w:cs="Times New Roman"/>
                <w:spacing w:val="0"/>
                <w:kern w:val="2"/>
                <w:sz w:val="21"/>
                <w:szCs w:val="21"/>
                <w:lang w:val="en-US" w:eastAsia="zh-CN" w:bidi="ar-SA"/>
              </w:rPr>
            </w:pPr>
            <w:r>
              <w:rPr>
                <w:rFonts w:hint="eastAsia" w:eastAsia="宋体" w:cs="Times New Roman"/>
                <w:spacing w:val="0"/>
                <w:sz w:val="21"/>
                <w:szCs w:val="21"/>
                <w:lang w:val="en-US" w:eastAsia="zh-CN"/>
              </w:rPr>
              <w:t>0</w:t>
            </w:r>
          </w:p>
        </w:tc>
        <w:tc>
          <w:tcPr>
            <w:tcW w:w="453" w:type="dxa"/>
            <w:tcBorders>
              <w:tl2br w:val="nil"/>
              <w:tr2bl w:val="nil"/>
            </w:tcBorders>
            <w:noWrap w:val="0"/>
            <w:vAlign w:val="center"/>
          </w:tcPr>
          <w:p>
            <w:pPr>
              <w:keepNext w:val="0"/>
              <w:keepLines w:val="0"/>
              <w:pageBreakBefore w:val="0"/>
              <w:widowControl w:val="0"/>
              <w:suppressLineNumbers w:val="0"/>
              <w:kinsoku/>
              <w:wordWrap/>
              <w:overflowPunct w:val="0"/>
              <w:topLinePunct w:val="0"/>
              <w:autoSpaceDE/>
              <w:autoSpaceDN/>
              <w:bidi w:val="0"/>
              <w:spacing w:before="0" w:beforeAutospacing="0" w:after="0" w:afterAutospacing="0" w:line="260" w:lineRule="exact"/>
              <w:ind w:left="0" w:right="0"/>
              <w:jc w:val="center"/>
              <w:rPr>
                <w:rFonts w:hint="eastAsia" w:ascii="Times New Roman" w:hAnsi="Times New Roman" w:eastAsia="宋体" w:cs="Times New Roman"/>
                <w:spacing w:val="0"/>
                <w:kern w:val="2"/>
                <w:sz w:val="21"/>
                <w:szCs w:val="21"/>
                <w:lang w:val="en-US" w:eastAsia="zh-CN" w:bidi="ar-SA"/>
              </w:rPr>
            </w:pPr>
            <w:r>
              <w:rPr>
                <w:rFonts w:hint="eastAsia" w:eastAsia="宋体" w:cs="Times New Roman"/>
                <w:spacing w:val="0"/>
                <w:sz w:val="21"/>
                <w:szCs w:val="21"/>
                <w:lang w:val="en-US" w:eastAsia="zh-CN"/>
              </w:rPr>
              <w:t>0</w:t>
            </w:r>
          </w:p>
        </w:tc>
        <w:tc>
          <w:tcPr>
            <w:tcW w:w="454" w:type="dxa"/>
            <w:tcBorders>
              <w:tl2br w:val="nil"/>
              <w:tr2bl w:val="nil"/>
            </w:tcBorders>
            <w:noWrap w:val="0"/>
            <w:vAlign w:val="center"/>
          </w:tcPr>
          <w:p>
            <w:pPr>
              <w:keepNext w:val="0"/>
              <w:keepLines w:val="0"/>
              <w:pageBreakBefore w:val="0"/>
              <w:widowControl w:val="0"/>
              <w:suppressLineNumbers w:val="0"/>
              <w:kinsoku/>
              <w:wordWrap/>
              <w:overflowPunct w:val="0"/>
              <w:topLinePunct w:val="0"/>
              <w:autoSpaceDE/>
              <w:autoSpaceDN/>
              <w:bidi w:val="0"/>
              <w:spacing w:before="0" w:beforeAutospacing="0" w:after="0" w:afterAutospacing="0" w:line="260" w:lineRule="exact"/>
              <w:ind w:left="0" w:right="0"/>
              <w:jc w:val="center"/>
              <w:rPr>
                <w:rFonts w:hint="eastAsia" w:ascii="Times New Roman" w:hAnsi="Times New Roman" w:eastAsia="宋体" w:cs="Times New Roman"/>
                <w:spacing w:val="0"/>
                <w:kern w:val="2"/>
                <w:sz w:val="21"/>
                <w:szCs w:val="21"/>
                <w:lang w:val="en-US" w:eastAsia="zh-CN" w:bidi="ar-SA"/>
              </w:rPr>
            </w:pPr>
            <w:r>
              <w:rPr>
                <w:rFonts w:hint="eastAsia" w:eastAsia="宋体" w:cs="Times New Roman"/>
                <w:spacing w:val="0"/>
                <w:sz w:val="21"/>
                <w:szCs w:val="21"/>
                <w:lang w:val="en-US" w:eastAsia="zh-CN"/>
              </w:rPr>
              <w:t>0</w:t>
            </w:r>
          </w:p>
        </w:tc>
        <w:tc>
          <w:tcPr>
            <w:tcW w:w="453" w:type="dxa"/>
            <w:tcBorders>
              <w:tl2br w:val="nil"/>
              <w:tr2bl w:val="nil"/>
            </w:tcBorders>
            <w:noWrap w:val="0"/>
            <w:vAlign w:val="center"/>
          </w:tcPr>
          <w:p>
            <w:pPr>
              <w:keepNext w:val="0"/>
              <w:keepLines w:val="0"/>
              <w:pageBreakBefore w:val="0"/>
              <w:widowControl w:val="0"/>
              <w:suppressLineNumbers w:val="0"/>
              <w:kinsoku/>
              <w:wordWrap/>
              <w:overflowPunct w:val="0"/>
              <w:topLinePunct w:val="0"/>
              <w:autoSpaceDE/>
              <w:autoSpaceDN/>
              <w:bidi w:val="0"/>
              <w:spacing w:before="0" w:beforeAutospacing="0" w:after="0" w:afterAutospacing="0" w:line="260" w:lineRule="exact"/>
              <w:ind w:left="0" w:right="0"/>
              <w:jc w:val="center"/>
              <w:rPr>
                <w:rFonts w:hint="eastAsia" w:ascii="Times New Roman" w:hAnsi="Times New Roman" w:eastAsia="宋体" w:cs="Times New Roman"/>
                <w:spacing w:val="0"/>
                <w:kern w:val="2"/>
                <w:sz w:val="21"/>
                <w:szCs w:val="21"/>
                <w:lang w:val="en-US" w:eastAsia="zh-CN" w:bidi="ar-SA"/>
              </w:rPr>
            </w:pPr>
            <w:r>
              <w:rPr>
                <w:rFonts w:hint="eastAsia" w:eastAsia="宋体" w:cs="Times New Roman"/>
                <w:spacing w:val="0"/>
                <w:sz w:val="21"/>
                <w:szCs w:val="21"/>
                <w:lang w:val="en-US" w:eastAsia="zh-CN"/>
              </w:rPr>
              <w:t>0</w:t>
            </w:r>
          </w:p>
        </w:tc>
        <w:tc>
          <w:tcPr>
            <w:tcW w:w="454" w:type="dxa"/>
            <w:tcBorders>
              <w:tl2br w:val="nil"/>
              <w:tr2bl w:val="nil"/>
            </w:tcBorders>
            <w:noWrap w:val="0"/>
            <w:vAlign w:val="center"/>
          </w:tcPr>
          <w:p>
            <w:pPr>
              <w:keepNext w:val="0"/>
              <w:keepLines w:val="0"/>
              <w:pageBreakBefore w:val="0"/>
              <w:widowControl w:val="0"/>
              <w:suppressLineNumbers w:val="0"/>
              <w:kinsoku/>
              <w:wordWrap/>
              <w:overflowPunct w:val="0"/>
              <w:topLinePunct w:val="0"/>
              <w:autoSpaceDE/>
              <w:autoSpaceDN/>
              <w:bidi w:val="0"/>
              <w:spacing w:before="0" w:beforeAutospacing="0" w:after="0" w:afterAutospacing="0" w:line="260" w:lineRule="exact"/>
              <w:ind w:left="0" w:right="0"/>
              <w:jc w:val="center"/>
              <w:rPr>
                <w:rFonts w:hint="eastAsia" w:ascii="Times New Roman" w:hAnsi="Times New Roman" w:eastAsia="宋体" w:cs="Times New Roman"/>
                <w:spacing w:val="0"/>
                <w:kern w:val="2"/>
                <w:sz w:val="21"/>
                <w:szCs w:val="21"/>
                <w:lang w:val="en-US" w:eastAsia="zh-CN" w:bidi="ar-SA"/>
              </w:rPr>
            </w:pPr>
            <w:r>
              <w:rPr>
                <w:rFonts w:hint="eastAsia" w:eastAsia="宋体" w:cs="Times New Roman"/>
                <w:spacing w:val="0"/>
                <w:sz w:val="21"/>
                <w:szCs w:val="21"/>
                <w:lang w:val="en-US" w:eastAsia="zh-CN"/>
              </w:rPr>
              <w:t>0</w:t>
            </w:r>
          </w:p>
        </w:tc>
        <w:tc>
          <w:tcPr>
            <w:tcW w:w="655" w:type="dxa"/>
            <w:tcBorders>
              <w:tl2br w:val="nil"/>
              <w:tr2bl w:val="nil"/>
            </w:tcBorders>
            <w:noWrap w:val="0"/>
            <w:vAlign w:val="center"/>
          </w:tcPr>
          <w:p>
            <w:pPr>
              <w:keepNext w:val="0"/>
              <w:keepLines w:val="0"/>
              <w:pageBreakBefore w:val="0"/>
              <w:widowControl w:val="0"/>
              <w:suppressLineNumbers w:val="0"/>
              <w:kinsoku/>
              <w:wordWrap/>
              <w:overflowPunct w:val="0"/>
              <w:topLinePunct w:val="0"/>
              <w:autoSpaceDE/>
              <w:autoSpaceDN/>
              <w:bidi w:val="0"/>
              <w:spacing w:before="0" w:beforeAutospacing="0" w:after="0" w:afterAutospacing="0" w:line="260" w:lineRule="exact"/>
              <w:ind w:left="0" w:right="0"/>
              <w:jc w:val="center"/>
              <w:rPr>
                <w:rFonts w:hint="eastAsia" w:ascii="Times New Roman" w:hAnsi="Times New Roman" w:eastAsia="宋体" w:cs="Times New Roman"/>
                <w:spacing w:val="0"/>
                <w:kern w:val="2"/>
                <w:sz w:val="21"/>
                <w:szCs w:val="21"/>
                <w:lang w:val="en-US" w:eastAsia="zh-CN" w:bidi="ar-SA"/>
              </w:rPr>
            </w:pPr>
            <w:r>
              <w:rPr>
                <w:rFonts w:hint="eastAsia" w:eastAsia="宋体" w:cs="Times New Roman"/>
                <w:spacing w:val="0"/>
                <w:sz w:val="21"/>
                <w:szCs w:val="21"/>
                <w:lang w:val="en-US" w:eastAsia="zh-CN"/>
              </w:rPr>
              <w:t>0</w:t>
            </w:r>
          </w:p>
        </w:tc>
        <w:tc>
          <w:tcPr>
            <w:tcW w:w="750" w:type="dxa"/>
            <w:tcBorders>
              <w:tl2br w:val="nil"/>
              <w:tr2bl w:val="nil"/>
            </w:tcBorders>
            <w:noWrap w:val="0"/>
            <w:vAlign w:val="center"/>
          </w:tcPr>
          <w:p>
            <w:pPr>
              <w:keepNext w:val="0"/>
              <w:keepLines w:val="0"/>
              <w:pageBreakBefore w:val="0"/>
              <w:widowControl w:val="0"/>
              <w:suppressLineNumbers w:val="0"/>
              <w:kinsoku/>
              <w:wordWrap/>
              <w:overflowPunct w:val="0"/>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spacing w:val="0"/>
                <w:kern w:val="2"/>
                <w:sz w:val="21"/>
                <w:szCs w:val="21"/>
                <w:lang w:val="en-US" w:eastAsia="zh-CN" w:bidi="ar-SA"/>
              </w:rPr>
            </w:pPr>
            <w:r>
              <w:rPr>
                <w:rFonts w:hint="eastAsia"/>
                <w:color w:val="auto"/>
                <w:sz w:val="21"/>
                <w:szCs w:val="21"/>
                <w:lang w:val="en-US" w:eastAsia="zh-CN"/>
              </w:rPr>
              <w:t>2</w:t>
            </w:r>
            <w:r>
              <w:rPr>
                <w:rFonts w:hint="eastAsia" w:ascii="Times New Roman" w:eastAsia="宋体"/>
                <w:color w:val="auto"/>
                <w:sz w:val="21"/>
                <w:szCs w:val="21"/>
                <w:lang w:val="en-US" w:eastAsia="zh-CN"/>
              </w:rPr>
              <w:t>0个工作日</w:t>
            </w:r>
          </w:p>
        </w:tc>
        <w:tc>
          <w:tcPr>
            <w:tcW w:w="567" w:type="dxa"/>
            <w:tcBorders>
              <w:tl2br w:val="nil"/>
              <w:tr2bl w:val="nil"/>
            </w:tcBorders>
            <w:noWrap w:val="0"/>
            <w:vAlign w:val="center"/>
          </w:tcPr>
          <w:p>
            <w:pPr>
              <w:keepNext w:val="0"/>
              <w:keepLines w:val="0"/>
              <w:pageBreakBefore w:val="0"/>
              <w:widowControl w:val="0"/>
              <w:suppressLineNumbers w:val="0"/>
              <w:kinsoku/>
              <w:wordWrap/>
              <w:overflowPunct w:val="0"/>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spacing w:val="0"/>
                <w:kern w:val="2"/>
                <w:sz w:val="21"/>
                <w:szCs w:val="21"/>
                <w:lang w:val="en-US" w:eastAsia="zh-CN" w:bidi="ar-SA"/>
              </w:rPr>
            </w:pPr>
            <w:r>
              <w:rPr>
                <w:rFonts w:hint="eastAsia" w:ascii="Times New Roman" w:eastAsia="宋体"/>
                <w:color w:val="auto"/>
                <w:sz w:val="21"/>
                <w:szCs w:val="21"/>
                <w:lang w:val="en-US" w:eastAsia="zh-CN"/>
              </w:rPr>
              <w:t>1个工作日</w:t>
            </w:r>
          </w:p>
        </w:tc>
        <w:tc>
          <w:tcPr>
            <w:tcW w:w="709" w:type="dxa"/>
            <w:tcBorders>
              <w:tl2br w:val="nil"/>
              <w:tr2bl w:val="nil"/>
            </w:tcBorders>
            <w:noWrap w:val="0"/>
            <w:vAlign w:val="center"/>
          </w:tcPr>
          <w:p>
            <w:pPr>
              <w:keepNext w:val="0"/>
              <w:keepLines w:val="0"/>
              <w:pageBreakBefore w:val="0"/>
              <w:widowControl w:val="0"/>
              <w:suppressLineNumbers w:val="0"/>
              <w:kinsoku/>
              <w:wordWrap/>
              <w:overflowPunct w:val="0"/>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spacing w:val="0"/>
                <w:kern w:val="2"/>
                <w:sz w:val="21"/>
                <w:szCs w:val="21"/>
                <w:lang w:val="en-US" w:eastAsia="zh-CN" w:bidi="ar-SA"/>
              </w:rPr>
            </w:pPr>
            <w:r>
              <w:rPr>
                <w:rFonts w:hint="eastAsia" w:ascii="Times New Roman" w:eastAsia="宋体"/>
                <w:color w:val="auto"/>
                <w:sz w:val="21"/>
                <w:szCs w:val="21"/>
                <w:lang w:val="en-US" w:eastAsia="zh-CN"/>
              </w:rPr>
              <w:t>1个工作日</w:t>
            </w:r>
          </w:p>
        </w:tc>
        <w:tc>
          <w:tcPr>
            <w:tcW w:w="709" w:type="dxa"/>
            <w:tcBorders>
              <w:tl2br w:val="nil"/>
              <w:tr2bl w:val="nil"/>
            </w:tcBorders>
            <w:noWrap w:val="0"/>
            <w:vAlign w:val="center"/>
          </w:tcPr>
          <w:p>
            <w:pPr>
              <w:keepNext w:val="0"/>
              <w:keepLines w:val="0"/>
              <w:pageBreakBefore w:val="0"/>
              <w:widowControl w:val="0"/>
              <w:suppressLineNumbers w:val="0"/>
              <w:kinsoku/>
              <w:wordWrap/>
              <w:overflowPunct w:val="0"/>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spacing w:val="0"/>
                <w:kern w:val="2"/>
                <w:sz w:val="21"/>
                <w:szCs w:val="21"/>
                <w:lang w:val="en-US" w:eastAsia="zh-CN" w:bidi="ar-SA"/>
              </w:rPr>
            </w:pPr>
            <w:r>
              <w:rPr>
                <w:rFonts w:hint="default"/>
                <w:color w:val="auto"/>
                <w:szCs w:val="21"/>
              </w:rPr>
              <w:t>×</w:t>
            </w:r>
          </w:p>
        </w:tc>
        <w:tc>
          <w:tcPr>
            <w:tcW w:w="723" w:type="dxa"/>
            <w:tcBorders>
              <w:tl2br w:val="nil"/>
              <w:tr2bl w:val="nil"/>
            </w:tcBorders>
            <w:noWrap w:val="0"/>
            <w:vAlign w:val="center"/>
          </w:tcPr>
          <w:p>
            <w:pPr>
              <w:keepNext w:val="0"/>
              <w:keepLines w:val="0"/>
              <w:pageBreakBefore w:val="0"/>
              <w:widowControl w:val="0"/>
              <w:suppressLineNumbers w:val="0"/>
              <w:kinsoku/>
              <w:wordWrap/>
              <w:overflowPunct w:val="0"/>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spacing w:val="0"/>
                <w:kern w:val="2"/>
                <w:sz w:val="21"/>
                <w:szCs w:val="21"/>
                <w:lang w:val="en-US" w:eastAsia="zh-CN" w:bidi="ar-SA"/>
              </w:rPr>
            </w:pPr>
            <w:r>
              <w:rPr>
                <w:rFonts w:hint="default"/>
                <w:color w:val="auto"/>
                <w:szCs w:val="21"/>
              </w:rPr>
              <w:t>√</w:t>
            </w:r>
          </w:p>
        </w:tc>
        <w:tc>
          <w:tcPr>
            <w:tcW w:w="836" w:type="dxa"/>
            <w:tcBorders>
              <w:tl2br w:val="nil"/>
              <w:tr2bl w:val="nil"/>
            </w:tcBorders>
            <w:noWrap w:val="0"/>
            <w:vAlign w:val="center"/>
          </w:tcPr>
          <w:p>
            <w:pPr>
              <w:keepNext w:val="0"/>
              <w:keepLines w:val="0"/>
              <w:pageBreakBefore w:val="0"/>
              <w:widowControl w:val="0"/>
              <w:suppressLineNumbers w:val="0"/>
              <w:kinsoku/>
              <w:wordWrap/>
              <w:overflowPunct w:val="0"/>
              <w:topLinePunct w:val="0"/>
              <w:autoSpaceDE/>
              <w:autoSpaceDN/>
              <w:bidi w:val="0"/>
              <w:spacing w:before="0" w:beforeAutospacing="0" w:after="0" w:afterAutospacing="0" w:line="260" w:lineRule="exact"/>
              <w:ind w:left="0" w:right="0"/>
              <w:jc w:val="center"/>
              <w:rPr>
                <w:rFonts w:hint="default" w:ascii="Times New Roman" w:hAnsi="Times New Roman" w:eastAsia="宋体" w:cs="Times New Roman"/>
                <w:spacing w:val="0"/>
                <w:kern w:val="2"/>
                <w:sz w:val="21"/>
                <w:szCs w:val="21"/>
                <w:lang w:val="en-US" w:eastAsia="zh-CN" w:bidi="ar-SA"/>
              </w:rPr>
            </w:pPr>
            <w:r>
              <w:rPr>
                <w:rFonts w:hint="default"/>
                <w:color w:val="auto"/>
                <w:szCs w:val="21"/>
              </w:rPr>
              <w:t>√</w:t>
            </w:r>
          </w:p>
        </w:tc>
        <w:tc>
          <w:tcPr>
            <w:tcW w:w="851" w:type="dxa"/>
            <w:tcBorders>
              <w:tl2br w:val="nil"/>
              <w:tr2bl w:val="nil"/>
            </w:tcBorders>
            <w:noWrap w:val="0"/>
            <w:vAlign w:val="center"/>
          </w:tcPr>
          <w:p>
            <w:pPr>
              <w:keepNext w:val="0"/>
              <w:keepLines w:val="0"/>
              <w:pageBreakBefore w:val="0"/>
              <w:widowControl w:val="0"/>
              <w:suppressLineNumbers w:val="0"/>
              <w:kinsoku/>
              <w:wordWrap/>
              <w:overflowPunct w:val="0"/>
              <w:topLinePunct w:val="0"/>
              <w:autoSpaceDE/>
              <w:autoSpaceDN/>
              <w:bidi w:val="0"/>
              <w:spacing w:before="0" w:beforeAutospacing="0" w:after="0" w:afterAutospacing="0" w:line="260" w:lineRule="exact"/>
              <w:ind w:left="0" w:right="0"/>
              <w:jc w:val="center"/>
              <w:rPr>
                <w:rFonts w:hint="eastAsia" w:ascii="Times New Roman" w:hAnsi="Times New Roman" w:eastAsia="宋体" w:cs="Times New Roman"/>
                <w:spacing w:val="0"/>
                <w:kern w:val="2"/>
                <w:sz w:val="21"/>
                <w:szCs w:val="21"/>
                <w:lang w:val="en-US" w:eastAsia="zh-CN" w:bidi="ar-SA"/>
              </w:rPr>
            </w:pPr>
            <w:r>
              <w:rPr>
                <w:rFonts w:hint="eastAsia" w:eastAsia="宋体" w:cs="Times New Roman"/>
                <w:spacing w:val="0"/>
                <w:sz w:val="21"/>
                <w:szCs w:val="21"/>
                <w:lang w:val="en-US" w:eastAsia="zh-CN"/>
              </w:rPr>
              <w:t xml:space="preserve">0 </w:t>
            </w:r>
          </w:p>
        </w:tc>
        <w:tc>
          <w:tcPr>
            <w:tcW w:w="850" w:type="dxa"/>
            <w:tcBorders>
              <w:tl2br w:val="nil"/>
              <w:tr2bl w:val="nil"/>
            </w:tcBorders>
            <w:noWrap w:val="0"/>
            <w:vAlign w:val="center"/>
          </w:tcPr>
          <w:p>
            <w:pPr>
              <w:keepNext w:val="0"/>
              <w:keepLines w:val="0"/>
              <w:pageBreakBefore w:val="0"/>
              <w:widowControl w:val="0"/>
              <w:suppressLineNumbers w:val="0"/>
              <w:kinsoku/>
              <w:wordWrap/>
              <w:overflowPunct w:val="0"/>
              <w:topLinePunct w:val="0"/>
              <w:autoSpaceDE/>
              <w:autoSpaceDN/>
              <w:bidi w:val="0"/>
              <w:spacing w:before="0" w:beforeAutospacing="0" w:after="0" w:afterAutospacing="0" w:line="260" w:lineRule="exact"/>
              <w:ind w:left="0" w:right="0"/>
              <w:jc w:val="center"/>
              <w:rPr>
                <w:rFonts w:hint="eastAsia" w:ascii="Times New Roman" w:hAnsi="Times New Roman" w:eastAsia="宋体" w:cs="Times New Roman"/>
                <w:spacing w:val="0"/>
                <w:kern w:val="2"/>
                <w:sz w:val="21"/>
                <w:szCs w:val="21"/>
                <w:lang w:val="en-US" w:eastAsia="zh-CN" w:bidi="ar-SA"/>
              </w:rPr>
            </w:pPr>
            <w:r>
              <w:rPr>
                <w:rFonts w:hint="eastAsia" w:eastAsia="宋体" w:cs="Times New Roman"/>
                <w:spacing w:val="0"/>
                <w:sz w:val="21"/>
                <w:szCs w:val="21"/>
                <w:lang w:val="en-US" w:eastAsia="zh-CN"/>
              </w:rPr>
              <w:t>0</w:t>
            </w:r>
          </w:p>
        </w:tc>
        <w:tc>
          <w:tcPr>
            <w:tcW w:w="851" w:type="dxa"/>
            <w:tcBorders>
              <w:tl2br w:val="nil"/>
              <w:tr2bl w:val="nil"/>
            </w:tcBorders>
            <w:noWrap w:val="0"/>
            <w:vAlign w:val="center"/>
          </w:tcPr>
          <w:p>
            <w:pPr>
              <w:keepNext w:val="0"/>
              <w:keepLines w:val="0"/>
              <w:pageBreakBefore w:val="0"/>
              <w:widowControl w:val="0"/>
              <w:suppressLineNumbers w:val="0"/>
              <w:kinsoku/>
              <w:wordWrap/>
              <w:overflowPunct w:val="0"/>
              <w:topLinePunct w:val="0"/>
              <w:autoSpaceDE/>
              <w:autoSpaceDN/>
              <w:bidi w:val="0"/>
              <w:spacing w:before="0" w:beforeAutospacing="0" w:after="0" w:afterAutospacing="0" w:line="260" w:lineRule="exact"/>
              <w:ind w:left="0" w:right="0"/>
              <w:jc w:val="center"/>
              <w:rPr>
                <w:rFonts w:hint="eastAsia" w:ascii="Times New Roman" w:hAnsi="Times New Roman" w:eastAsia="宋体" w:cs="Times New Roman"/>
                <w:spacing w:val="0"/>
                <w:kern w:val="2"/>
                <w:sz w:val="21"/>
                <w:szCs w:val="21"/>
                <w:lang w:val="en-US" w:eastAsia="zh-CN" w:bidi="ar-SA"/>
              </w:rPr>
            </w:pPr>
            <w:r>
              <w:rPr>
                <w:rFonts w:hint="eastAsia" w:eastAsia="宋体" w:cs="Times New Roman"/>
                <w:spacing w:val="0"/>
                <w:sz w:val="21"/>
                <w:szCs w:val="21"/>
                <w:lang w:val="en-US" w:eastAsia="zh-CN"/>
              </w:rPr>
              <w:t>0</w:t>
            </w:r>
          </w:p>
        </w:tc>
        <w:tc>
          <w:tcPr>
            <w:tcW w:w="946" w:type="dxa"/>
            <w:tcBorders>
              <w:tl2br w:val="nil"/>
              <w:tr2bl w:val="nil"/>
            </w:tcBorders>
            <w:noWrap w:val="0"/>
            <w:vAlign w:val="center"/>
          </w:tcPr>
          <w:p>
            <w:pPr>
              <w:keepNext w:val="0"/>
              <w:keepLines w:val="0"/>
              <w:pageBreakBefore w:val="0"/>
              <w:widowControl w:val="0"/>
              <w:suppressLineNumbers w:val="0"/>
              <w:kinsoku/>
              <w:wordWrap/>
              <w:overflowPunct w:val="0"/>
              <w:topLinePunct w:val="0"/>
              <w:autoSpaceDE/>
              <w:autoSpaceDN/>
              <w:bidi w:val="0"/>
              <w:spacing w:before="0" w:beforeAutospacing="0" w:after="0" w:afterAutospacing="0" w:line="260" w:lineRule="exact"/>
              <w:ind w:left="0" w:right="0"/>
              <w:jc w:val="center"/>
              <w:rPr>
                <w:rFonts w:hint="eastAsia" w:ascii="Times New Roman" w:hAnsi="Times New Roman" w:eastAsia="宋体" w:cs="Times New Roman"/>
                <w:spacing w:val="0"/>
                <w:kern w:val="2"/>
                <w:sz w:val="21"/>
                <w:szCs w:val="21"/>
                <w:lang w:val="en-US" w:eastAsia="zh-CN" w:bidi="ar-SA"/>
              </w:rPr>
            </w:pPr>
            <w:r>
              <w:rPr>
                <w:rFonts w:hint="eastAsia" w:eastAsia="宋体" w:cs="Times New Roman"/>
                <w:spacing w:val="0"/>
                <w:sz w:val="21"/>
                <w:szCs w:val="21"/>
                <w:lang w:val="en-US" w:eastAsia="zh-CN"/>
              </w:rPr>
              <w:t>0</w:t>
            </w:r>
          </w:p>
        </w:tc>
      </w:tr>
    </w:tbl>
    <w:p>
      <w:pPr>
        <w:keepNext w:val="0"/>
        <w:keepLines w:val="0"/>
        <w:pageBreakBefore w:val="0"/>
        <w:widowControl w:val="0"/>
        <w:kinsoku/>
        <w:wordWrap/>
        <w:overflowPunct w:val="0"/>
        <w:topLinePunct w:val="0"/>
        <w:autoSpaceDE/>
        <w:autoSpaceDN/>
        <w:bidi w:val="0"/>
        <w:adjustRightInd/>
        <w:snapToGrid/>
        <w:spacing w:line="360" w:lineRule="exact"/>
        <w:textAlignment w:val="auto"/>
        <w:rPr>
          <w:rFonts w:hint="default" w:ascii="Times New Roman" w:hAnsi="Times New Roman" w:eastAsia="楷体_GB2312" w:cs="Times New Roman"/>
          <w:spacing w:val="0"/>
          <w:sz w:val="21"/>
          <w:szCs w:val="21"/>
        </w:rPr>
      </w:pPr>
      <w:r>
        <w:rPr>
          <w:rFonts w:hint="default" w:ascii="Times New Roman" w:hAnsi="Times New Roman" w:eastAsia="楷体_GB2312" w:cs="Times New Roman"/>
          <w:spacing w:val="0"/>
          <w:sz w:val="21"/>
          <w:szCs w:val="21"/>
        </w:rPr>
        <w:t>注：表格中选项为是的打</w:t>
      </w:r>
      <w:r>
        <w:rPr>
          <w:rFonts w:hint="eastAsia" w:eastAsia="楷体_GB2312" w:cs="Times New Roman"/>
          <w:spacing w:val="0"/>
          <w:sz w:val="21"/>
          <w:szCs w:val="21"/>
          <w:lang w:eastAsia="zh-CN"/>
        </w:rPr>
        <w:t>“</w:t>
      </w:r>
      <w:r>
        <w:rPr>
          <w:rFonts w:hint="default" w:ascii="Times New Roman" w:hAnsi="Times New Roman" w:eastAsia="楷体_GB2312" w:cs="Times New Roman"/>
          <w:spacing w:val="0"/>
          <w:sz w:val="21"/>
          <w:szCs w:val="21"/>
        </w:rPr>
        <w:t>√</w:t>
      </w:r>
      <w:r>
        <w:rPr>
          <w:rFonts w:hint="eastAsia" w:eastAsia="楷体_GB2312" w:cs="Times New Roman"/>
          <w:spacing w:val="0"/>
          <w:sz w:val="21"/>
          <w:szCs w:val="21"/>
          <w:lang w:eastAsia="zh-CN"/>
        </w:rPr>
        <w:t>”</w:t>
      </w:r>
      <w:r>
        <w:rPr>
          <w:rFonts w:hint="default" w:ascii="Times New Roman" w:hAnsi="Times New Roman" w:eastAsia="楷体_GB2312" w:cs="Times New Roman"/>
          <w:spacing w:val="0"/>
          <w:sz w:val="21"/>
          <w:szCs w:val="21"/>
        </w:rPr>
        <w:t>，否的打</w:t>
      </w:r>
      <w:r>
        <w:rPr>
          <w:rFonts w:hint="eastAsia" w:eastAsia="楷体_GB2312" w:cs="Times New Roman"/>
          <w:spacing w:val="0"/>
          <w:sz w:val="21"/>
          <w:szCs w:val="21"/>
          <w:lang w:eastAsia="zh-CN"/>
        </w:rPr>
        <w:t>“</w:t>
      </w:r>
      <w:r>
        <w:rPr>
          <w:rFonts w:hint="default" w:ascii="Times New Roman" w:hAnsi="Times New Roman" w:eastAsia="楷体_GB2312" w:cs="Times New Roman"/>
          <w:spacing w:val="0"/>
          <w:sz w:val="21"/>
          <w:szCs w:val="21"/>
        </w:rPr>
        <w:t>×</w:t>
      </w:r>
      <w:r>
        <w:rPr>
          <w:rFonts w:hint="eastAsia" w:eastAsia="楷体_GB2312" w:cs="Times New Roman"/>
          <w:spacing w:val="0"/>
          <w:sz w:val="21"/>
          <w:szCs w:val="21"/>
          <w:lang w:eastAsia="zh-CN"/>
        </w:rPr>
        <w:t>”</w:t>
      </w:r>
      <w:r>
        <w:rPr>
          <w:rFonts w:hint="default" w:ascii="Times New Roman" w:hAnsi="Times New Roman" w:eastAsia="楷体_GB2312" w:cs="Times New Roman"/>
          <w:spacing w:val="0"/>
          <w:sz w:val="21"/>
          <w:szCs w:val="21"/>
        </w:rPr>
        <w:t>。</w:t>
      </w:r>
    </w:p>
    <w:p>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hint="eastAsia" w:hAnsi="宋体"/>
          <w:color w:val="auto"/>
          <w:szCs w:val="21"/>
          <w:lang w:val="en-US" w:eastAsia="zh-CN"/>
        </w:rPr>
        <w:t xml:space="preserve">                                                                  </w:t>
      </w:r>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Helvetica">
    <w:altName w:val="Arial"/>
    <w:panose1 w:val="00000000000000000000"/>
    <w:charset w:val="00"/>
    <w:family w:val="auto"/>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DC3FA73"/>
    <w:multiLevelType w:val="singleLevel"/>
    <w:tmpl w:val="BDC3FA73"/>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embedSystemFonts/>
  <w:bordersDoNotSurroundHeader w:val="0"/>
  <w:bordersDoNotSurroundFooter w:val="0"/>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0B6D38"/>
    <w:rsid w:val="00181D71"/>
    <w:rsid w:val="00943A01"/>
    <w:rsid w:val="01C15407"/>
    <w:rsid w:val="025251D7"/>
    <w:rsid w:val="03443435"/>
    <w:rsid w:val="04D22803"/>
    <w:rsid w:val="06EC6AD2"/>
    <w:rsid w:val="0923397F"/>
    <w:rsid w:val="093B65C3"/>
    <w:rsid w:val="0C214C36"/>
    <w:rsid w:val="0CAC59B7"/>
    <w:rsid w:val="0D1E577B"/>
    <w:rsid w:val="0D7403D0"/>
    <w:rsid w:val="0E4254D6"/>
    <w:rsid w:val="0E603EDC"/>
    <w:rsid w:val="124564CD"/>
    <w:rsid w:val="134872E8"/>
    <w:rsid w:val="16CD4B1D"/>
    <w:rsid w:val="18E86B89"/>
    <w:rsid w:val="1AB326BC"/>
    <w:rsid w:val="1CE573AD"/>
    <w:rsid w:val="1EAE2EEB"/>
    <w:rsid w:val="1FDD1AE9"/>
    <w:rsid w:val="25526774"/>
    <w:rsid w:val="265762E1"/>
    <w:rsid w:val="2A1E7904"/>
    <w:rsid w:val="2A6F5D4E"/>
    <w:rsid w:val="2AC4651B"/>
    <w:rsid w:val="2EAB61E0"/>
    <w:rsid w:val="340B6D38"/>
    <w:rsid w:val="35672EC1"/>
    <w:rsid w:val="360C07CB"/>
    <w:rsid w:val="36DF7BE8"/>
    <w:rsid w:val="36F359FC"/>
    <w:rsid w:val="38D55524"/>
    <w:rsid w:val="392700F5"/>
    <w:rsid w:val="39D12242"/>
    <w:rsid w:val="3C6119A4"/>
    <w:rsid w:val="3CAA45FD"/>
    <w:rsid w:val="3DD726A0"/>
    <w:rsid w:val="40547220"/>
    <w:rsid w:val="471C13FC"/>
    <w:rsid w:val="47786B4E"/>
    <w:rsid w:val="47DE5E93"/>
    <w:rsid w:val="49AA1E0F"/>
    <w:rsid w:val="49DD65D9"/>
    <w:rsid w:val="4E3F56B7"/>
    <w:rsid w:val="54211AAA"/>
    <w:rsid w:val="583359FF"/>
    <w:rsid w:val="59613A99"/>
    <w:rsid w:val="5ED30BDC"/>
    <w:rsid w:val="6D1E1FCA"/>
    <w:rsid w:val="6DC81108"/>
    <w:rsid w:val="6E4C5BD6"/>
    <w:rsid w:val="6E7B27F5"/>
    <w:rsid w:val="71A80885"/>
    <w:rsid w:val="73AD7D77"/>
    <w:rsid w:val="73EB126F"/>
    <w:rsid w:val="7571445C"/>
    <w:rsid w:val="76926548"/>
    <w:rsid w:val="7C7C105F"/>
    <w:rsid w:val="7D7937F1"/>
    <w:rsid w:val="7E8B2A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Normal Indent"/>
    <w:uiPriority w:val="0"/>
    <w:pPr>
      <w:widowControl w:val="0"/>
      <w:ind w:firstLine="420" w:firstLineChars="200"/>
      <w:jc w:val="both"/>
    </w:pPr>
    <w:rPr>
      <w:rFonts w:ascii="Times New Roman" w:hAnsi="Times New Roman" w:eastAsia="仿宋_GB2312" w:cs="Times New Roman"/>
      <w:kern w:val="2"/>
      <w:sz w:val="32"/>
      <w:szCs w:val="24"/>
      <w:lang w:val="en-US" w:eastAsia="zh-CN" w:bidi="ar-SA"/>
    </w:rPr>
  </w:style>
  <w:style w:type="paragraph" w:styleId="3">
    <w:name w:val="footer"/>
    <w:qFormat/>
    <w:uiPriority w:val="0"/>
    <w:pPr>
      <w:widowControl w:val="0"/>
      <w:tabs>
        <w:tab w:val="center" w:pos="4153"/>
        <w:tab w:val="right" w:pos="8306"/>
      </w:tabs>
      <w:snapToGrid w:val="0"/>
      <w:jc w:val="left"/>
    </w:pPr>
    <w:rPr>
      <w:rFonts w:ascii="Times New Roman" w:hAnsi="Times New Roman" w:eastAsia="宋体" w:cs="Times New Roman"/>
      <w:kern w:val="2"/>
      <w:sz w:val="18"/>
      <w:szCs w:val="18"/>
      <w:lang w:val="en-US" w:eastAsia="zh-CN" w:bidi="ar-SA"/>
    </w:rPr>
  </w:style>
  <w:style w:type="paragraph" w:styleId="4">
    <w:name w:val="Normal (Web)"/>
    <w:qFormat/>
    <w:uiPriority w:val="0"/>
    <w:pPr>
      <w:widowControl w:val="0"/>
      <w:spacing w:before="100" w:beforeAutospacing="1" w:after="100" w:afterAutospacing="1"/>
      <w:ind w:left="0" w:right="0"/>
      <w:jc w:val="left"/>
    </w:pPr>
    <w:rPr>
      <w:rFonts w:ascii="Times New Roman" w:hAnsi="Times New Roman" w:eastAsia="仿宋_GB2312" w:cs="Times New Roman"/>
      <w:kern w:val="0"/>
      <w:sz w:val="24"/>
      <w:szCs w:val="24"/>
      <w:lang w:val="en-US" w:eastAsia="zh-CN" w:bidi="ar"/>
    </w:rPr>
  </w:style>
  <w:style w:type="character" w:styleId="7">
    <w:name w:val="page numb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3</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2020-03-26T01:11:00Z</dcterms:created>
  <dc:creator>Administrator</dc:creator>
  <cp:lastModifiedBy>HIBAYU</cp:lastModifiedBy>
  <cp:lastPrinted>2023-03-31T09:15:00Z</cp:lastPrinted>
  <dcterms:modified xsi:type="dcterms:W3CDTF">2024-03-27T09:50:20Z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4C9E718522DF47C6BB99CF7AF82FF9FA</vt:lpwstr>
  </property>
</Properties>
</file>