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44"/>
          <w:szCs w:val="44"/>
        </w:rPr>
      </w:pPr>
      <w:r>
        <w:rPr>
          <w:rFonts w:hint="eastAsia" w:ascii="仿宋" w:hAnsi="仿宋" w:eastAsia="仿宋"/>
          <w:sz w:val="44"/>
          <w:szCs w:val="44"/>
        </w:rPr>
        <w:t>广州市白云区劳动人事争议仲裁委员会</w:t>
      </w:r>
      <w:bookmarkStart w:id="0" w:name="_Toc350275413"/>
      <w:bookmarkStart w:id="1" w:name="_Toc350117129"/>
      <w:bookmarkStart w:id="2" w:name="_Toc370203324"/>
      <w:bookmarkStart w:id="3" w:name="_Toc349897208"/>
    </w:p>
    <w:p>
      <w:pPr>
        <w:jc w:val="center"/>
        <w:rPr>
          <w:rFonts w:ascii="仿宋" w:hAnsi="仿宋" w:eastAsia="仿宋"/>
          <w:sz w:val="44"/>
          <w:szCs w:val="44"/>
        </w:rPr>
      </w:pPr>
      <w:r>
        <w:rPr>
          <w:rFonts w:hint="eastAsia" w:ascii="仿宋" w:hAnsi="仿宋" w:eastAsia="仿宋"/>
          <w:b/>
          <w:bCs/>
          <w:kern w:val="44"/>
          <w:sz w:val="48"/>
          <w:szCs w:val="48"/>
        </w:rPr>
        <w:t>仲</w:t>
      </w:r>
      <w:r>
        <w:rPr>
          <w:rFonts w:ascii="仿宋" w:hAnsi="仿宋" w:eastAsia="仿宋"/>
          <w:b/>
          <w:bCs/>
          <w:kern w:val="44"/>
          <w:sz w:val="48"/>
          <w:szCs w:val="48"/>
        </w:rPr>
        <w:t xml:space="preserve"> </w:t>
      </w:r>
      <w:r>
        <w:rPr>
          <w:rFonts w:hint="eastAsia" w:ascii="仿宋" w:hAnsi="仿宋" w:eastAsia="仿宋"/>
          <w:b/>
          <w:bCs/>
          <w:kern w:val="44"/>
          <w:sz w:val="48"/>
          <w:szCs w:val="48"/>
        </w:rPr>
        <w:t>裁</w:t>
      </w:r>
      <w:r>
        <w:rPr>
          <w:rFonts w:ascii="仿宋" w:hAnsi="仿宋" w:eastAsia="仿宋"/>
          <w:b/>
          <w:bCs/>
          <w:kern w:val="44"/>
          <w:sz w:val="48"/>
          <w:szCs w:val="48"/>
        </w:rPr>
        <w:t xml:space="preserve"> </w:t>
      </w:r>
      <w:r>
        <w:rPr>
          <w:rFonts w:hint="eastAsia" w:ascii="仿宋" w:hAnsi="仿宋" w:eastAsia="仿宋"/>
          <w:b/>
          <w:bCs/>
          <w:kern w:val="44"/>
          <w:sz w:val="48"/>
          <w:szCs w:val="48"/>
        </w:rPr>
        <w:t>裁</w:t>
      </w:r>
      <w:r>
        <w:rPr>
          <w:rFonts w:ascii="仿宋" w:hAnsi="仿宋" w:eastAsia="仿宋"/>
          <w:b/>
          <w:bCs/>
          <w:kern w:val="44"/>
          <w:sz w:val="48"/>
          <w:szCs w:val="48"/>
        </w:rPr>
        <w:t xml:space="preserve"> </w:t>
      </w:r>
      <w:r>
        <w:rPr>
          <w:rFonts w:hint="eastAsia" w:ascii="仿宋" w:hAnsi="仿宋" w:eastAsia="仿宋"/>
          <w:b/>
          <w:bCs/>
          <w:kern w:val="44"/>
          <w:sz w:val="48"/>
          <w:szCs w:val="48"/>
        </w:rPr>
        <w:t>决</w:t>
      </w:r>
      <w:r>
        <w:rPr>
          <w:rFonts w:ascii="仿宋" w:hAnsi="仿宋" w:eastAsia="仿宋"/>
          <w:b/>
          <w:bCs/>
          <w:kern w:val="44"/>
          <w:sz w:val="48"/>
          <w:szCs w:val="48"/>
        </w:rPr>
        <w:t xml:space="preserve"> </w:t>
      </w:r>
      <w:r>
        <w:rPr>
          <w:rFonts w:hint="eastAsia" w:ascii="仿宋" w:hAnsi="仿宋" w:eastAsia="仿宋"/>
          <w:b/>
          <w:bCs/>
          <w:kern w:val="44"/>
          <w:sz w:val="48"/>
          <w:szCs w:val="48"/>
        </w:rPr>
        <w:t>书</w:t>
      </w:r>
      <w:bookmarkEnd w:id="0"/>
      <w:bookmarkEnd w:id="1"/>
      <w:bookmarkEnd w:id="2"/>
      <w:bookmarkEnd w:id="3"/>
    </w:p>
    <w:p>
      <w:pPr>
        <w:wordWrap w:val="0"/>
        <w:ind w:right="640"/>
        <w:jc w:val="right"/>
        <w:rPr>
          <w:rFonts w:ascii="仿宋" w:hAnsi="仿宋" w:eastAsia="仿宋"/>
          <w:sz w:val="32"/>
          <w:szCs w:val="32"/>
        </w:rPr>
      </w:pPr>
      <w:r>
        <w:rPr>
          <w:rFonts w:hint="eastAsia" w:ascii="仿宋" w:hAnsi="仿宋" w:eastAsia="仿宋"/>
          <w:sz w:val="32"/>
          <w:szCs w:val="32"/>
        </w:rPr>
        <w:t xml:space="preserve"> </w:t>
      </w:r>
    </w:p>
    <w:p>
      <w:pPr>
        <w:spacing w:line="600" w:lineRule="exact"/>
        <w:jc w:val="right"/>
        <w:rPr>
          <w:rFonts w:hint="eastAsia" w:ascii="仿宋" w:hAnsi="仿宋" w:eastAsia="仿宋"/>
          <w:snapToGrid w:val="0"/>
          <w:sz w:val="32"/>
        </w:rPr>
      </w:pPr>
      <w:r>
        <w:rPr>
          <w:rFonts w:hint="eastAsia" w:ascii="仿宋" w:hAnsi="仿宋" w:eastAsia="仿宋"/>
          <w:snapToGrid w:val="0"/>
          <w:sz w:val="32"/>
        </w:rPr>
        <w:t>穗云劳人仲案〔20</w:t>
      </w:r>
      <w:r>
        <w:rPr>
          <w:rFonts w:hint="eastAsia" w:ascii="仿宋" w:hAnsi="仿宋" w:eastAsia="仿宋"/>
          <w:snapToGrid w:val="0"/>
          <w:sz w:val="32"/>
          <w:lang w:val="en-US" w:eastAsia="zh-CN"/>
        </w:rPr>
        <w:t>23</w:t>
      </w:r>
      <w:r>
        <w:rPr>
          <w:rFonts w:hint="eastAsia" w:ascii="仿宋" w:hAnsi="仿宋" w:eastAsia="仿宋"/>
          <w:snapToGrid w:val="0"/>
          <w:sz w:val="32"/>
        </w:rPr>
        <w:t>〕</w:t>
      </w:r>
      <w:r>
        <w:rPr>
          <w:rFonts w:hint="eastAsia" w:ascii="仿宋" w:hAnsi="仿宋" w:eastAsia="仿宋"/>
          <w:snapToGrid w:val="0"/>
          <w:sz w:val="32"/>
          <w:lang w:val="en-US" w:eastAsia="zh-CN"/>
        </w:rPr>
        <w:t>12308</w:t>
      </w:r>
      <w:r>
        <w:rPr>
          <w:rFonts w:hint="eastAsia" w:ascii="仿宋" w:hAnsi="仿宋" w:eastAsia="仿宋"/>
          <w:snapToGrid w:val="0"/>
          <w:sz w:val="32"/>
        </w:rPr>
        <w:t>号</w:t>
      </w:r>
    </w:p>
    <w:p>
      <w:pPr>
        <w:spacing w:line="600" w:lineRule="exact"/>
        <w:ind w:right="0" w:rightChars="0" w:firstLine="640" w:firstLineChars="200"/>
        <w:rPr>
          <w:rFonts w:hint="eastAsia" w:ascii="仿宋" w:hAnsi="仿宋" w:eastAsia="仿宋" w:cs="Times New Roman"/>
          <w:kern w:val="2"/>
          <w:sz w:val="32"/>
          <w:szCs w:val="24"/>
          <w:lang w:val="en-US" w:eastAsia="zh-CN"/>
        </w:rPr>
      </w:pPr>
      <w:r>
        <w:rPr>
          <w:rFonts w:hint="eastAsia" w:ascii="仿宋" w:hAnsi="仿宋" w:eastAsia="仿宋" w:cs="Times New Roman"/>
          <w:kern w:val="2"/>
          <w:sz w:val="32"/>
          <w:szCs w:val="24"/>
        </w:rPr>
        <w:t>申请人：</w:t>
      </w:r>
      <w:r>
        <w:rPr>
          <w:rFonts w:hint="eastAsia" w:ascii="仿宋" w:hAnsi="仿宋" w:eastAsia="仿宋"/>
          <w:b w:val="0"/>
          <w:color w:val="auto"/>
          <w:sz w:val="32"/>
          <w:szCs w:val="24"/>
          <w:lang w:eastAsia="zh-CN"/>
        </w:rPr>
        <w:t>魏慧婷，女，汉族，2002年4月24日生，住址：安徽省机阳县。</w:t>
      </w:r>
    </w:p>
    <w:p>
      <w:pPr>
        <w:spacing w:line="600" w:lineRule="exact"/>
        <w:ind w:firstLine="640" w:firstLineChars="200"/>
        <w:rPr>
          <w:rFonts w:hint="eastAsia" w:ascii="仿宋" w:hAnsi="仿宋" w:eastAsia="仿宋"/>
          <w:b w:val="0"/>
          <w:color w:val="auto"/>
          <w:sz w:val="32"/>
          <w:szCs w:val="24"/>
        </w:rPr>
      </w:pPr>
      <w:r>
        <w:rPr>
          <w:rFonts w:hint="eastAsia" w:ascii="仿宋" w:hAnsi="仿宋" w:eastAsia="仿宋" w:cs="Times New Roman"/>
          <w:kern w:val="2"/>
          <w:sz w:val="32"/>
          <w:szCs w:val="24"/>
        </w:rPr>
        <w:t>被申请人：</w:t>
      </w:r>
      <w:r>
        <w:rPr>
          <w:rFonts w:hint="eastAsia" w:ascii="仿宋" w:hAnsi="仿宋" w:eastAsia="仿宋"/>
          <w:b w:val="0"/>
          <w:color w:val="auto"/>
          <w:sz w:val="32"/>
          <w:szCs w:val="24"/>
        </w:rPr>
        <w:t>广州清扬跳动信息科技有限公司，地址</w:t>
      </w:r>
      <w:r>
        <w:rPr>
          <w:rFonts w:hint="eastAsia" w:ascii="仿宋" w:hAnsi="仿宋" w:eastAsia="仿宋"/>
          <w:b w:val="0"/>
          <w:color w:val="auto"/>
          <w:sz w:val="32"/>
          <w:szCs w:val="24"/>
          <w:lang w:eastAsia="zh-CN"/>
        </w:rPr>
        <w:t>：</w:t>
      </w:r>
      <w:r>
        <w:rPr>
          <w:rFonts w:hint="eastAsia" w:ascii="仿宋" w:hAnsi="仿宋" w:eastAsia="仿宋"/>
          <w:b w:val="0"/>
          <w:color w:val="auto"/>
          <w:sz w:val="32"/>
          <w:szCs w:val="24"/>
        </w:rPr>
        <w:t>广州市白云区</w:t>
      </w:r>
    </w:p>
    <w:p>
      <w:pPr>
        <w:spacing w:line="600" w:lineRule="exact"/>
        <w:ind w:firstLine="640" w:firstLineChars="200"/>
        <w:rPr>
          <w:rFonts w:hint="eastAsia" w:ascii="仿宋" w:hAnsi="仿宋" w:eastAsia="仿宋"/>
          <w:b w:val="0"/>
          <w:color w:val="auto"/>
          <w:sz w:val="32"/>
          <w:szCs w:val="24"/>
        </w:rPr>
      </w:pPr>
      <w:r>
        <w:rPr>
          <w:rFonts w:hint="eastAsia" w:ascii="仿宋" w:hAnsi="仿宋" w:eastAsia="仿宋"/>
          <w:b w:val="0"/>
          <w:color w:val="auto"/>
          <w:sz w:val="32"/>
          <w:szCs w:val="24"/>
        </w:rPr>
        <w:t>法定代表人</w:t>
      </w:r>
      <w:r>
        <w:rPr>
          <w:rFonts w:hint="eastAsia" w:ascii="仿宋" w:hAnsi="仿宋" w:eastAsia="仿宋"/>
          <w:b w:val="0"/>
          <w:color w:val="auto"/>
          <w:sz w:val="32"/>
          <w:szCs w:val="24"/>
          <w:lang w:eastAsia="zh-CN"/>
        </w:rPr>
        <w:t>：</w:t>
      </w:r>
      <w:r>
        <w:rPr>
          <w:rFonts w:hint="eastAsia" w:ascii="仿宋" w:hAnsi="仿宋" w:eastAsia="仿宋"/>
          <w:b w:val="0"/>
          <w:color w:val="auto"/>
          <w:sz w:val="32"/>
          <w:szCs w:val="24"/>
        </w:rPr>
        <w:t>廖金亮</w:t>
      </w:r>
      <w:r>
        <w:rPr>
          <w:rFonts w:hint="eastAsia" w:ascii="仿宋" w:hAnsi="仿宋" w:eastAsia="仿宋"/>
          <w:b w:val="0"/>
          <w:color w:val="auto"/>
          <w:sz w:val="32"/>
          <w:szCs w:val="24"/>
          <w:lang w:eastAsia="zh-CN"/>
        </w:rPr>
        <w:t>，</w:t>
      </w:r>
      <w:r>
        <w:rPr>
          <w:rFonts w:hint="eastAsia" w:ascii="仿宋" w:hAnsi="仿宋" w:eastAsia="仿宋"/>
          <w:b w:val="0"/>
          <w:color w:val="auto"/>
          <w:sz w:val="32"/>
          <w:szCs w:val="24"/>
          <w:lang w:val="en-US" w:eastAsia="zh-CN"/>
        </w:rPr>
        <w:t>该公司总经理</w:t>
      </w:r>
      <w:r>
        <w:rPr>
          <w:rFonts w:hint="eastAsia" w:ascii="仿宋" w:hAnsi="仿宋" w:eastAsia="仿宋"/>
          <w:b w:val="0"/>
          <w:color w:val="auto"/>
          <w:sz w:val="32"/>
          <w:szCs w:val="24"/>
        </w:rPr>
        <w:t>。</w:t>
      </w:r>
    </w:p>
    <w:p>
      <w:pPr>
        <w:spacing w:line="600" w:lineRule="exact"/>
        <w:ind w:firstLine="640" w:firstLineChars="200"/>
        <w:rPr>
          <w:rFonts w:hint="eastAsia" w:ascii="仿宋" w:hAnsi="仿宋" w:eastAsia="仿宋"/>
          <w:b w:val="0"/>
          <w:color w:val="auto"/>
          <w:sz w:val="32"/>
          <w:szCs w:val="24"/>
        </w:rPr>
      </w:pPr>
      <w:r>
        <w:rPr>
          <w:rFonts w:hint="eastAsia" w:ascii="仿宋" w:hAnsi="仿宋" w:eastAsia="仿宋"/>
          <w:b w:val="0"/>
          <w:color w:val="auto"/>
          <w:sz w:val="32"/>
          <w:szCs w:val="24"/>
        </w:rPr>
        <w:t>委托代理人</w:t>
      </w:r>
      <w:r>
        <w:rPr>
          <w:rFonts w:hint="eastAsia" w:ascii="仿宋" w:hAnsi="仿宋" w:eastAsia="仿宋"/>
          <w:b w:val="0"/>
          <w:color w:val="auto"/>
          <w:sz w:val="32"/>
          <w:szCs w:val="24"/>
          <w:lang w:eastAsia="zh-CN"/>
        </w:rPr>
        <w:t>：</w:t>
      </w:r>
      <w:r>
        <w:rPr>
          <w:rFonts w:hint="eastAsia" w:ascii="仿宋" w:hAnsi="仿宋" w:eastAsia="仿宋"/>
          <w:b w:val="0"/>
          <w:color w:val="auto"/>
          <w:sz w:val="32"/>
          <w:szCs w:val="24"/>
        </w:rPr>
        <w:t>毕韵诗，</w:t>
      </w:r>
      <w:r>
        <w:rPr>
          <w:rFonts w:hint="eastAsia" w:ascii="仿宋" w:hAnsi="仿宋" w:eastAsia="仿宋"/>
          <w:b w:val="0"/>
          <w:color w:val="auto"/>
          <w:sz w:val="32"/>
          <w:szCs w:val="24"/>
          <w:lang w:val="en-US" w:eastAsia="zh-CN"/>
        </w:rPr>
        <w:t>女，</w:t>
      </w:r>
      <w:r>
        <w:rPr>
          <w:rFonts w:hint="eastAsia" w:ascii="仿宋" w:hAnsi="仿宋" w:eastAsia="仿宋"/>
          <w:b w:val="0"/>
          <w:color w:val="auto"/>
          <w:sz w:val="32"/>
          <w:szCs w:val="24"/>
        </w:rPr>
        <w:t>广东古谷</w:t>
      </w:r>
      <w:bookmarkStart w:id="4" w:name="_GoBack"/>
      <w:bookmarkEnd w:id="4"/>
      <w:r>
        <w:rPr>
          <w:rFonts w:hint="eastAsia" w:ascii="仿宋" w:hAnsi="仿宋" w:eastAsia="仿宋"/>
          <w:b w:val="0"/>
          <w:color w:val="auto"/>
          <w:sz w:val="32"/>
          <w:szCs w:val="24"/>
        </w:rPr>
        <w:t>律师事务所律师</w:t>
      </w:r>
    </w:p>
    <w:p>
      <w:pPr>
        <w:spacing w:line="600" w:lineRule="exact"/>
        <w:ind w:firstLine="640" w:firstLineChars="200"/>
        <w:jc w:val="both"/>
        <w:rPr>
          <w:rFonts w:hint="eastAsia" w:ascii="仿宋" w:hAnsi="仿宋" w:eastAsia="仿宋"/>
          <w:sz w:val="32"/>
        </w:rPr>
      </w:pPr>
      <w:r>
        <w:rPr>
          <w:rFonts w:hint="eastAsia" w:ascii="仿宋" w:hAnsi="仿宋" w:eastAsia="仿宋"/>
          <w:b w:val="0"/>
          <w:color w:val="auto"/>
          <w:sz w:val="32"/>
          <w:szCs w:val="24"/>
        </w:rPr>
        <w:t>委托代理人</w:t>
      </w:r>
      <w:r>
        <w:rPr>
          <w:rFonts w:hint="eastAsia" w:ascii="仿宋" w:hAnsi="仿宋" w:eastAsia="仿宋"/>
          <w:b w:val="0"/>
          <w:color w:val="auto"/>
          <w:sz w:val="32"/>
          <w:szCs w:val="24"/>
          <w:lang w:eastAsia="zh-CN"/>
        </w:rPr>
        <w:t>：</w:t>
      </w:r>
      <w:r>
        <w:rPr>
          <w:rFonts w:hint="eastAsia" w:ascii="仿宋" w:hAnsi="仿宋" w:eastAsia="仿宋"/>
          <w:b w:val="0"/>
          <w:color w:val="auto"/>
          <w:sz w:val="32"/>
          <w:szCs w:val="24"/>
        </w:rPr>
        <w:t>钟其力，</w:t>
      </w:r>
      <w:r>
        <w:rPr>
          <w:rFonts w:hint="eastAsia" w:ascii="仿宋" w:hAnsi="仿宋" w:eastAsia="仿宋"/>
          <w:b w:val="0"/>
          <w:color w:val="auto"/>
          <w:sz w:val="32"/>
          <w:szCs w:val="24"/>
          <w:lang w:val="en-US" w:eastAsia="zh-CN"/>
        </w:rPr>
        <w:t>男，</w:t>
      </w:r>
      <w:r>
        <w:rPr>
          <w:rFonts w:hint="eastAsia" w:ascii="仿宋" w:hAnsi="仿宋" w:eastAsia="仿宋"/>
          <w:b w:val="0"/>
          <w:color w:val="auto"/>
          <w:sz w:val="32"/>
          <w:szCs w:val="24"/>
        </w:rPr>
        <w:t>广东古谷律师事务所实习人员</w:t>
      </w:r>
      <w:r>
        <w:rPr>
          <w:rFonts w:hint="eastAsia" w:ascii="仿宋" w:hAnsi="仿宋" w:eastAsia="仿宋"/>
          <w:b w:val="0"/>
          <w:color w:val="auto"/>
          <w:sz w:val="32"/>
          <w:szCs w:val="24"/>
          <w:lang w:eastAsia="zh-CN"/>
        </w:rPr>
        <w:t>。</w:t>
      </w:r>
    </w:p>
    <w:p>
      <w:pPr>
        <w:spacing w:line="600" w:lineRule="exact"/>
        <w:ind w:firstLine="640" w:firstLineChars="200"/>
        <w:jc w:val="both"/>
        <w:rPr>
          <w:rFonts w:hint="eastAsia" w:ascii="仿宋" w:hAnsi="仿宋" w:eastAsia="仿宋"/>
          <w:sz w:val="32"/>
        </w:rPr>
      </w:pPr>
    </w:p>
    <w:p>
      <w:pPr>
        <w:spacing w:line="600" w:lineRule="exact"/>
        <w:ind w:firstLine="640" w:firstLineChars="200"/>
        <w:jc w:val="both"/>
        <w:rPr>
          <w:rFonts w:hint="eastAsia" w:ascii="仿宋" w:hAnsi="仿宋" w:eastAsia="仿宋"/>
          <w:sz w:val="32"/>
        </w:rPr>
      </w:pPr>
      <w:r>
        <w:rPr>
          <w:rFonts w:hint="eastAsia" w:ascii="仿宋" w:hAnsi="仿宋" w:eastAsia="仿宋"/>
          <w:sz w:val="32"/>
        </w:rPr>
        <w:t>申请人</w:t>
      </w:r>
      <w:r>
        <w:rPr>
          <w:rFonts w:hint="eastAsia" w:ascii="仿宋" w:hAnsi="仿宋" w:eastAsia="仿宋" w:cs="仿宋_GB2312"/>
          <w:kern w:val="1"/>
          <w:sz w:val="32"/>
          <w:szCs w:val="32"/>
          <w:lang w:val="en-US" w:eastAsia="zh-CN"/>
        </w:rPr>
        <w:t>魏慧婷</w:t>
      </w:r>
      <w:r>
        <w:rPr>
          <w:rFonts w:hint="eastAsia" w:ascii="仿宋" w:hAnsi="仿宋" w:eastAsia="仿宋"/>
          <w:sz w:val="32"/>
        </w:rPr>
        <w:t>诉被申请人</w:t>
      </w:r>
      <w:r>
        <w:rPr>
          <w:rFonts w:hint="eastAsia" w:ascii="仿宋" w:hAnsi="仿宋" w:eastAsia="仿宋"/>
          <w:b w:val="0"/>
          <w:color w:val="auto"/>
          <w:sz w:val="32"/>
          <w:szCs w:val="24"/>
        </w:rPr>
        <w:t>广州清扬跳动信息科技有限公司</w:t>
      </w:r>
      <w:r>
        <w:rPr>
          <w:rFonts w:hint="eastAsia" w:ascii="仿宋" w:hAnsi="仿宋" w:eastAsia="仿宋"/>
          <w:sz w:val="32"/>
        </w:rPr>
        <w:t>劳动争议一案，本委依法受理并进行开庭审理，申请人</w:t>
      </w:r>
      <w:r>
        <w:rPr>
          <w:rFonts w:hint="eastAsia" w:ascii="仿宋" w:hAnsi="仿宋" w:eastAsia="仿宋" w:cs="仿宋_GB2312"/>
          <w:kern w:val="1"/>
          <w:sz w:val="32"/>
          <w:szCs w:val="32"/>
          <w:lang w:val="en-US" w:eastAsia="zh-CN"/>
        </w:rPr>
        <w:t>魏慧婷</w:t>
      </w:r>
      <w:r>
        <w:rPr>
          <w:rFonts w:hint="eastAsia" w:ascii="仿宋" w:hAnsi="仿宋" w:eastAsia="仿宋"/>
          <w:sz w:val="32"/>
        </w:rPr>
        <w:t>、被申请人</w:t>
      </w:r>
      <w:r>
        <w:rPr>
          <w:rFonts w:hint="eastAsia" w:ascii="仿宋" w:hAnsi="仿宋" w:eastAsia="仿宋"/>
          <w:b w:val="0"/>
          <w:color w:val="auto"/>
          <w:sz w:val="32"/>
          <w:szCs w:val="24"/>
        </w:rPr>
        <w:t>委托代理人毕韵诗</w:t>
      </w:r>
      <w:r>
        <w:rPr>
          <w:rFonts w:hint="eastAsia" w:ascii="仿宋" w:hAnsi="仿宋" w:eastAsia="仿宋"/>
          <w:b w:val="0"/>
          <w:color w:val="auto"/>
          <w:sz w:val="32"/>
          <w:szCs w:val="24"/>
          <w:lang w:val="en-US" w:eastAsia="zh-CN"/>
        </w:rPr>
        <w:t>及</w:t>
      </w:r>
      <w:r>
        <w:rPr>
          <w:rFonts w:hint="eastAsia" w:ascii="仿宋" w:hAnsi="仿宋" w:eastAsia="仿宋"/>
          <w:b w:val="0"/>
          <w:color w:val="auto"/>
          <w:sz w:val="32"/>
          <w:szCs w:val="24"/>
        </w:rPr>
        <w:t>钟其力</w:t>
      </w:r>
      <w:r>
        <w:rPr>
          <w:rFonts w:hint="eastAsia" w:ascii="仿宋" w:hAnsi="仿宋" w:eastAsia="仿宋"/>
          <w:sz w:val="32"/>
        </w:rPr>
        <w:t>到庭参加仲裁庭审。本案现已审理终结。</w:t>
      </w:r>
    </w:p>
    <w:p>
      <w:pPr>
        <w:spacing w:line="600" w:lineRule="exact"/>
        <w:ind w:firstLine="640" w:firstLineChars="200"/>
        <w:jc w:val="both"/>
        <w:rPr>
          <w:rFonts w:hint="eastAsia" w:ascii="仿宋" w:hAnsi="仿宋" w:eastAsia="仿宋"/>
          <w:sz w:val="32"/>
          <w:lang w:val="en-US" w:eastAsia="zh-CN"/>
        </w:rPr>
      </w:pPr>
      <w:r>
        <w:rPr>
          <w:rFonts w:hint="eastAsia" w:ascii="仿宋" w:hAnsi="仿宋" w:eastAsia="仿宋"/>
          <w:sz w:val="32"/>
        </w:rPr>
        <w:t>申请人的仲裁请求为：</w:t>
      </w:r>
      <w:r>
        <w:rPr>
          <w:rFonts w:hint="eastAsia" w:ascii="仿宋" w:hAnsi="仿宋" w:eastAsia="仿宋"/>
          <w:sz w:val="32"/>
          <w:lang w:val="en-US" w:eastAsia="zh-CN"/>
        </w:rPr>
        <w:t>一、</w:t>
      </w:r>
      <w:r>
        <w:rPr>
          <w:rFonts w:hint="eastAsia" w:ascii="仿宋" w:hAnsi="仿宋" w:eastAsia="仿宋"/>
          <w:b w:val="0"/>
          <w:color w:val="auto"/>
          <w:sz w:val="32"/>
          <w:szCs w:val="24"/>
        </w:rPr>
        <w:t>被申请人支付申请人</w:t>
      </w:r>
      <w:r>
        <w:rPr>
          <w:rFonts w:hint="eastAsia" w:ascii="仿宋" w:hAnsi="仿宋" w:eastAsia="仿宋"/>
          <w:b w:val="0"/>
          <w:color w:val="auto"/>
          <w:sz w:val="32"/>
          <w:szCs w:val="24"/>
          <w:lang w:val="en-US" w:eastAsia="zh-CN"/>
        </w:rPr>
        <w:t>2023年9月19日至2023年10月10日的工资4666.39元（当庭变更金额为4022.97元）；二、</w:t>
      </w:r>
      <w:r>
        <w:rPr>
          <w:rFonts w:hint="eastAsia" w:ascii="仿宋" w:hAnsi="仿宋" w:eastAsia="仿宋"/>
          <w:b w:val="0"/>
          <w:color w:val="auto"/>
          <w:sz w:val="32"/>
          <w:szCs w:val="24"/>
        </w:rPr>
        <w:t>被申请人支付申请人</w:t>
      </w:r>
      <w:r>
        <w:rPr>
          <w:rFonts w:hint="eastAsia" w:ascii="仿宋" w:hAnsi="仿宋" w:eastAsia="仿宋"/>
          <w:b w:val="0"/>
          <w:color w:val="auto"/>
          <w:sz w:val="32"/>
          <w:szCs w:val="24"/>
          <w:lang w:val="en-US" w:eastAsia="zh-CN"/>
        </w:rPr>
        <w:t>解除劳动关系赔偿金1750元</w:t>
      </w:r>
      <w:r>
        <w:rPr>
          <w:rFonts w:hint="eastAsia" w:ascii="仿宋" w:hAnsi="仿宋" w:eastAsia="仿宋"/>
          <w:sz w:val="32"/>
          <w:lang w:val="en-US" w:eastAsia="zh-CN"/>
        </w:rPr>
        <w:t>。</w:t>
      </w:r>
    </w:p>
    <w:p>
      <w:pPr>
        <w:spacing w:line="600" w:lineRule="exact"/>
        <w:ind w:firstLine="640" w:firstLineChars="200"/>
        <w:jc w:val="both"/>
        <w:rPr>
          <w:rFonts w:hint="default" w:ascii="仿宋" w:hAnsi="仿宋" w:eastAsia="仿宋"/>
          <w:sz w:val="32"/>
          <w:lang w:val="en-US" w:eastAsia="zh-CN"/>
        </w:rPr>
      </w:pPr>
    </w:p>
    <w:p>
      <w:pPr>
        <w:spacing w:line="600" w:lineRule="exact"/>
        <w:ind w:firstLine="643" w:firstLineChars="200"/>
        <w:jc w:val="center"/>
        <w:rPr>
          <w:rFonts w:hint="eastAsia" w:ascii="仿宋" w:hAnsi="仿宋" w:eastAsia="仿宋"/>
          <w:b/>
          <w:sz w:val="32"/>
        </w:rPr>
      </w:pPr>
      <w:r>
        <w:rPr>
          <w:rFonts w:hint="eastAsia" w:ascii="仿宋" w:hAnsi="仿宋" w:eastAsia="仿宋"/>
          <w:b/>
          <w:sz w:val="32"/>
        </w:rPr>
        <w:t>本案相关情况</w:t>
      </w:r>
    </w:p>
    <w:p>
      <w:pPr>
        <w:spacing w:line="600" w:lineRule="exact"/>
        <w:ind w:firstLine="643" w:firstLineChars="200"/>
        <w:jc w:val="both"/>
        <w:rPr>
          <w:rFonts w:hint="eastAsia" w:ascii="仿宋" w:hAnsi="仿宋" w:eastAsia="仿宋"/>
          <w:b/>
          <w:bCs/>
          <w:sz w:val="32"/>
        </w:rPr>
      </w:pPr>
      <w:r>
        <w:rPr>
          <w:rFonts w:hint="eastAsia" w:ascii="仿宋" w:hAnsi="仿宋" w:eastAsia="仿宋"/>
          <w:b/>
          <w:bCs/>
          <w:sz w:val="32"/>
        </w:rPr>
        <w:t>双方对以下事项无争议：</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入职时间：2023年9月19日。</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入职过程：申请人通过BOSS直聘面试入职被申请人处。</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工作岗位：</w:t>
      </w:r>
      <w:r>
        <w:rPr>
          <w:rFonts w:hint="eastAsia" w:ascii="仿宋" w:hAnsi="仿宋" w:eastAsia="仿宋"/>
          <w:b w:val="0"/>
          <w:color w:val="auto"/>
          <w:sz w:val="32"/>
          <w:szCs w:val="24"/>
          <w:lang w:val="en-US" w:eastAsia="zh-CN"/>
        </w:rPr>
        <w:t>前台接待员</w:t>
      </w:r>
      <w:r>
        <w:rPr>
          <w:rFonts w:hint="eastAsia" w:ascii="仿宋" w:hAnsi="仿宋" w:eastAsia="仿宋"/>
          <w:sz w:val="32"/>
          <w:lang w:val="en-US" w:eastAsia="zh-CN"/>
        </w:rPr>
        <w:t>。</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劳动合同：双方没有签订劳动合同，申请人和被申请人签订《星探合作协议》。</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社会保险：被申请人没有为申请人缴纳社会保险费。</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工资标准及其发放情况：申请人入职时约定每月工资3500元，被申请人没有向其发放过工资。被申请人尚欠申请人</w:t>
      </w:r>
      <w:r>
        <w:rPr>
          <w:rFonts w:hint="eastAsia" w:ascii="仿宋" w:hAnsi="仿宋" w:eastAsia="仿宋"/>
          <w:b w:val="0"/>
          <w:color w:val="auto"/>
          <w:sz w:val="32"/>
          <w:szCs w:val="24"/>
          <w:lang w:val="en-US" w:eastAsia="zh-CN"/>
        </w:rPr>
        <w:t>在职期间的工资4022.97元未结清。</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工作时间：上午10:00至18:30，通过钉钉打卡考勤方式。</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最后工作日：2023年10月10日。</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rPr>
        <w:t>申请仲裁时间：20</w:t>
      </w:r>
      <w:r>
        <w:rPr>
          <w:rFonts w:hint="eastAsia" w:ascii="仿宋" w:hAnsi="仿宋" w:eastAsia="仿宋"/>
          <w:sz w:val="32"/>
          <w:lang w:val="en-US" w:eastAsia="zh-CN"/>
        </w:rPr>
        <w:t>23</w:t>
      </w:r>
      <w:r>
        <w:rPr>
          <w:rFonts w:hint="eastAsia" w:ascii="仿宋" w:hAnsi="仿宋" w:eastAsia="仿宋"/>
          <w:sz w:val="32"/>
        </w:rPr>
        <w:t>年</w:t>
      </w:r>
      <w:r>
        <w:rPr>
          <w:rFonts w:hint="eastAsia" w:ascii="仿宋" w:hAnsi="仿宋" w:eastAsia="仿宋"/>
          <w:sz w:val="32"/>
          <w:lang w:val="en-US" w:eastAsia="zh-CN"/>
        </w:rPr>
        <w:t>10</w:t>
      </w:r>
      <w:r>
        <w:rPr>
          <w:rFonts w:hint="eastAsia" w:ascii="仿宋" w:hAnsi="仿宋" w:eastAsia="仿宋"/>
          <w:sz w:val="32"/>
        </w:rPr>
        <w:t>月</w:t>
      </w:r>
      <w:r>
        <w:rPr>
          <w:rFonts w:hint="eastAsia" w:ascii="仿宋" w:hAnsi="仿宋" w:eastAsia="仿宋"/>
          <w:sz w:val="32"/>
          <w:lang w:val="en-US" w:eastAsia="zh-CN"/>
        </w:rPr>
        <w:t>12</w:t>
      </w:r>
      <w:r>
        <w:rPr>
          <w:rFonts w:hint="eastAsia" w:ascii="仿宋" w:hAnsi="仿宋" w:eastAsia="仿宋"/>
          <w:sz w:val="32"/>
        </w:rPr>
        <w:t>日。</w:t>
      </w:r>
    </w:p>
    <w:p>
      <w:pPr>
        <w:numPr>
          <w:ilvl w:val="0"/>
          <w:numId w:val="2"/>
        </w:numPr>
        <w:spacing w:line="600" w:lineRule="exact"/>
        <w:ind w:firstLine="640" w:firstLineChars="200"/>
        <w:jc w:val="both"/>
        <w:rPr>
          <w:rFonts w:hint="eastAsia" w:ascii="仿宋" w:hAnsi="仿宋" w:eastAsia="仿宋"/>
          <w:sz w:val="32"/>
        </w:rPr>
      </w:pPr>
      <w:r>
        <w:rPr>
          <w:rFonts w:hint="eastAsia" w:ascii="仿宋" w:hAnsi="仿宋" w:eastAsia="仿宋"/>
          <w:sz w:val="32"/>
          <w:lang w:val="en-US" w:eastAsia="zh-CN"/>
        </w:rPr>
        <w:t>被申请人注册成立时间：2023年1月16日。</w:t>
      </w:r>
    </w:p>
    <w:p>
      <w:pPr>
        <w:spacing w:line="600" w:lineRule="exact"/>
        <w:ind w:firstLine="643" w:firstLineChars="200"/>
        <w:jc w:val="left"/>
        <w:rPr>
          <w:rFonts w:hint="eastAsia" w:ascii="仿宋" w:hAnsi="仿宋" w:eastAsia="仿宋"/>
          <w:b/>
          <w:sz w:val="32"/>
        </w:rPr>
      </w:pPr>
      <w:r>
        <w:rPr>
          <w:rFonts w:hint="eastAsia" w:ascii="仿宋" w:hAnsi="仿宋" w:eastAsia="仿宋"/>
          <w:b/>
          <w:sz w:val="32"/>
        </w:rPr>
        <w:t xml:space="preserve">双方有争议事项及本委认定情况如下： </w:t>
      </w:r>
    </w:p>
    <w:p>
      <w:pPr>
        <w:numPr>
          <w:ilvl w:val="0"/>
          <w:numId w:val="3"/>
        </w:numPr>
        <w:spacing w:line="600" w:lineRule="exact"/>
        <w:ind w:firstLine="640" w:firstLineChars="200"/>
        <w:jc w:val="both"/>
        <w:rPr>
          <w:rFonts w:hint="eastAsia" w:ascii="仿宋" w:hAnsi="仿宋" w:eastAsia="仿宋"/>
          <w:sz w:val="32"/>
          <w:lang w:val="en-US" w:eastAsia="zh-CN"/>
        </w:rPr>
      </w:pPr>
      <w:r>
        <w:rPr>
          <w:rFonts w:hint="eastAsia" w:ascii="仿宋" w:hAnsi="仿宋" w:eastAsia="仿宋"/>
          <w:sz w:val="32"/>
          <w:lang w:val="en-US" w:eastAsia="zh-CN"/>
        </w:rPr>
        <w:t>关于工资的问题。</w:t>
      </w:r>
    </w:p>
    <w:p>
      <w:pPr>
        <w:numPr>
          <w:ilvl w:val="0"/>
          <w:numId w:val="0"/>
        </w:numPr>
        <w:spacing w:line="600" w:lineRule="exact"/>
        <w:ind w:firstLine="640" w:firstLineChars="200"/>
        <w:jc w:val="both"/>
        <w:rPr>
          <w:rFonts w:hint="eastAsia" w:ascii="仿宋_GB2312" w:eastAsia="仿宋_GB2312" w:cs="Times New Roman"/>
          <w:kern w:val="2"/>
          <w:sz w:val="32"/>
          <w:szCs w:val="32"/>
          <w:lang w:val="en-US" w:eastAsia="zh-CN" w:bidi="ar-SA"/>
        </w:rPr>
      </w:pPr>
      <w:r>
        <w:rPr>
          <w:rFonts w:hint="eastAsia" w:ascii="仿宋" w:hAnsi="仿宋" w:eastAsia="仿宋"/>
          <w:sz w:val="32"/>
          <w:lang w:val="en-US" w:eastAsia="zh-CN"/>
        </w:rPr>
        <w:t>庭审中，</w:t>
      </w:r>
      <w:r>
        <w:rPr>
          <w:rFonts w:hint="eastAsia" w:ascii="仿宋_GB2312" w:hAnsi="Times New Roman" w:eastAsia="仿宋_GB2312" w:cs="Times New Roman"/>
          <w:sz w:val="32"/>
          <w:szCs w:val="32"/>
          <w:lang w:val="en-US" w:eastAsia="zh-CN"/>
        </w:rPr>
        <w:t>双方对申请人</w:t>
      </w:r>
      <w:r>
        <w:rPr>
          <w:rFonts w:hint="default" w:ascii="仿宋_GB2312" w:hAnsi="Times New Roman" w:eastAsia="仿宋_GB2312" w:cs="Times New Roman"/>
          <w:kern w:val="2"/>
          <w:sz w:val="32"/>
          <w:szCs w:val="32"/>
          <w:lang w:val="zh-CN" w:eastAsia="zh-CN" w:bidi="ar-SA"/>
        </w:rPr>
        <w:t>主张的</w:t>
      </w:r>
      <w:r>
        <w:rPr>
          <w:rFonts w:hint="default" w:ascii="仿宋_GB2312" w:hAnsi="Times New Roman" w:eastAsia="仿宋_GB2312" w:cs="Times New Roman"/>
          <w:kern w:val="2"/>
          <w:sz w:val="32"/>
          <w:szCs w:val="32"/>
          <w:lang w:val="en-US" w:eastAsia="zh-CN" w:bidi="ar-SA"/>
        </w:rPr>
        <w:t>入职</w:t>
      </w:r>
      <w:r>
        <w:rPr>
          <w:rFonts w:hint="default" w:ascii="仿宋_GB2312" w:hAnsi="Times New Roman" w:eastAsia="仿宋_GB2312" w:cs="Times New Roman"/>
          <w:kern w:val="2"/>
          <w:sz w:val="32"/>
          <w:szCs w:val="32"/>
          <w:lang w:val="zh-CN" w:eastAsia="zh-CN" w:bidi="ar-SA"/>
        </w:rPr>
        <w:t>时间、</w:t>
      </w:r>
      <w:r>
        <w:rPr>
          <w:rFonts w:hint="eastAsia" w:ascii="仿宋_GB2312" w:eastAsia="仿宋_GB2312" w:cs="Times New Roman"/>
          <w:kern w:val="2"/>
          <w:sz w:val="32"/>
          <w:szCs w:val="32"/>
          <w:lang w:val="en-US" w:eastAsia="zh-CN" w:bidi="ar-SA"/>
        </w:rPr>
        <w:t>入职过程、</w:t>
      </w:r>
      <w:r>
        <w:rPr>
          <w:rFonts w:hint="default" w:ascii="仿宋_GB2312" w:hAnsi="Times New Roman" w:eastAsia="仿宋_GB2312" w:cs="Times New Roman"/>
          <w:kern w:val="2"/>
          <w:sz w:val="32"/>
          <w:szCs w:val="32"/>
          <w:lang w:val="zh-CN" w:eastAsia="zh-CN" w:bidi="ar-SA"/>
        </w:rPr>
        <w:t>工作岗位、</w:t>
      </w:r>
      <w:r>
        <w:rPr>
          <w:rFonts w:hint="eastAsia" w:ascii="仿宋_GB2312" w:eastAsia="仿宋_GB2312" w:cs="Times New Roman"/>
          <w:kern w:val="2"/>
          <w:sz w:val="32"/>
          <w:szCs w:val="32"/>
          <w:lang w:val="en-US" w:eastAsia="zh-CN" w:bidi="ar-SA"/>
        </w:rPr>
        <w:t>社会保险、工资标准及发放情况、工作时间、最后工作日</w:t>
      </w:r>
      <w:r>
        <w:rPr>
          <w:rFonts w:hint="default" w:ascii="仿宋_GB2312" w:hAnsi="Times New Roman" w:eastAsia="仿宋_GB2312" w:cs="Times New Roman"/>
          <w:kern w:val="2"/>
          <w:sz w:val="32"/>
          <w:szCs w:val="32"/>
          <w:lang w:val="zh-CN" w:eastAsia="zh-CN" w:bidi="ar-SA"/>
        </w:rPr>
        <w:t>等情况</w:t>
      </w:r>
      <w:r>
        <w:rPr>
          <w:rFonts w:hint="eastAsia" w:ascii="仿宋_GB2312" w:hAnsi="Times New Roman" w:eastAsia="仿宋_GB2312" w:cs="Times New Roman"/>
          <w:kern w:val="2"/>
          <w:sz w:val="32"/>
          <w:szCs w:val="32"/>
          <w:lang w:val="en-US" w:eastAsia="zh-CN" w:bidi="ar-SA"/>
        </w:rPr>
        <w:t>均</w:t>
      </w:r>
      <w:r>
        <w:rPr>
          <w:rFonts w:hint="default" w:ascii="仿宋_GB2312" w:hAnsi="Times New Roman" w:eastAsia="仿宋_GB2312" w:cs="Times New Roman"/>
          <w:kern w:val="2"/>
          <w:sz w:val="32"/>
          <w:szCs w:val="32"/>
          <w:lang w:val="zh-CN" w:eastAsia="zh-CN" w:bidi="ar-SA"/>
        </w:rPr>
        <w:t>无异议</w:t>
      </w:r>
      <w:r>
        <w:rPr>
          <w:rFonts w:hint="eastAsia" w:ascii="仿宋_GB2312" w:eastAsia="仿宋_GB2312" w:cs="Times New Roman"/>
          <w:kern w:val="2"/>
          <w:sz w:val="32"/>
          <w:szCs w:val="32"/>
          <w:lang w:val="zh-CN" w:eastAsia="zh-CN" w:bidi="ar-SA"/>
        </w:rPr>
        <w:t>。</w:t>
      </w:r>
      <w:r>
        <w:rPr>
          <w:rFonts w:hint="eastAsia" w:ascii="仿宋_GB2312" w:hAnsi="Times New Roman" w:eastAsia="仿宋_GB2312" w:cs="Times New Roman"/>
          <w:kern w:val="2"/>
          <w:sz w:val="32"/>
          <w:szCs w:val="32"/>
          <w:lang w:val="en-US" w:eastAsia="zh-CN" w:bidi="ar-SA"/>
        </w:rPr>
        <w:t>申请人</w:t>
      </w:r>
      <w:r>
        <w:rPr>
          <w:rFonts w:hint="eastAsia" w:ascii="仿宋_GB2312" w:eastAsia="仿宋_GB2312" w:cs="Times New Roman"/>
          <w:kern w:val="2"/>
          <w:sz w:val="32"/>
          <w:szCs w:val="32"/>
          <w:lang w:val="en-US" w:eastAsia="zh-CN" w:bidi="ar-SA"/>
        </w:rPr>
        <w:t>为证明其主张，其向本委</w:t>
      </w:r>
      <w:r>
        <w:rPr>
          <w:rFonts w:hint="eastAsia" w:ascii="仿宋_GB2312" w:hAnsi="Times New Roman" w:eastAsia="仿宋_GB2312" w:cs="Times New Roman"/>
          <w:kern w:val="2"/>
          <w:sz w:val="32"/>
          <w:szCs w:val="32"/>
          <w:lang w:val="en-US" w:eastAsia="zh-CN" w:bidi="ar-SA"/>
        </w:rPr>
        <w:t>提交《BOSS直聘截图》《星探合作协议》《微信聊天记录》《钉钉打卡上班记录》《2023年9月-2023年10月工资条》</w:t>
      </w:r>
      <w:r>
        <w:rPr>
          <w:rFonts w:hint="eastAsia" w:ascii="仿宋_GB2312" w:eastAsia="仿宋_GB2312" w:cs="Times New Roman"/>
          <w:kern w:val="2"/>
          <w:sz w:val="32"/>
          <w:szCs w:val="32"/>
          <w:lang w:val="en-US" w:eastAsia="zh-CN" w:bidi="ar-SA"/>
        </w:rPr>
        <w:t>为据</w:t>
      </w:r>
      <w:r>
        <w:rPr>
          <w:rFonts w:hint="eastAsia" w:ascii="仿宋_GB2312" w:hAnsi="Times New Roman" w:eastAsia="仿宋_GB2312" w:cs="Times New Roman"/>
          <w:kern w:val="2"/>
          <w:sz w:val="32"/>
          <w:szCs w:val="32"/>
          <w:lang w:val="en-US" w:eastAsia="zh-CN" w:bidi="ar-SA"/>
        </w:rPr>
        <w:t>，被申请人对前述证据的真实性、合法性和关联性均予以确认，其主张申请人系通过BOSS直聘应聘入职被申请人处</w:t>
      </w:r>
      <w:r>
        <w:rPr>
          <w:rFonts w:hint="eastAsia" w:ascii="仿宋_GB2312" w:eastAsia="仿宋_GB2312" w:cs="Times New Roman"/>
          <w:kern w:val="2"/>
          <w:sz w:val="32"/>
          <w:szCs w:val="32"/>
          <w:lang w:val="en-US" w:eastAsia="zh-CN" w:bidi="ar-SA"/>
        </w:rPr>
        <w:t>。</w:t>
      </w:r>
    </w:p>
    <w:p>
      <w:pPr>
        <w:numPr>
          <w:ilvl w:val="0"/>
          <w:numId w:val="0"/>
        </w:numPr>
        <w:spacing w:line="600" w:lineRule="exact"/>
        <w:ind w:firstLine="640" w:firstLineChars="200"/>
        <w:jc w:val="both"/>
        <w:rPr>
          <w:rFonts w:hint="default" w:ascii="仿宋" w:hAnsi="仿宋" w:eastAsia="仿宋_GB2312"/>
          <w:sz w:val="32"/>
          <w:lang w:val="en-US" w:eastAsia="zh-CN"/>
        </w:rPr>
      </w:pPr>
      <w:r>
        <w:rPr>
          <w:rFonts w:hint="eastAsia" w:ascii="仿宋_GB2312" w:hAnsi="Times New Roman" w:eastAsia="仿宋_GB2312" w:cs="Times New Roman"/>
          <w:kern w:val="2"/>
          <w:sz w:val="32"/>
          <w:szCs w:val="32"/>
          <w:lang w:val="en-US" w:eastAsia="zh-CN" w:bidi="ar-SA"/>
        </w:rPr>
        <w:t>本委认为，申请人按照被申请人的要求履行劳动义务，申请人付出的劳动是被申请人的业务组成部分，申请人须接受被申请人的管理、约束，被申请人庭审中亦确认其拖欠</w:t>
      </w:r>
      <w:r>
        <w:rPr>
          <w:rFonts w:hint="eastAsia" w:ascii="仿宋" w:hAnsi="仿宋" w:eastAsia="仿宋"/>
          <w:sz w:val="32"/>
          <w:lang w:val="en-US" w:eastAsia="zh-CN"/>
        </w:rPr>
        <w:t>申请人</w:t>
      </w:r>
      <w:r>
        <w:rPr>
          <w:rFonts w:hint="eastAsia" w:ascii="仿宋" w:hAnsi="仿宋" w:eastAsia="仿宋"/>
          <w:b w:val="0"/>
          <w:color w:val="auto"/>
          <w:sz w:val="32"/>
          <w:szCs w:val="24"/>
          <w:lang w:val="en-US" w:eastAsia="zh-CN"/>
        </w:rPr>
        <w:t>在职期间的工资4022.97元未结清</w:t>
      </w:r>
      <w:r>
        <w:rPr>
          <w:rFonts w:hint="eastAsia" w:ascii="仿宋_GB2312" w:hAnsi="Times New Roman" w:eastAsia="仿宋_GB2312" w:cs="Times New Roman"/>
          <w:kern w:val="2"/>
          <w:sz w:val="32"/>
          <w:szCs w:val="32"/>
          <w:lang w:val="en-US" w:eastAsia="zh-CN" w:bidi="ar-SA"/>
        </w:rPr>
        <w:t>，双方之间存在长期、较稳定的身份隶属关系。根据《关于确立劳动关系有关事项的通知》第一条的规定，</w:t>
      </w:r>
      <w:r>
        <w:rPr>
          <w:rFonts w:hint="eastAsia" w:ascii="仿宋_GB2312" w:eastAsia="仿宋_GB2312"/>
          <w:sz w:val="32"/>
          <w:szCs w:val="32"/>
        </w:rPr>
        <w:t>本委认定申请人与被申请人</w:t>
      </w:r>
      <w:r>
        <w:rPr>
          <w:rFonts w:hint="eastAsia" w:ascii="仿宋_GB2312" w:eastAsia="仿宋_GB2312"/>
          <w:sz w:val="32"/>
          <w:szCs w:val="32"/>
          <w:lang w:val="en-US" w:eastAsia="zh-CN"/>
        </w:rPr>
        <w:t>在</w:t>
      </w:r>
      <w:r>
        <w:rPr>
          <w:rFonts w:hint="eastAsia" w:ascii="仿宋" w:hAnsi="仿宋" w:eastAsia="仿宋"/>
          <w:sz w:val="32"/>
          <w:lang w:val="en-US" w:eastAsia="zh-CN"/>
        </w:rPr>
        <w:t>2023年9月19日至2023年10月10日</w:t>
      </w:r>
      <w:r>
        <w:rPr>
          <w:rFonts w:hint="eastAsia" w:ascii="仿宋_GB2312" w:hAnsi="Times New Roman" w:eastAsia="仿宋_GB2312"/>
          <w:sz w:val="32"/>
          <w:szCs w:val="32"/>
          <w:lang w:val="en-US" w:eastAsia="zh-CN"/>
        </w:rPr>
        <w:t>期间</w:t>
      </w:r>
      <w:r>
        <w:rPr>
          <w:rFonts w:hint="eastAsia" w:ascii="仿宋_GB2312" w:eastAsia="仿宋_GB2312"/>
          <w:sz w:val="32"/>
          <w:szCs w:val="32"/>
        </w:rPr>
        <w:t>存在劳动关系</w:t>
      </w:r>
      <w:r>
        <w:rPr>
          <w:rFonts w:hint="eastAsia" w:ascii="仿宋_GB2312" w:eastAsia="仿宋_GB2312"/>
          <w:sz w:val="32"/>
          <w:szCs w:val="32"/>
          <w:lang w:eastAsia="zh-CN"/>
        </w:rPr>
        <w:t>，</w:t>
      </w:r>
      <w:r>
        <w:rPr>
          <w:rFonts w:hint="eastAsia" w:ascii="仿宋_GB2312" w:eastAsia="仿宋_GB2312"/>
          <w:sz w:val="32"/>
          <w:szCs w:val="32"/>
          <w:lang w:val="en-US" w:eastAsia="zh-CN"/>
        </w:rPr>
        <w:t>被申请人应支付申请人</w:t>
      </w:r>
      <w:r>
        <w:rPr>
          <w:rFonts w:hint="eastAsia" w:ascii="仿宋" w:hAnsi="仿宋" w:eastAsia="仿宋"/>
          <w:sz w:val="32"/>
          <w:lang w:val="en-US" w:eastAsia="zh-CN"/>
        </w:rPr>
        <w:t>2023年9月19日至2023年10月10日的工资</w:t>
      </w:r>
      <w:r>
        <w:rPr>
          <w:rFonts w:hint="eastAsia" w:ascii="仿宋" w:hAnsi="仿宋" w:eastAsia="仿宋"/>
          <w:b w:val="0"/>
          <w:color w:val="auto"/>
          <w:sz w:val="32"/>
          <w:szCs w:val="24"/>
          <w:lang w:val="en-US" w:eastAsia="zh-CN"/>
        </w:rPr>
        <w:t>4022.97元。</w:t>
      </w:r>
    </w:p>
    <w:p>
      <w:pPr>
        <w:numPr>
          <w:ilvl w:val="0"/>
          <w:numId w:val="3"/>
        </w:numPr>
        <w:spacing w:line="600" w:lineRule="exact"/>
        <w:ind w:left="0" w:leftChars="0" w:firstLine="640" w:firstLineChars="200"/>
        <w:jc w:val="both"/>
        <w:rPr>
          <w:rFonts w:hint="eastAsia" w:ascii="仿宋" w:hAnsi="仿宋" w:eastAsia="仿宋"/>
          <w:sz w:val="32"/>
          <w:lang w:val="en-US" w:eastAsia="zh-CN"/>
        </w:rPr>
      </w:pPr>
      <w:r>
        <w:rPr>
          <w:rFonts w:hint="eastAsia" w:ascii="仿宋" w:hAnsi="仿宋" w:eastAsia="仿宋"/>
          <w:sz w:val="32"/>
          <w:lang w:val="en-US" w:eastAsia="zh-CN"/>
        </w:rPr>
        <w:t>关于解除劳动关系赔偿金的问题。</w:t>
      </w:r>
    </w:p>
    <w:p>
      <w:pPr>
        <w:numPr>
          <w:ilvl w:val="0"/>
          <w:numId w:val="0"/>
        </w:numPr>
        <w:spacing w:line="600" w:lineRule="exact"/>
        <w:ind w:firstLine="640" w:firstLineChars="200"/>
        <w:jc w:val="both"/>
        <w:rPr>
          <w:rFonts w:hint="eastAsia" w:ascii="仿宋" w:hAnsi="仿宋" w:eastAsia="仿宋"/>
          <w:sz w:val="32"/>
          <w:lang w:val="en-US" w:eastAsia="zh-CN"/>
        </w:rPr>
      </w:pPr>
      <w:r>
        <w:rPr>
          <w:rFonts w:hint="eastAsia" w:ascii="仿宋" w:hAnsi="仿宋" w:eastAsia="仿宋"/>
          <w:sz w:val="32"/>
          <w:lang w:val="en-US" w:eastAsia="zh-CN"/>
        </w:rPr>
        <w:t>庭审中，申请人主张其离职原因为被申请人招商部谭梓然称其不适合工作让其辞职。被申请人则主张申请人的离职原因系其不能胜任工作，申请人没有按照星探协议执行达不到预期效果，但被申请人没有证据证明申请人的离职原因。</w:t>
      </w:r>
    </w:p>
    <w:p>
      <w:pPr>
        <w:numPr>
          <w:ilvl w:val="-1"/>
          <w:numId w:val="0"/>
        </w:numPr>
        <w:spacing w:line="600" w:lineRule="exact"/>
        <w:ind w:firstLine="640" w:firstLineChars="200"/>
        <w:jc w:val="both"/>
        <w:rPr>
          <w:rFonts w:hint="default" w:ascii="仿宋_GB2312" w:hAnsi="Times New Roman" w:eastAsia="仿宋_GB2312"/>
          <w:sz w:val="32"/>
          <w:szCs w:val="32"/>
          <w:lang w:val="en-US" w:eastAsia="zh-CN"/>
        </w:rPr>
      </w:pPr>
      <w:r>
        <w:rPr>
          <w:rFonts w:hint="eastAsia" w:ascii="仿宋" w:hAnsi="仿宋" w:eastAsia="仿宋"/>
          <w:sz w:val="32"/>
          <w:lang w:val="en-US" w:eastAsia="zh-CN"/>
        </w:rPr>
        <w:t>本委认为，根据</w:t>
      </w:r>
      <w:r>
        <w:rPr>
          <w:rFonts w:ascii="仿宋" w:hAnsi="仿宋" w:eastAsia="仿宋"/>
          <w:sz w:val="32"/>
          <w:szCs w:val="32"/>
        </w:rPr>
        <w:t>《中华人民共和国劳动争议调解仲裁法》</w:t>
      </w:r>
      <w:r>
        <w:rPr>
          <w:rFonts w:hint="eastAsia" w:ascii="仿宋" w:hAnsi="仿宋" w:eastAsia="仿宋"/>
          <w:sz w:val="32"/>
          <w:szCs w:val="32"/>
        </w:rPr>
        <w:t>第六条</w:t>
      </w:r>
      <w:r>
        <w:rPr>
          <w:rFonts w:hint="eastAsia" w:ascii="仿宋" w:hAnsi="仿宋" w:eastAsia="仿宋"/>
          <w:sz w:val="32"/>
          <w:szCs w:val="32"/>
          <w:lang w:val="en-US" w:eastAsia="zh-CN"/>
        </w:rPr>
        <w:t>规定，发生劳动争议，当事人对自己提出的主张，有责任提供证据。</w:t>
      </w:r>
      <w:r>
        <w:rPr>
          <w:rFonts w:hint="eastAsia" w:ascii="仿宋" w:hAnsi="仿宋" w:eastAsia="仿宋"/>
          <w:sz w:val="32"/>
          <w:lang w:val="en-US" w:eastAsia="zh-CN"/>
        </w:rPr>
        <w:t>被申请人没有证据证明申请人的离职原因，其应当承担举证不能的不利后果，故本委对被申请人的主张不予采信。根据《中华人民共和国劳动合同法》第四十八条规定，被申请人应当支付申请人解除劳动关系赔偿金</w:t>
      </w:r>
      <w:r>
        <w:rPr>
          <w:rFonts w:hint="eastAsia" w:ascii="仿宋" w:hAnsi="仿宋" w:eastAsia="仿宋"/>
          <w:b w:val="0"/>
          <w:color w:val="auto"/>
          <w:sz w:val="32"/>
          <w:szCs w:val="24"/>
          <w:lang w:val="en-US" w:eastAsia="zh-CN"/>
        </w:rPr>
        <w:t>。</w:t>
      </w:r>
      <w:r>
        <w:rPr>
          <w:rFonts w:hint="eastAsia" w:ascii="仿宋" w:hAnsi="仿宋" w:eastAsia="仿宋"/>
          <w:sz w:val="32"/>
          <w:lang w:val="en-US" w:eastAsia="zh-CN"/>
        </w:rPr>
        <w:t>申请人仅主张</w:t>
      </w:r>
      <w:r>
        <w:rPr>
          <w:rFonts w:hint="eastAsia" w:ascii="仿宋" w:hAnsi="仿宋" w:eastAsia="仿宋"/>
          <w:b w:val="0"/>
          <w:color w:val="auto"/>
          <w:sz w:val="32"/>
          <w:szCs w:val="24"/>
          <w:lang w:val="en-US" w:eastAsia="zh-CN"/>
        </w:rPr>
        <w:t>1750元，未超过法定标准，本委予以支持</w:t>
      </w:r>
      <w:r>
        <w:rPr>
          <w:rFonts w:hint="eastAsia" w:ascii="仿宋" w:hAnsi="仿宋" w:eastAsia="仿宋"/>
          <w:sz w:val="32"/>
          <w:lang w:val="en-US" w:eastAsia="zh-CN"/>
        </w:rPr>
        <w:t>。</w:t>
      </w:r>
    </w:p>
    <w:p>
      <w:pPr>
        <w:spacing w:line="600" w:lineRule="exact"/>
        <w:ind w:firstLine="640" w:firstLineChars="200"/>
        <w:jc w:val="both"/>
        <w:rPr>
          <w:rFonts w:hint="eastAsia" w:ascii="仿宋_GB2312" w:hAnsi="Times New Roman" w:eastAsia="仿宋_GB2312"/>
          <w:sz w:val="32"/>
          <w:szCs w:val="32"/>
          <w:lang w:val="en-US" w:eastAsia="zh-CN"/>
        </w:rPr>
      </w:pPr>
    </w:p>
    <w:p>
      <w:pPr>
        <w:spacing w:line="600" w:lineRule="exact"/>
        <w:ind w:firstLine="643" w:firstLineChars="200"/>
        <w:jc w:val="center"/>
        <w:rPr>
          <w:rFonts w:hint="eastAsia" w:ascii="仿宋" w:hAnsi="仿宋" w:eastAsia="仿宋"/>
          <w:b/>
          <w:sz w:val="32"/>
        </w:rPr>
      </w:pPr>
      <w:r>
        <w:rPr>
          <w:rFonts w:hint="eastAsia" w:ascii="仿宋" w:hAnsi="仿宋" w:eastAsia="仿宋"/>
          <w:b/>
          <w:sz w:val="32"/>
        </w:rPr>
        <w:t>裁决结果</w:t>
      </w:r>
    </w:p>
    <w:p>
      <w:pPr>
        <w:pStyle w:val="17"/>
        <w:spacing w:line="600" w:lineRule="exact"/>
        <w:ind w:right="4" w:rightChars="2" w:firstLine="641"/>
        <w:jc w:val="both"/>
        <w:rPr>
          <w:rFonts w:hint="eastAsia" w:ascii="仿宋" w:hAnsi="仿宋" w:eastAsia="仿宋"/>
          <w:sz w:val="32"/>
          <w:szCs w:val="32"/>
        </w:rPr>
      </w:pPr>
      <w:r>
        <w:rPr>
          <w:rFonts w:hint="eastAsia" w:ascii="仿宋" w:hAnsi="仿宋" w:eastAsia="仿宋"/>
          <w:sz w:val="32"/>
        </w:rPr>
        <w:t>根据</w:t>
      </w:r>
      <w:r>
        <w:rPr>
          <w:rFonts w:hint="eastAsia" w:ascii="仿宋" w:hAnsi="仿宋" w:eastAsia="仿宋"/>
          <w:sz w:val="32"/>
          <w:lang w:val="en-US" w:eastAsia="zh-CN"/>
        </w:rPr>
        <w:t>《中华人民共和国劳动合同法》第四十八条、第八十七条</w:t>
      </w:r>
      <w:r>
        <w:rPr>
          <w:rFonts w:hint="eastAsia" w:ascii="仿宋" w:hAnsi="仿宋" w:eastAsia="仿宋"/>
          <w:sz w:val="32"/>
          <w:szCs w:val="32"/>
          <w:lang w:eastAsia="zh-CN"/>
        </w:rPr>
        <w:t>，</w:t>
      </w:r>
      <w:r>
        <w:rPr>
          <w:rFonts w:ascii="仿宋" w:hAnsi="仿宋" w:eastAsia="仿宋"/>
          <w:sz w:val="32"/>
          <w:szCs w:val="32"/>
        </w:rPr>
        <w:t>《中华人民共和国劳动争议调解仲裁法》</w:t>
      </w:r>
      <w:r>
        <w:rPr>
          <w:rFonts w:hint="eastAsia" w:ascii="仿宋" w:hAnsi="仿宋" w:eastAsia="仿宋"/>
          <w:sz w:val="32"/>
          <w:szCs w:val="32"/>
        </w:rPr>
        <w:t>第六条</w:t>
      </w:r>
      <w:r>
        <w:rPr>
          <w:rFonts w:hint="eastAsia" w:ascii="仿宋" w:hAnsi="仿宋" w:eastAsia="仿宋"/>
          <w:sz w:val="32"/>
          <w:szCs w:val="32"/>
          <w:lang w:eastAsia="zh-CN"/>
        </w:rPr>
        <w:t>、</w:t>
      </w:r>
      <w:r>
        <w:rPr>
          <w:rFonts w:hint="eastAsia" w:ascii="仿宋" w:hAnsi="仿宋" w:eastAsia="仿宋"/>
          <w:sz w:val="32"/>
          <w:szCs w:val="32"/>
          <w:lang w:val="en-US" w:eastAsia="zh-CN"/>
        </w:rPr>
        <w:t>第四十七条、第四十八条、第四十九条</w:t>
      </w:r>
      <w:r>
        <w:rPr>
          <w:rFonts w:hint="eastAsia" w:ascii="仿宋" w:hAnsi="仿宋" w:eastAsia="仿宋"/>
          <w:sz w:val="32"/>
          <w:lang w:val="en-US" w:eastAsia="zh-CN"/>
        </w:rPr>
        <w:t>之</w:t>
      </w:r>
      <w:r>
        <w:rPr>
          <w:rFonts w:hint="eastAsia" w:ascii="仿宋" w:hAnsi="仿宋" w:eastAsia="仿宋"/>
          <w:sz w:val="32"/>
        </w:rPr>
        <w:t>规定，</w:t>
      </w:r>
      <w:r>
        <w:rPr>
          <w:rFonts w:ascii="仿宋" w:hAnsi="仿宋" w:eastAsia="仿宋"/>
          <w:sz w:val="32"/>
          <w:szCs w:val="32"/>
        </w:rPr>
        <w:t>裁决如下：</w:t>
      </w:r>
    </w:p>
    <w:p>
      <w:pPr>
        <w:pStyle w:val="17"/>
        <w:numPr>
          <w:ilvl w:val="0"/>
          <w:numId w:val="4"/>
        </w:numPr>
        <w:spacing w:line="600" w:lineRule="exact"/>
        <w:ind w:right="4" w:rightChars="2" w:firstLine="641"/>
        <w:jc w:val="both"/>
        <w:rPr>
          <w:rFonts w:hint="eastAsia" w:ascii="仿宋" w:hAnsi="仿宋" w:eastAsia="仿宋"/>
          <w:b w:val="0"/>
          <w:color w:val="auto"/>
          <w:sz w:val="32"/>
          <w:szCs w:val="24"/>
          <w:lang w:val="en-US" w:eastAsia="zh-CN"/>
        </w:rPr>
      </w:pPr>
      <w:r>
        <w:rPr>
          <w:rFonts w:hint="eastAsia" w:ascii="仿宋_GB2312" w:hAnsi="Times New Roman" w:eastAsia="仿宋_GB2312" w:cs="Times New Roman"/>
          <w:sz w:val="32"/>
          <w:szCs w:val="32"/>
          <w:highlight w:val="none"/>
        </w:rPr>
        <w:t>本裁决书生效之日起三日内，被申请人一次性支付申请人</w:t>
      </w:r>
      <w:r>
        <w:rPr>
          <w:rFonts w:hint="eastAsia" w:ascii="仿宋" w:hAnsi="仿宋" w:eastAsia="仿宋"/>
          <w:sz w:val="32"/>
          <w:lang w:val="en-US" w:eastAsia="zh-CN"/>
        </w:rPr>
        <w:t>2023年9月19日至2023年10月10日的工资</w:t>
      </w:r>
      <w:r>
        <w:rPr>
          <w:rFonts w:hint="eastAsia" w:ascii="仿宋" w:hAnsi="仿宋" w:eastAsia="仿宋"/>
          <w:b w:val="0"/>
          <w:color w:val="auto"/>
          <w:sz w:val="32"/>
          <w:szCs w:val="24"/>
          <w:lang w:val="en-US" w:eastAsia="zh-CN"/>
        </w:rPr>
        <w:t>4022.97元；</w:t>
      </w:r>
    </w:p>
    <w:p>
      <w:pPr>
        <w:pStyle w:val="17"/>
        <w:numPr>
          <w:ilvl w:val="0"/>
          <w:numId w:val="4"/>
        </w:numPr>
        <w:spacing w:line="600" w:lineRule="exact"/>
        <w:ind w:right="4" w:rightChars="2" w:firstLine="641"/>
        <w:jc w:val="both"/>
        <w:rPr>
          <w:rFonts w:hint="eastAsia" w:ascii="仿宋" w:hAnsi="仿宋" w:eastAsia="仿宋"/>
          <w:sz w:val="32"/>
        </w:rPr>
      </w:pPr>
      <w:r>
        <w:rPr>
          <w:rFonts w:hint="eastAsia" w:ascii="仿宋_GB2312" w:hAnsi="Times New Roman" w:eastAsia="仿宋_GB2312" w:cs="Times New Roman"/>
          <w:sz w:val="32"/>
          <w:szCs w:val="32"/>
          <w:highlight w:val="none"/>
        </w:rPr>
        <w:t>本裁决书生效之日起三日内，被申请人一次性支付申请人</w:t>
      </w:r>
      <w:r>
        <w:rPr>
          <w:rFonts w:hint="eastAsia" w:ascii="仿宋" w:hAnsi="仿宋" w:eastAsia="仿宋"/>
          <w:sz w:val="32"/>
          <w:lang w:val="en-US" w:eastAsia="zh-CN"/>
        </w:rPr>
        <w:t>解除劳动关系赔偿金</w:t>
      </w:r>
      <w:r>
        <w:rPr>
          <w:rFonts w:hint="eastAsia" w:ascii="仿宋" w:hAnsi="仿宋" w:eastAsia="仿宋"/>
          <w:b w:val="0"/>
          <w:color w:val="auto"/>
          <w:sz w:val="32"/>
          <w:szCs w:val="24"/>
          <w:lang w:val="en-US" w:eastAsia="zh-CN"/>
        </w:rPr>
        <w:t>1750元；</w:t>
      </w:r>
    </w:p>
    <w:p>
      <w:pPr>
        <w:pStyle w:val="17"/>
        <w:numPr>
          <w:ilvl w:val="0"/>
          <w:numId w:val="4"/>
        </w:numPr>
        <w:spacing w:line="600" w:lineRule="exact"/>
        <w:ind w:right="4" w:rightChars="2" w:firstLine="641"/>
        <w:jc w:val="both"/>
        <w:rPr>
          <w:rFonts w:hint="eastAsia" w:ascii="仿宋" w:hAnsi="仿宋" w:eastAsia="仿宋"/>
          <w:sz w:val="32"/>
        </w:rPr>
      </w:pPr>
      <w:r>
        <w:rPr>
          <w:rFonts w:hint="eastAsia" w:ascii="仿宋" w:hAnsi="仿宋" w:eastAsia="仿宋"/>
          <w:b w:val="0"/>
          <w:color w:val="auto"/>
          <w:sz w:val="32"/>
          <w:szCs w:val="24"/>
          <w:lang w:val="en-US" w:eastAsia="zh-CN"/>
        </w:rPr>
        <w:t>驳回申请人的其他仲裁请求</w:t>
      </w:r>
      <w:r>
        <w:rPr>
          <w:rFonts w:hint="eastAsia" w:ascii="仿宋" w:hAnsi="仿宋" w:eastAsia="仿宋"/>
          <w:sz w:val="32"/>
        </w:rPr>
        <w:t>。</w:t>
      </w:r>
    </w:p>
    <w:p>
      <w:pPr>
        <w:spacing w:line="240" w:lineRule="auto"/>
        <w:ind w:firstLine="640" w:firstLineChars="200"/>
        <w:jc w:val="both"/>
        <w:rPr>
          <w:rFonts w:hint="default" w:ascii="仿宋_GB2312" w:hAnsi="Times New Roman" w:eastAsia="仿宋_GB2312"/>
          <w:sz w:val="32"/>
          <w:szCs w:val="32"/>
          <w:lang w:val="en-US" w:eastAsia="zh-CN"/>
        </w:rPr>
      </w:pPr>
      <w:r>
        <w:rPr>
          <w:rFonts w:hint="eastAsia" w:ascii="仿宋" w:hAnsi="仿宋" w:eastAsia="仿宋"/>
          <w:sz w:val="32"/>
          <w:szCs w:val="32"/>
        </w:rPr>
        <w:t>本裁决为终局裁决，裁决书自作出之日起发生法律效力。如劳动者不服本裁决，可以自收到本裁决书之日起十五日内向有管辖权的人民法院起诉。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本页无正文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textAlignment w:val="auto"/>
        <w:rPr>
          <w:rFonts w:hint="eastAsia" w:ascii="仿宋" w:hAnsi="仿宋" w:eastAsia="仿宋" w:cs="Times New Roman"/>
          <w:sz w:val="32"/>
          <w:szCs w:val="32"/>
        </w:rPr>
      </w:pPr>
    </w:p>
    <w:p>
      <w:pPr>
        <w:widowControl/>
        <w:wordWrap/>
        <w:spacing w:line="240" w:lineRule="auto"/>
        <w:ind w:right="0" w:firstLine="4320" w:firstLineChars="135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仲  裁  员：平 先 进</w:t>
      </w:r>
    </w:p>
    <w:p>
      <w:pPr>
        <w:widowControl w:val="0"/>
        <w:spacing w:line="600" w:lineRule="exact"/>
        <w:ind w:firstLine="640" w:firstLineChars="200"/>
        <w:jc w:val="right"/>
        <w:rPr>
          <w:rFonts w:hint="eastAsia" w:ascii="仿宋" w:hAnsi="仿宋" w:eastAsia="仿宋" w:cs="Times New Roman"/>
          <w:color w:val="FF0000"/>
          <w:kern w:val="2"/>
          <w:sz w:val="32"/>
          <w:szCs w:val="20"/>
          <w:lang w:val="en-US" w:eastAsia="zh-CN" w:bidi="ar-SA"/>
        </w:rPr>
      </w:pPr>
    </w:p>
    <w:p>
      <w:pPr>
        <w:widowControl w:val="0"/>
        <w:spacing w:line="600" w:lineRule="exact"/>
        <w:ind w:firstLine="640" w:firstLineChars="200"/>
        <w:jc w:val="right"/>
        <w:rPr>
          <w:rFonts w:ascii="仿宋" w:hAnsi="仿宋" w:eastAsia="仿宋" w:cs="Times New Roman"/>
          <w:color w:val="FF0000"/>
          <w:kern w:val="2"/>
          <w:sz w:val="32"/>
          <w:szCs w:val="20"/>
          <w:lang w:val="en-US" w:eastAsia="zh-CN" w:bidi="ar-SA"/>
        </w:rPr>
      </w:pPr>
    </w:p>
    <w:p>
      <w:pPr>
        <w:widowControl w:val="0"/>
        <w:spacing w:line="600" w:lineRule="exact"/>
        <w:jc w:val="both"/>
        <w:rPr>
          <w:rFonts w:hint="eastAsia" w:ascii="仿宋" w:hAnsi="仿宋" w:eastAsia="仿宋" w:cs="Times New Roman"/>
          <w:kern w:val="2"/>
          <w:sz w:val="32"/>
          <w:szCs w:val="20"/>
          <w:lang w:val="en-US" w:eastAsia="zh-CN" w:bidi="ar-SA"/>
        </w:rPr>
      </w:pPr>
      <w:r>
        <w:rPr>
          <w:rFonts w:hint="eastAsia" w:ascii="仿宋_GB2312" w:hAnsi="Times New Roman" w:eastAsia="仿宋_GB2312" w:cs="Times New Roman"/>
          <w:kern w:val="2"/>
          <w:sz w:val="32"/>
          <w:szCs w:val="32"/>
          <w:lang w:val="en-US" w:eastAsia="zh-CN" w:bidi="ar-SA"/>
        </w:rPr>
        <w:t>本件与原件核对无异         二○二三年</w:t>
      </w:r>
      <w:r>
        <w:rPr>
          <w:rFonts w:hint="eastAsia" w:ascii="仿宋_GB2312" w:eastAsia="仿宋_GB2312" w:cs="Times New Roman"/>
          <w:kern w:val="2"/>
          <w:sz w:val="32"/>
          <w:szCs w:val="32"/>
          <w:lang w:val="en-US" w:eastAsia="zh-CN" w:bidi="ar-SA"/>
        </w:rPr>
        <w:t>十二</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日</w:t>
      </w:r>
    </w:p>
    <w:p>
      <w:pPr>
        <w:widowControl w:val="0"/>
        <w:spacing w:line="600" w:lineRule="exact"/>
        <w:ind w:firstLine="5600" w:firstLineChars="1750"/>
        <w:jc w:val="right"/>
        <w:rPr>
          <w:rFonts w:hint="eastAsia" w:ascii="仿宋" w:hAnsi="仿宋" w:eastAsia="仿宋" w:cs="Times New Roman"/>
          <w:kern w:val="2"/>
          <w:sz w:val="32"/>
          <w:szCs w:val="20"/>
          <w:lang w:val="en-US" w:eastAsia="zh-CN" w:bidi="ar-SA"/>
        </w:rPr>
      </w:pPr>
    </w:p>
    <w:p>
      <w:pPr>
        <w:widowControl w:val="0"/>
        <w:spacing w:line="600" w:lineRule="exact"/>
        <w:ind w:firstLine="5600" w:firstLineChars="1750"/>
        <w:jc w:val="right"/>
        <w:rPr>
          <w:rFonts w:ascii="仿宋" w:hAnsi="仿宋" w:eastAsia="仿宋" w:cs="Times New Roman"/>
          <w:kern w:val="2"/>
          <w:sz w:val="32"/>
          <w:szCs w:val="20"/>
          <w:lang w:val="en-US" w:eastAsia="zh-CN" w:bidi="ar-SA"/>
        </w:rPr>
      </w:pPr>
    </w:p>
    <w:p>
      <w:pPr>
        <w:widowControl/>
        <w:ind w:firstLine="4320" w:firstLineChars="1350"/>
        <w:jc w:val="left"/>
        <w:rPr>
          <w:rFonts w:hint="eastAsia" w:ascii="仿宋" w:hAnsi="仿宋" w:eastAsia="仿宋"/>
          <w:sz w:val="32"/>
          <w:szCs w:val="32"/>
        </w:rPr>
      </w:pPr>
      <w:r>
        <w:rPr>
          <w:rFonts w:hint="eastAsia" w:ascii="仿宋_GB2312" w:hAnsi="Times New Roman" w:eastAsia="仿宋_GB2312" w:cs="Times New Roman"/>
          <w:kern w:val="2"/>
          <w:sz w:val="32"/>
          <w:szCs w:val="32"/>
          <w:lang w:val="en-US" w:eastAsia="zh-CN" w:bidi="ar-SA"/>
        </w:rPr>
        <w:t>书  记  员：</w:t>
      </w:r>
      <w:r>
        <w:rPr>
          <w:rFonts w:hint="eastAsia" w:ascii="仿宋_GB2312" w:eastAsia="仿宋_GB2312" w:cs="Times New Roman"/>
          <w:kern w:val="2"/>
          <w:sz w:val="32"/>
          <w:szCs w:val="32"/>
          <w:lang w:val="en-US" w:eastAsia="zh-CN" w:bidi="ar-SA"/>
        </w:rPr>
        <w:t>方</w:t>
      </w:r>
      <w:r>
        <w:rPr>
          <w:rFonts w:hint="eastAsia" w:ascii="仿宋_GB2312" w:hAnsi="Times New Roman"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晓</w:t>
      </w:r>
      <w:r>
        <w:rPr>
          <w:rFonts w:hint="eastAsia" w:ascii="仿宋_GB2312" w:hAnsi="Times New Roman"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楠</w:t>
      </w:r>
    </w:p>
    <w:sectPr>
      <w:footerReference r:id="rId3"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b/>
        <w:bCs/>
        <w:sz w:val="24"/>
        <w:szCs w:val="24"/>
      </w:rPr>
    </w:pPr>
    <w:r>
      <w:rPr>
        <w:rFonts w:hint="eastAsia" w:ascii="仿宋" w:hAnsi="仿宋" w:eastAsia="仿宋"/>
      </w:rPr>
      <w:t>第</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2</w:t>
    </w:r>
    <w:r>
      <w:rPr>
        <w:rFonts w:ascii="仿宋" w:hAnsi="仿宋" w:eastAsia="仿宋"/>
        <w:b/>
        <w:bCs/>
        <w:sz w:val="24"/>
        <w:szCs w:val="24"/>
      </w:rPr>
      <w:fldChar w:fldCharType="end"/>
    </w:r>
    <w:r>
      <w:rPr>
        <w:rFonts w:hint="eastAsia" w:ascii="仿宋" w:hAnsi="仿宋" w:eastAsia="仿宋"/>
        <w:b/>
        <w:bCs/>
        <w:sz w:val="24"/>
        <w:szCs w:val="24"/>
        <w:lang w:val="en-US" w:eastAsia="zh-CN"/>
      </w:rPr>
      <w:t xml:space="preserve"> </w:t>
    </w:r>
    <w:r>
      <w:rPr>
        <w:rFonts w:hint="eastAsia" w:ascii="仿宋" w:hAnsi="仿宋" w:eastAsia="仿宋"/>
      </w:rPr>
      <w:t>页</w:t>
    </w:r>
    <w:r>
      <w:rPr>
        <w:rFonts w:hint="eastAsia" w:ascii="仿宋" w:hAnsi="仿宋" w:eastAsia="仿宋"/>
        <w:lang w:val="zh-CN"/>
      </w:rPr>
      <w:t xml:space="preserve"> 共</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10</w:t>
    </w:r>
    <w:r>
      <w:rPr>
        <w:rFonts w:ascii="仿宋" w:hAnsi="仿宋" w:eastAsia="仿宋"/>
        <w:b/>
        <w:bCs/>
        <w:sz w:val="24"/>
        <w:szCs w:val="24"/>
      </w:rPr>
      <w:fldChar w:fldCharType="end"/>
    </w:r>
    <w:r>
      <w:rPr>
        <w:rFonts w:hint="eastAsia" w:ascii="仿宋" w:hAnsi="仿宋" w:eastAsia="仿宋"/>
        <w:b/>
        <w:bCs/>
        <w:sz w:val="24"/>
        <w:szCs w:val="24"/>
        <w:lang w:val="en-US" w:eastAsia="zh-CN"/>
      </w:rPr>
      <w:t xml:space="preserve"> </w:t>
    </w:r>
    <w:r>
      <w:rPr>
        <w:rFonts w:hint="eastAsia" w:ascii="仿宋" w:hAnsi="仿宋" w:eastAsia="仿宋"/>
      </w:rPr>
      <w:t>页</w:t>
    </w:r>
  </w:p>
  <w:p>
    <w:pPr>
      <w:pStyle w:val="5"/>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A31F0"/>
    <w:multiLevelType w:val="singleLevel"/>
    <w:tmpl w:val="A05A31F0"/>
    <w:lvl w:ilvl="0" w:tentative="0">
      <w:start w:val="1"/>
      <w:numFmt w:val="chineseCounting"/>
      <w:suff w:val="nothing"/>
      <w:lvlText w:val="%1、"/>
      <w:lvlJc w:val="left"/>
      <w:rPr>
        <w:rFonts w:hint="eastAsia"/>
      </w:rPr>
    </w:lvl>
  </w:abstractNum>
  <w:abstractNum w:abstractNumId="1">
    <w:nsid w:val="D71EB008"/>
    <w:multiLevelType w:val="singleLevel"/>
    <w:tmpl w:val="D71EB008"/>
    <w:lvl w:ilvl="0" w:tentative="0">
      <w:start w:val="1"/>
      <w:numFmt w:val="chineseCounting"/>
      <w:suff w:val="nothing"/>
      <w:lvlText w:val="%1、"/>
      <w:lvlJc w:val="left"/>
      <w:rPr>
        <w:rFonts w:hint="eastAsia"/>
      </w:rPr>
    </w:lvl>
  </w:abstractNum>
  <w:abstractNum w:abstractNumId="2">
    <w:nsid w:val="F3560964"/>
    <w:multiLevelType w:val="singleLevel"/>
    <w:tmpl w:val="F3560964"/>
    <w:lvl w:ilvl="0" w:tentative="0">
      <w:start w:val="1"/>
      <w:numFmt w:val="chineseCounting"/>
      <w:suff w:val="nothing"/>
      <w:lvlText w:val="%1、"/>
      <w:lvlJc w:val="left"/>
      <w:rPr>
        <w:rFonts w:hint="eastAsia"/>
      </w:rPr>
    </w:lvl>
  </w:abstractNum>
  <w:abstractNum w:abstractNumId="3">
    <w:nsid w:val="1FF81FF9"/>
    <w:multiLevelType w:val="multilevel"/>
    <w:tmpl w:val="1FF81FF9"/>
    <w:lvl w:ilvl="0" w:tentative="0">
      <w:start w:val="1"/>
      <w:numFmt w:val="decimal"/>
      <w:pStyle w:val="7"/>
      <w:lvlText w:val="%1、"/>
      <w:lvlJc w:val="left"/>
      <w:pPr>
        <w:ind w:left="1980" w:hanging="420"/>
      </w:pPr>
      <w:rPr>
        <w:rFonts w:hint="eastAsia"/>
      </w:rPr>
    </w:lvl>
    <w:lvl w:ilvl="1" w:tentative="0">
      <w:start w:val="1"/>
      <w:numFmt w:val="lowerLetter"/>
      <w:lvlText w:val="%2)"/>
      <w:lvlJc w:val="left"/>
      <w:pPr>
        <w:ind w:left="-294" w:hanging="420"/>
      </w:pPr>
    </w:lvl>
    <w:lvl w:ilvl="2" w:tentative="0">
      <w:start w:val="1"/>
      <w:numFmt w:val="lowerRoman"/>
      <w:lvlText w:val="%3."/>
      <w:lvlJc w:val="right"/>
      <w:pPr>
        <w:ind w:left="126" w:hanging="420"/>
      </w:pPr>
    </w:lvl>
    <w:lvl w:ilvl="3" w:tentative="0">
      <w:start w:val="1"/>
      <w:numFmt w:val="decimal"/>
      <w:lvlText w:val="%4."/>
      <w:lvlJc w:val="left"/>
      <w:pPr>
        <w:ind w:left="546" w:hanging="420"/>
      </w:pPr>
    </w:lvl>
    <w:lvl w:ilvl="4" w:tentative="0">
      <w:start w:val="1"/>
      <w:numFmt w:val="lowerLetter"/>
      <w:lvlText w:val="%5)"/>
      <w:lvlJc w:val="left"/>
      <w:pPr>
        <w:ind w:left="966" w:hanging="420"/>
      </w:pPr>
    </w:lvl>
    <w:lvl w:ilvl="5" w:tentative="0">
      <w:start w:val="1"/>
      <w:numFmt w:val="lowerRoman"/>
      <w:lvlText w:val="%6."/>
      <w:lvlJc w:val="right"/>
      <w:pPr>
        <w:ind w:left="1386" w:hanging="420"/>
      </w:pPr>
    </w:lvl>
    <w:lvl w:ilvl="6" w:tentative="0">
      <w:start w:val="1"/>
      <w:numFmt w:val="decimal"/>
      <w:lvlText w:val="%7."/>
      <w:lvlJc w:val="left"/>
      <w:pPr>
        <w:ind w:left="1806" w:hanging="420"/>
      </w:pPr>
    </w:lvl>
    <w:lvl w:ilvl="7" w:tentative="0">
      <w:start w:val="1"/>
      <w:numFmt w:val="lowerLetter"/>
      <w:lvlText w:val="%8)"/>
      <w:lvlJc w:val="left"/>
      <w:pPr>
        <w:ind w:left="2226" w:hanging="420"/>
      </w:pPr>
    </w:lvl>
    <w:lvl w:ilvl="8" w:tentative="0">
      <w:start w:val="1"/>
      <w:numFmt w:val="lowerRoman"/>
      <w:lvlText w:val="%9."/>
      <w:lvlJc w:val="right"/>
      <w:pPr>
        <w:ind w:left="2646"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hyphenationZone w:val="360"/>
  <w:drawingGridHorizontalSpacing w:val="158"/>
  <w:drawingGridVerticalSpacing w:val="60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zI2NjEyMDVlOGNhODQ5MWYyODE3ZjgwODJlOWIifQ=="/>
  </w:docVars>
  <w:rsids>
    <w:rsidRoot w:val="00C6443D"/>
    <w:rsid w:val="000435E8"/>
    <w:rsid w:val="0005156F"/>
    <w:rsid w:val="000B7F98"/>
    <w:rsid w:val="000E5C4B"/>
    <w:rsid w:val="000F4E9A"/>
    <w:rsid w:val="0010008F"/>
    <w:rsid w:val="00150317"/>
    <w:rsid w:val="00153F13"/>
    <w:rsid w:val="00153FFD"/>
    <w:rsid w:val="0018757F"/>
    <w:rsid w:val="001A0E68"/>
    <w:rsid w:val="001C31D8"/>
    <w:rsid w:val="001C388B"/>
    <w:rsid w:val="001C6A48"/>
    <w:rsid w:val="001D6D46"/>
    <w:rsid w:val="001E120A"/>
    <w:rsid w:val="001F0CAF"/>
    <w:rsid w:val="001F5744"/>
    <w:rsid w:val="00215391"/>
    <w:rsid w:val="0025701A"/>
    <w:rsid w:val="002D771E"/>
    <w:rsid w:val="003404B6"/>
    <w:rsid w:val="00363E57"/>
    <w:rsid w:val="003A4BD3"/>
    <w:rsid w:val="003E4476"/>
    <w:rsid w:val="00433546"/>
    <w:rsid w:val="00497CDC"/>
    <w:rsid w:val="004C643D"/>
    <w:rsid w:val="004F30CA"/>
    <w:rsid w:val="005237CD"/>
    <w:rsid w:val="005414DB"/>
    <w:rsid w:val="00546E28"/>
    <w:rsid w:val="00550CF3"/>
    <w:rsid w:val="00552A1F"/>
    <w:rsid w:val="00561439"/>
    <w:rsid w:val="005A7934"/>
    <w:rsid w:val="005F204A"/>
    <w:rsid w:val="006078EA"/>
    <w:rsid w:val="00633EDE"/>
    <w:rsid w:val="00647F99"/>
    <w:rsid w:val="006627E8"/>
    <w:rsid w:val="00687C2B"/>
    <w:rsid w:val="006A2563"/>
    <w:rsid w:val="006E085D"/>
    <w:rsid w:val="006F4068"/>
    <w:rsid w:val="007111B3"/>
    <w:rsid w:val="00712D3F"/>
    <w:rsid w:val="0071516E"/>
    <w:rsid w:val="00716412"/>
    <w:rsid w:val="00766F71"/>
    <w:rsid w:val="007812C0"/>
    <w:rsid w:val="00785A40"/>
    <w:rsid w:val="007B1F7D"/>
    <w:rsid w:val="007B7084"/>
    <w:rsid w:val="00800D62"/>
    <w:rsid w:val="008E2582"/>
    <w:rsid w:val="009269A2"/>
    <w:rsid w:val="009A6A00"/>
    <w:rsid w:val="00A038D5"/>
    <w:rsid w:val="00A45DF9"/>
    <w:rsid w:val="00A85B8A"/>
    <w:rsid w:val="00AD75B7"/>
    <w:rsid w:val="00AF68EB"/>
    <w:rsid w:val="00B152B5"/>
    <w:rsid w:val="00B941E7"/>
    <w:rsid w:val="00BA1B11"/>
    <w:rsid w:val="00BA3290"/>
    <w:rsid w:val="00BA7171"/>
    <w:rsid w:val="00C4573C"/>
    <w:rsid w:val="00C5097E"/>
    <w:rsid w:val="00C5790A"/>
    <w:rsid w:val="00C57F2E"/>
    <w:rsid w:val="00C6443D"/>
    <w:rsid w:val="00C96EF5"/>
    <w:rsid w:val="00CA073D"/>
    <w:rsid w:val="00CC4E32"/>
    <w:rsid w:val="00D066C7"/>
    <w:rsid w:val="00D12779"/>
    <w:rsid w:val="00D23E70"/>
    <w:rsid w:val="00D92D0F"/>
    <w:rsid w:val="00DD7404"/>
    <w:rsid w:val="00E55EC4"/>
    <w:rsid w:val="00E5648D"/>
    <w:rsid w:val="00EA4833"/>
    <w:rsid w:val="00EA5E09"/>
    <w:rsid w:val="00F12FC6"/>
    <w:rsid w:val="00F24633"/>
    <w:rsid w:val="00F51A52"/>
    <w:rsid w:val="00F85AE5"/>
    <w:rsid w:val="00FC31E8"/>
    <w:rsid w:val="01396D2E"/>
    <w:rsid w:val="03394B4A"/>
    <w:rsid w:val="06051186"/>
    <w:rsid w:val="06B255BD"/>
    <w:rsid w:val="08605AE2"/>
    <w:rsid w:val="0AB64446"/>
    <w:rsid w:val="0B204BAA"/>
    <w:rsid w:val="0BA65780"/>
    <w:rsid w:val="0C240325"/>
    <w:rsid w:val="0C831895"/>
    <w:rsid w:val="0C9E2CAE"/>
    <w:rsid w:val="0CC94C69"/>
    <w:rsid w:val="0D352C68"/>
    <w:rsid w:val="0D4408B3"/>
    <w:rsid w:val="0E706243"/>
    <w:rsid w:val="0EC9488E"/>
    <w:rsid w:val="0F851307"/>
    <w:rsid w:val="0FB13413"/>
    <w:rsid w:val="10805D5A"/>
    <w:rsid w:val="12166B1E"/>
    <w:rsid w:val="122A5F6C"/>
    <w:rsid w:val="12B55D3A"/>
    <w:rsid w:val="13506BAF"/>
    <w:rsid w:val="135D3117"/>
    <w:rsid w:val="13BA0A31"/>
    <w:rsid w:val="13EB56DC"/>
    <w:rsid w:val="14F11966"/>
    <w:rsid w:val="150712B5"/>
    <w:rsid w:val="16DD5558"/>
    <w:rsid w:val="177035AF"/>
    <w:rsid w:val="17F45C2E"/>
    <w:rsid w:val="1837038F"/>
    <w:rsid w:val="19CC039F"/>
    <w:rsid w:val="19E2253D"/>
    <w:rsid w:val="1A4A3A16"/>
    <w:rsid w:val="1AAD2329"/>
    <w:rsid w:val="1AB231F7"/>
    <w:rsid w:val="1B6E7E94"/>
    <w:rsid w:val="1CB44085"/>
    <w:rsid w:val="1CC47DA2"/>
    <w:rsid w:val="1CE945F3"/>
    <w:rsid w:val="1E894AE9"/>
    <w:rsid w:val="200B4B8F"/>
    <w:rsid w:val="200E64B7"/>
    <w:rsid w:val="210E43C4"/>
    <w:rsid w:val="21863561"/>
    <w:rsid w:val="247743C5"/>
    <w:rsid w:val="250F3842"/>
    <w:rsid w:val="259F4132"/>
    <w:rsid w:val="269D77D2"/>
    <w:rsid w:val="27F9434B"/>
    <w:rsid w:val="28BD0C27"/>
    <w:rsid w:val="29761A09"/>
    <w:rsid w:val="2A0176B6"/>
    <w:rsid w:val="2A7B6B4F"/>
    <w:rsid w:val="2BBB6E1C"/>
    <w:rsid w:val="2BC3447C"/>
    <w:rsid w:val="2BDF5197"/>
    <w:rsid w:val="2C0E0924"/>
    <w:rsid w:val="2CBB5FA0"/>
    <w:rsid w:val="2D5A6051"/>
    <w:rsid w:val="2F943C74"/>
    <w:rsid w:val="2FB120CF"/>
    <w:rsid w:val="314A45AB"/>
    <w:rsid w:val="31BD520E"/>
    <w:rsid w:val="31CA6BCF"/>
    <w:rsid w:val="32894F04"/>
    <w:rsid w:val="35505C3E"/>
    <w:rsid w:val="35FA26B0"/>
    <w:rsid w:val="36820C2D"/>
    <w:rsid w:val="37EB3CC7"/>
    <w:rsid w:val="381A641E"/>
    <w:rsid w:val="39A069B6"/>
    <w:rsid w:val="3A5F3B80"/>
    <w:rsid w:val="3BD86C58"/>
    <w:rsid w:val="3CB90E2D"/>
    <w:rsid w:val="3E276C10"/>
    <w:rsid w:val="3E774506"/>
    <w:rsid w:val="3E8B1D5F"/>
    <w:rsid w:val="3FA60369"/>
    <w:rsid w:val="43EA7056"/>
    <w:rsid w:val="45B32D26"/>
    <w:rsid w:val="465F2A23"/>
    <w:rsid w:val="46785C78"/>
    <w:rsid w:val="46866EA4"/>
    <w:rsid w:val="4805408B"/>
    <w:rsid w:val="497B0382"/>
    <w:rsid w:val="4BC11C19"/>
    <w:rsid w:val="4D3F4582"/>
    <w:rsid w:val="4D57485C"/>
    <w:rsid w:val="4FC450D1"/>
    <w:rsid w:val="503D5BE7"/>
    <w:rsid w:val="5146726D"/>
    <w:rsid w:val="51C4585C"/>
    <w:rsid w:val="53226F6B"/>
    <w:rsid w:val="53285641"/>
    <w:rsid w:val="53CE3CBC"/>
    <w:rsid w:val="55EB7619"/>
    <w:rsid w:val="56BB4FCC"/>
    <w:rsid w:val="56BD4180"/>
    <w:rsid w:val="56EB33A4"/>
    <w:rsid w:val="575F3714"/>
    <w:rsid w:val="57E018D7"/>
    <w:rsid w:val="58A901B9"/>
    <w:rsid w:val="58C1657A"/>
    <w:rsid w:val="59400210"/>
    <w:rsid w:val="59A102CD"/>
    <w:rsid w:val="59D71817"/>
    <w:rsid w:val="5A53752D"/>
    <w:rsid w:val="5AA742E8"/>
    <w:rsid w:val="5BA8053A"/>
    <w:rsid w:val="5BD91F04"/>
    <w:rsid w:val="5D2D1589"/>
    <w:rsid w:val="5E056FE1"/>
    <w:rsid w:val="601549E0"/>
    <w:rsid w:val="60B949CA"/>
    <w:rsid w:val="614020CC"/>
    <w:rsid w:val="62675BCB"/>
    <w:rsid w:val="62895E4F"/>
    <w:rsid w:val="63A235BE"/>
    <w:rsid w:val="64275480"/>
    <w:rsid w:val="6522648E"/>
    <w:rsid w:val="66524A62"/>
    <w:rsid w:val="672E1180"/>
    <w:rsid w:val="69265CA9"/>
    <w:rsid w:val="69EE7718"/>
    <w:rsid w:val="6A3E31AA"/>
    <w:rsid w:val="6A4F5B2B"/>
    <w:rsid w:val="6B374753"/>
    <w:rsid w:val="6C7847E4"/>
    <w:rsid w:val="6E506C57"/>
    <w:rsid w:val="6FAE179C"/>
    <w:rsid w:val="70E4273E"/>
    <w:rsid w:val="71550202"/>
    <w:rsid w:val="71AA7386"/>
    <w:rsid w:val="71DE1BCB"/>
    <w:rsid w:val="71F85B5C"/>
    <w:rsid w:val="728A5FD9"/>
    <w:rsid w:val="72EF3440"/>
    <w:rsid w:val="738D239F"/>
    <w:rsid w:val="74196E5F"/>
    <w:rsid w:val="74256EEC"/>
    <w:rsid w:val="75AD0232"/>
    <w:rsid w:val="76106710"/>
    <w:rsid w:val="763B46F4"/>
    <w:rsid w:val="76AB54B5"/>
    <w:rsid w:val="7795435A"/>
    <w:rsid w:val="79222CE5"/>
    <w:rsid w:val="7A6D6026"/>
    <w:rsid w:val="7B17089C"/>
    <w:rsid w:val="7D6E63E0"/>
    <w:rsid w:val="7DC03B92"/>
    <w:rsid w:val="7E370FE0"/>
    <w:rsid w:val="7E9F0992"/>
    <w:rsid w:val="7F482D79"/>
    <w:rsid w:val="7FB67F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Closing"/>
    <w:basedOn w:val="1"/>
    <w:link w:val="10"/>
    <w:qFormat/>
    <w:uiPriority w:val="0"/>
    <w:pPr>
      <w:ind w:left="100" w:leftChars="2100"/>
    </w:pPr>
    <w:rPr>
      <w:sz w:val="28"/>
      <w:szCs w:val="28"/>
    </w:rPr>
  </w:style>
  <w:style w:type="paragraph" w:styleId="3">
    <w:name w:val="Body Text Indent"/>
    <w:basedOn w:val="1"/>
    <w:link w:val="11"/>
    <w:qFormat/>
    <w:uiPriority w:val="0"/>
    <w:pPr>
      <w:ind w:firstLine="640" w:firstLineChars="200"/>
    </w:pPr>
    <w:rPr>
      <w:rFonts w:eastAsia="仿宋_GB2312"/>
      <w:sz w:val="32"/>
      <w:szCs w:val="20"/>
    </w:r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0"/>
    <w:pPr>
      <w:numPr>
        <w:ilvl w:val="0"/>
        <w:numId w:val="1"/>
      </w:numPr>
      <w:jc w:val="center"/>
      <w:outlineLvl w:val="1"/>
    </w:pPr>
    <w:rPr>
      <w:b/>
      <w:bCs/>
      <w:kern w:val="44"/>
      <w:sz w:val="44"/>
      <w:szCs w:val="44"/>
    </w:rPr>
  </w:style>
  <w:style w:type="character" w:customStyle="1" w:styleId="10">
    <w:name w:val="结束语 Char"/>
    <w:link w:val="2"/>
    <w:qFormat/>
    <w:uiPriority w:val="0"/>
    <w:rPr>
      <w:kern w:val="2"/>
      <w:sz w:val="28"/>
      <w:szCs w:val="28"/>
    </w:rPr>
  </w:style>
  <w:style w:type="character" w:customStyle="1" w:styleId="11">
    <w:name w:val="正文文本缩进 Char"/>
    <w:link w:val="3"/>
    <w:autoRedefine/>
    <w:qFormat/>
    <w:uiPriority w:val="0"/>
    <w:rPr>
      <w:rFonts w:eastAsia="仿宋_GB2312"/>
      <w:kern w:val="2"/>
      <w:sz w:val="32"/>
    </w:rPr>
  </w:style>
  <w:style w:type="character" w:customStyle="1" w:styleId="12">
    <w:name w:val="批注框文本 Char"/>
    <w:link w:val="4"/>
    <w:qFormat/>
    <w:uiPriority w:val="0"/>
    <w:rPr>
      <w:kern w:val="2"/>
      <w:sz w:val="18"/>
      <w:szCs w:val="18"/>
    </w:rPr>
  </w:style>
  <w:style w:type="character" w:customStyle="1" w:styleId="13">
    <w:name w:val="页脚 Char"/>
    <w:link w:val="5"/>
    <w:qFormat/>
    <w:uiPriority w:val="99"/>
    <w:rPr>
      <w:kern w:val="2"/>
      <w:sz w:val="18"/>
      <w:szCs w:val="18"/>
    </w:rPr>
  </w:style>
  <w:style w:type="character" w:customStyle="1" w:styleId="14">
    <w:name w:val="页眉 Char"/>
    <w:link w:val="6"/>
    <w:autoRedefine/>
    <w:qFormat/>
    <w:uiPriority w:val="0"/>
    <w:rPr>
      <w:kern w:val="2"/>
      <w:sz w:val="18"/>
      <w:szCs w:val="18"/>
    </w:rPr>
  </w:style>
  <w:style w:type="character" w:customStyle="1" w:styleId="15">
    <w:name w:val="标题 Char"/>
    <w:link w:val="7"/>
    <w:qFormat/>
    <w:uiPriority w:val="0"/>
    <w:rPr>
      <w:b/>
      <w:bCs/>
      <w:kern w:val="44"/>
      <w:sz w:val="44"/>
      <w:szCs w:val="44"/>
    </w:rPr>
  </w:style>
  <w:style w:type="character" w:customStyle="1" w:styleId="16">
    <w:name w:val="页脚 Char1"/>
    <w:qFormat/>
    <w:uiPriority w:val="0"/>
    <w:rPr>
      <w:kern w:val="2"/>
      <w:sz w:val="18"/>
      <w:szCs w:val="18"/>
    </w:rPr>
  </w:style>
  <w:style w:type="paragraph" w:customStyle="1" w:styleId="17">
    <w:name w:val="正文 New New New New New"/>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1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toone</Company>
  <Pages>4</Pages>
  <Words>1653</Words>
  <Characters>1760</Characters>
  <Lines>33</Lines>
  <Paragraphs>9</Paragraphs>
  <TotalTime>13</TotalTime>
  <ScaleCrop>false</ScaleCrop>
  <LinksUpToDate>false</LinksUpToDate>
  <CharactersWithSpaces>1793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2019-11-28T01:55:00Z</dcterms:created>
  <dc:creator>超级管理员</dc:creator>
  <cp:lastModifiedBy>super漪</cp:lastModifiedBy>
  <cp:lastPrinted>2019-10-24T01:29:00Z</cp:lastPrinted>
  <dcterms:modified xsi:type="dcterms:W3CDTF">2024-04-02T03:56:38Z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B75AD29520BC447D873AF5FCDD208509</vt:lpwstr>
  </property>
</Properties>
</file>