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CB2B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邮寄补充申请</w:t>
      </w:r>
    </w:p>
    <w:p w14:paraId="7CE5198A">
      <w:pPr>
        <w:spacing w:line="520" w:lineRule="exact"/>
      </w:pPr>
    </w:p>
    <w:p w14:paraId="1C669F9F">
      <w:pPr>
        <w:spacing w:line="52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一、补充人员范围</w:t>
      </w:r>
    </w:p>
    <w:p w14:paraId="1F7D7F00">
      <w:pPr>
        <w:spacing w:line="520" w:lineRule="exact"/>
        <w:ind w:firstLine="640"/>
        <w:rPr>
          <w:rFonts w:hint="eastAsia"/>
          <w:lang w:eastAsia="zh-CN"/>
        </w:rPr>
      </w:pPr>
      <w:r>
        <w:rPr>
          <w:rFonts w:hint="eastAsia"/>
        </w:rPr>
        <w:t>查询中备注须提供学历验证材料的，正确补充材料并通过核验后，可更改为邮寄领取；其他</w:t>
      </w:r>
      <w:r>
        <w:t>自取改邮寄人员</w:t>
      </w:r>
      <w:r>
        <w:rPr>
          <w:rFonts w:hint="eastAsia"/>
          <w:lang w:val="en-US" w:eastAsia="zh-CN"/>
        </w:rPr>
        <w:t>补充收件信息后也可更改为邮寄领取</w:t>
      </w:r>
      <w:r>
        <w:rPr>
          <w:rFonts w:hint="eastAsia"/>
          <w:lang w:eastAsia="zh-CN"/>
        </w:rPr>
        <w:t>。</w:t>
      </w:r>
    </w:p>
    <w:p w14:paraId="5198CACD">
      <w:pPr>
        <w:spacing w:line="520" w:lineRule="exact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选择现场领取的无须在以下链接填报信息</w:t>
      </w:r>
      <w:r>
        <w:rPr>
          <w:rFonts w:hint="eastAsia"/>
          <w:lang w:val="en-US" w:eastAsia="zh-CN"/>
        </w:rPr>
        <w:t>。</w:t>
      </w:r>
    </w:p>
    <w:p w14:paraId="4EB6F372">
      <w:pPr>
        <w:spacing w:line="520" w:lineRule="exact"/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二、补充申请要求</w:t>
      </w:r>
    </w:p>
    <w:p w14:paraId="27F4C7EB">
      <w:pPr>
        <w:spacing w:line="520" w:lineRule="exact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(一)</w:t>
      </w:r>
      <w:r>
        <w:rPr>
          <w:rFonts w:hint="eastAsia"/>
          <w:lang w:val="en-US" w:eastAsia="zh-CN"/>
        </w:rPr>
        <w:t>材料提交</w:t>
      </w:r>
    </w:p>
    <w:p w14:paraId="2819E509">
      <w:pPr>
        <w:spacing w:line="240" w:lineRule="auto"/>
        <w:ind w:firstLine="640" w:firstLineChars="200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材料补充时间：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日9:00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前</w:t>
      </w:r>
    </w:p>
    <w:p w14:paraId="4F2AB5B7">
      <w:pPr>
        <w:spacing w:line="520" w:lineRule="exact"/>
        <w:ind w:firstLine="640"/>
        <w:rPr>
          <w:rFonts w:hint="eastAsia"/>
        </w:rPr>
      </w:pPr>
      <w:r>
        <w:rPr>
          <w:rFonts w:hint="eastAsia"/>
          <w:lang w:val="en-US" w:eastAsia="zh-CN"/>
        </w:rPr>
        <w:t>(1)申请人补充材料请按规定时间完成，</w:t>
      </w:r>
      <w:r>
        <w:rPr>
          <w:rFonts w:hint="eastAsia"/>
        </w:rPr>
        <w:t>逾期不再受理信息补充，请按公告要求现场自取证件；材料补充期间如信息有误可以重新修改提交。</w:t>
      </w:r>
    </w:p>
    <w:p w14:paraId="3E2F9088">
      <w:pPr>
        <w:spacing w:line="520" w:lineRule="exact"/>
        <w:ind w:firstLine="640"/>
      </w:pPr>
      <w:r>
        <w:rPr>
          <w:rFonts w:hint="eastAsia"/>
          <w:lang w:val="en-US" w:eastAsia="zh-CN"/>
        </w:rPr>
        <w:t>(2)</w:t>
      </w:r>
      <w:r>
        <w:rPr>
          <w:rFonts w:hint="eastAsia"/>
        </w:rPr>
        <w:t>申请人须注意个人信息保护，切勿由他人代劳提交个人重要信息。</w:t>
      </w:r>
    </w:p>
    <w:p w14:paraId="2B0FB98D">
      <w:pPr>
        <w:spacing w:line="520" w:lineRule="exact"/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2.材料补充</w:t>
      </w:r>
      <w:r>
        <w:rPr>
          <w:rFonts w:hint="eastAsia"/>
        </w:rPr>
        <w:t>链接：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"https://f.wps.cn/g/kVwEqr3Z/"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https://f.wps.cn/g/kVwEqr3Z/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 w14:paraId="5959FDF6">
      <w:pPr>
        <w:spacing w:line="520" w:lineRule="exact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材料补充内容</w:t>
      </w:r>
    </w:p>
    <w:p w14:paraId="077071FD">
      <w:pPr>
        <w:spacing w:line="520" w:lineRule="exact"/>
        <w:ind w:firstLine="640"/>
      </w:pPr>
      <w:r>
        <w:rPr>
          <w:rFonts w:hint="eastAsia"/>
          <w:lang w:val="en-US" w:eastAsia="zh-CN"/>
        </w:rPr>
        <w:t>(1)</w:t>
      </w:r>
      <w:r>
        <w:rPr>
          <w:rFonts w:hint="eastAsia"/>
        </w:rPr>
        <w:t>补充信息含收件人地址、联系电话信息，不支持快递站代收或地址不完整（如仅填写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广州市”</w:t>
      </w:r>
      <w:r>
        <w:rPr>
          <w:rFonts w:hint="eastAsia"/>
        </w:rPr>
        <w:t>“某镇”“某街道”等</w:t>
      </w:r>
      <w:r>
        <w:rPr>
          <w:rFonts w:hint="eastAsia"/>
          <w:lang w:val="en-US" w:eastAsia="zh-CN"/>
        </w:rPr>
        <w:t>为无效地址，无法邮寄</w:t>
      </w:r>
      <w:r>
        <w:rPr>
          <w:rFonts w:hint="eastAsia"/>
        </w:rPr>
        <w:t>）。</w:t>
      </w:r>
    </w:p>
    <w:p w14:paraId="20E39390">
      <w:pPr>
        <w:spacing w:line="520" w:lineRule="exact"/>
        <w:ind w:firstLine="640"/>
        <w:rPr>
          <w:rFonts w:hint="eastAsia"/>
        </w:rPr>
      </w:pPr>
      <w:r>
        <w:rPr>
          <w:rFonts w:hint="eastAsia"/>
          <w:lang w:val="en-US" w:eastAsia="zh-CN"/>
        </w:rPr>
        <w:t>(2)</w:t>
      </w:r>
      <w:r>
        <w:rPr>
          <w:rFonts w:hint="eastAsia"/>
        </w:rPr>
        <w:t>须补充学历材料人员，必须在申请链接上补充《</w:t>
      </w:r>
      <w:r>
        <w:rPr>
          <w:rFonts w:hint="eastAsia"/>
          <w:b/>
          <w:bCs/>
          <w:u w:val="single"/>
        </w:rPr>
        <w:t>毕业证书</w:t>
      </w:r>
      <w:r>
        <w:rPr>
          <w:rFonts w:hint="eastAsia"/>
        </w:rPr>
        <w:t>》《</w:t>
      </w:r>
      <w:r>
        <w:rPr>
          <w:rFonts w:hint="eastAsia"/>
          <w:b/>
          <w:bCs/>
          <w:u w:val="single"/>
        </w:rPr>
        <w:t>教育部学历证书电子注册备案表</w:t>
      </w:r>
      <w:r>
        <w:rPr>
          <w:rFonts w:hint="eastAsia"/>
        </w:rPr>
        <w:t>》（在有效期内），材料</w:t>
      </w:r>
      <w:r>
        <w:rPr>
          <w:rFonts w:hint="eastAsia"/>
          <w:b/>
          <w:color w:val="FF0000"/>
        </w:rPr>
        <w:t>错漏或过期无法核验</w:t>
      </w:r>
      <w:r>
        <w:rPr>
          <w:rFonts w:hint="eastAsia"/>
        </w:rPr>
        <w:t>均属于</w:t>
      </w:r>
      <w:r>
        <w:rPr>
          <w:rFonts w:hint="eastAsia"/>
          <w:b/>
          <w:color w:val="FF0000"/>
        </w:rPr>
        <w:t>不合格</w:t>
      </w:r>
      <w:r>
        <w:rPr>
          <w:rFonts w:hint="eastAsia"/>
        </w:rPr>
        <w:t>；如提交为《学位证书》《教育部学籍在线验证报告》《中国高等教育学位在线验证报告》的均为</w:t>
      </w:r>
      <w:r>
        <w:rPr>
          <w:rFonts w:hint="eastAsia"/>
          <w:b/>
          <w:color w:val="FF0000"/>
        </w:rPr>
        <w:t>无效</w:t>
      </w:r>
      <w:r>
        <w:rPr>
          <w:rFonts w:hint="eastAsia"/>
        </w:rPr>
        <w:t>。</w:t>
      </w:r>
    </w:p>
    <w:p w14:paraId="2E2A6C99">
      <w:pPr>
        <w:spacing w:line="520" w:lineRule="exact"/>
        <w:ind w:firstLine="640"/>
      </w:pPr>
      <w:r>
        <w:rPr>
          <w:rFonts w:hint="eastAsia"/>
        </w:rPr>
        <w:t>【注】《教育部学历证书电子注册备案表》建议使用“学信网”</w:t>
      </w:r>
      <w:r>
        <w:rPr>
          <w:rFonts w:hint="eastAsia"/>
          <w:b/>
          <w:bCs/>
          <w:u w:val="single"/>
        </w:rPr>
        <w:t>直接下载的pdf原件</w:t>
      </w:r>
      <w:r>
        <w:rPr>
          <w:rFonts w:hint="eastAsia"/>
        </w:rPr>
        <w:t>，</w:t>
      </w:r>
      <w:r>
        <w:rPr>
          <w:rFonts w:hint="eastAsia"/>
          <w:color w:val="FF0000"/>
        </w:rPr>
        <w:t>请勿修改文件名或截图、打印后重新扫描等</w:t>
      </w:r>
      <w:r>
        <w:rPr>
          <w:rFonts w:hint="eastAsia"/>
        </w:rPr>
        <w:t>。如暂时无法下载，请在</w:t>
      </w:r>
      <w:r>
        <w:rPr>
          <w:rFonts w:hint="eastAsia"/>
          <w:b/>
          <w:bCs/>
          <w:u w:val="single"/>
        </w:rPr>
        <w:t>毕业证书签发日期当天或之后</w:t>
      </w:r>
      <w:r>
        <w:rPr>
          <w:rFonts w:hint="eastAsia"/>
        </w:rPr>
        <w:t>登录学信网下载。</w:t>
      </w:r>
    </w:p>
    <w:p w14:paraId="3FDDF4AB">
      <w:pPr>
        <w:spacing w:line="520" w:lineRule="exact"/>
        <w:ind w:firstLine="64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4.补充材料修改</w:t>
      </w:r>
    </w:p>
    <w:p w14:paraId="339308C9">
      <w:pPr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在材料补充期间，</w:t>
      </w:r>
      <w:r>
        <w:rPr>
          <w:rFonts w:hint="eastAsia" w:ascii="仿宋_GB2312" w:hAnsi="仿宋_GB2312" w:cs="仿宋_GB2312"/>
          <w:szCs w:val="32"/>
          <w:lang w:val="en-US" w:eastAsia="zh-CN"/>
        </w:rPr>
        <w:t>已填写过信息后，</w:t>
      </w:r>
      <w:r>
        <w:rPr>
          <w:rFonts w:hint="eastAsia" w:ascii="仿宋_GB2312" w:hAnsi="仿宋_GB2312" w:cs="仿宋_GB2312"/>
          <w:szCs w:val="32"/>
        </w:rPr>
        <w:t>如果申请人个人须修改信息，可打开“</w:t>
      </w:r>
      <w:r>
        <w:rPr>
          <w:rFonts w:hint="eastAsia" w:ascii="仿宋_GB2312" w:hAnsi="仿宋_GB2312" w:cs="仿宋_GB2312"/>
          <w:szCs w:val="32"/>
          <w:lang w:val="en-US" w:eastAsia="zh-CN"/>
        </w:rPr>
        <w:t>材料补充</w:t>
      </w:r>
      <w:r>
        <w:rPr>
          <w:rFonts w:hint="eastAsia" w:ascii="仿宋_GB2312" w:hAnsi="仿宋_GB2312" w:cs="仿宋_GB2312"/>
          <w:szCs w:val="32"/>
        </w:rPr>
        <w:t>链接”，点击“查看填写记录”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 w14:paraId="216A5A73">
      <w:pPr>
        <w:jc w:val="center"/>
      </w:pPr>
      <w:r>
        <w:drawing>
          <wp:inline distT="0" distB="0" distL="114300" distR="114300">
            <wp:extent cx="5400040" cy="3336925"/>
            <wp:effectExtent l="9525" t="9525" r="19685" b="254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692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36AF32D8">
      <w:pPr>
        <w:ind w:firstLine="640" w:firstLineChars="200"/>
        <w:jc w:val="left"/>
      </w:pPr>
      <w:r>
        <w:rPr>
          <w:rFonts w:hint="eastAsia" w:ascii="仿宋_GB2312" w:hAnsi="仿宋_GB2312" w:cs="仿宋_GB2312"/>
          <w:szCs w:val="32"/>
        </w:rPr>
        <w:t>进入页面后点击右上“修改内容”（手机界面是在右下），重新填写后提交。</w:t>
      </w:r>
    </w:p>
    <w:p w14:paraId="05F94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400040" cy="2069465"/>
            <wp:effectExtent l="9525" t="9525" r="19685" b="165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6946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51014417">
      <w:pPr>
        <w:spacing w:line="52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(二)材料审核</w:t>
      </w:r>
    </w:p>
    <w:p w14:paraId="67BC5A9A">
      <w:pPr>
        <w:spacing w:line="52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</w:rPr>
        <w:t>工作人员将在</w:t>
      </w:r>
      <w:r>
        <w:rPr>
          <w:rFonts w:hint="eastAsia"/>
          <w:highlight w:val="none"/>
          <w:u w:val="single"/>
        </w:rPr>
        <w:t>202</w:t>
      </w:r>
      <w:r>
        <w:rPr>
          <w:rFonts w:hint="eastAsia"/>
          <w:highlight w:val="none"/>
          <w:u w:val="single"/>
          <w:lang w:val="en-US" w:eastAsia="zh-CN"/>
        </w:rPr>
        <w:t>4</w:t>
      </w:r>
      <w:r>
        <w:rPr>
          <w:rFonts w:hint="eastAsia"/>
          <w:highlight w:val="none"/>
          <w:u w:val="single"/>
        </w:rPr>
        <w:t>年</w:t>
      </w:r>
      <w:r>
        <w:rPr>
          <w:rFonts w:hint="eastAsia"/>
          <w:highlight w:val="none"/>
          <w:u w:val="single"/>
          <w:lang w:val="en-US" w:eastAsia="zh-CN"/>
        </w:rPr>
        <w:t>8</w:t>
      </w:r>
      <w:r>
        <w:rPr>
          <w:rFonts w:hint="eastAsia"/>
          <w:highlight w:val="none"/>
          <w:u w:val="single"/>
        </w:rPr>
        <w:t>月</w:t>
      </w:r>
      <w:r>
        <w:rPr>
          <w:rFonts w:hint="eastAsia"/>
          <w:highlight w:val="none"/>
          <w:u w:val="single"/>
          <w:lang w:val="en-US" w:eastAsia="zh-CN"/>
        </w:rPr>
        <w:t>2</w:t>
      </w:r>
      <w:r>
        <w:rPr>
          <w:rFonts w:hint="eastAsia"/>
          <w:highlight w:val="none"/>
          <w:u w:val="single"/>
        </w:rPr>
        <w:t>日</w:t>
      </w:r>
      <w:r>
        <w:rPr>
          <w:rFonts w:hint="eastAsia"/>
          <w:highlight w:val="none"/>
          <w:u w:val="single"/>
          <w:lang w:val="en-US" w:eastAsia="zh-CN"/>
        </w:rPr>
        <w:t>9:00起</w:t>
      </w:r>
      <w:r>
        <w:rPr>
          <w:rFonts w:hint="eastAsia"/>
        </w:rPr>
        <w:t>对补充的学历验</w:t>
      </w:r>
      <w:bookmarkStart w:id="0" w:name="_GoBack"/>
      <w:bookmarkEnd w:id="0"/>
      <w:r>
        <w:rPr>
          <w:rFonts w:hint="eastAsia"/>
        </w:rPr>
        <w:t>证材料进行核验校对，如核验未通过的，请按公告要求现场自取证件。</w:t>
      </w:r>
      <w:r>
        <w:rPr>
          <w:rFonts w:hint="eastAsia"/>
          <w:lang w:val="en-US" w:eastAsia="zh-CN"/>
        </w:rPr>
        <w:t>核验结果可扫描以下二维码进行查询。</w:t>
      </w:r>
    </w:p>
    <w:p w14:paraId="0A50C046">
      <w:pPr>
        <w:spacing w:line="240" w:lineRule="auto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1259840" cy="1259840"/>
            <wp:effectExtent l="0" t="0" r="16510" b="16510"/>
            <wp:docPr id="10" name="图片 10" descr="F:/4.1教师资格/2024年/202402/4证书制作和发放/2024上半年第二阶段教师资格证书领取变更审核结果.png2024上半年第二阶段教师资格证书领取变更审核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4.1教师资格/2024年/202402/4证书制作和发放/2024上半年第二阶段教师资格证书领取变更审核结果.png2024上半年第二阶段教师资格证书领取变更审核结果"/>
                    <pic:cNvPicPr>
                      <a:picLocks noChangeAspect="1"/>
                    </pic:cNvPicPr>
                  </pic:nvPicPr>
                  <pic:blipFill>
                    <a:blip r:embed="rId6"/>
                    <a:srcRect t="6149" b="6149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DFBFA">
      <w:pPr>
        <w:spacing w:line="52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三、《教育部学历证书电子注册备案表》下载方法</w:t>
      </w:r>
    </w:p>
    <w:p w14:paraId="711B383D">
      <w:pPr>
        <w:spacing w:line="520" w:lineRule="exact"/>
        <w:ind w:firstLine="640"/>
      </w:pPr>
      <w:r>
        <w:rPr>
          <w:rFonts w:hint="eastAsia"/>
        </w:rPr>
        <w:t>(一)申请步骤</w:t>
      </w:r>
    </w:p>
    <w:p w14:paraId="462830A3">
      <w:pPr>
        <w:spacing w:line="520" w:lineRule="exact"/>
        <w:ind w:firstLine="640"/>
      </w:pPr>
      <w:r>
        <w:rPr>
          <w:rFonts w:hint="eastAsia"/>
        </w:rPr>
        <w:t>打开“学信网”（网址：https://www.chsi.com.cn）→登录“学信档案”→点击“在线验证报告”栏目，选择第二项《教育部学历证书电子注册备案表》进入申请页面，申请后下载相关材料。</w:t>
      </w:r>
    </w:p>
    <w:p w14:paraId="018B3097">
      <w:pPr>
        <w:jc w:val="center"/>
      </w:pPr>
      <w:r>
        <w:drawing>
          <wp:inline distT="0" distB="0" distL="114300" distR="114300">
            <wp:extent cx="5760085" cy="5951855"/>
            <wp:effectExtent l="9525" t="9525" r="21590" b="203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5185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76350C39">
      <w:pPr>
        <w:ind w:firstLine="64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进入“在线验证报告”页面后显示有3类材料，注意要下载学历证书材料，千万别选错。其中“学籍”材料是显示就读班级、学籍号、就读状态等信息，而“学历”材料包含毕业证书编号，“学位”材料包含学位证书编号，三者有区别。</w:t>
      </w:r>
    </w:p>
    <w:p w14:paraId="5A30EDE8">
      <w:pPr>
        <w:jc w:val="center"/>
      </w:pPr>
      <w:r>
        <w:drawing>
          <wp:inline distT="0" distB="0" distL="114300" distR="114300">
            <wp:extent cx="5760085" cy="3655695"/>
            <wp:effectExtent l="9525" t="9525" r="215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5569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121C8D1B">
      <w:pPr>
        <w:ind w:firstLine="640" w:firstLineChars="200"/>
        <w:jc w:val="left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保存文件之前请留意，这个文件是可以直接下载的，下载后按系统默认的命名和格式保存，不建议自己修改。请不要用截图或是自己另存网页（这样做可能会导致材料无法核验）。</w:t>
      </w:r>
    </w:p>
    <w:p w14:paraId="16A53F70">
      <w:pPr>
        <w:jc w:val="center"/>
        <w:rPr>
          <w:rFonts w:hint="eastAsia" w:ascii="黑体" w:hAnsi="黑体" w:eastAsia="黑体" w:cs="黑体"/>
          <w:szCs w:val="32"/>
        </w:rPr>
      </w:pPr>
      <w:r>
        <w:drawing>
          <wp:inline distT="0" distB="0" distL="114300" distR="114300">
            <wp:extent cx="5760085" cy="1827530"/>
            <wp:effectExtent l="9525" t="9525" r="21590" b="1079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27530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97000">
                            <a:srgbClr val="96C0B8"/>
                          </a:gs>
                          <a:gs pos="0">
                            <a:srgbClr val="00D1E7"/>
                          </a:gs>
                        </a:gsLst>
                        <a:lin ang="2700000" scaled="0"/>
                      </a:gradFill>
                    </a:ln>
                  </pic:spPr>
                </pic:pic>
              </a:graphicData>
            </a:graphic>
          </wp:inline>
        </w:drawing>
      </w:r>
    </w:p>
    <w:p w14:paraId="79F34DEB">
      <w:pPr>
        <w:rPr>
          <w:rFonts w:hint="eastAsia"/>
        </w:rPr>
      </w:pPr>
      <w:r>
        <w:rPr>
          <w:rFonts w:hint="eastAsia"/>
        </w:rPr>
        <w:br w:type="page"/>
      </w:r>
    </w:p>
    <w:p w14:paraId="155AC6DE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/>
        </w:rPr>
        <w:t>(二)</w:t>
      </w:r>
      <w:r>
        <w:rPr>
          <w:rFonts w:hint="eastAsia" w:ascii="仿宋_GB2312" w:hAnsi="仿宋_GB2312" w:cs="仿宋_GB2312"/>
        </w:rPr>
        <w:t>《教育部学历证书电子注册备案表》示例</w:t>
      </w:r>
    </w:p>
    <w:p w14:paraId="2436BFF3">
      <w:pPr>
        <w:jc w:val="center"/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760085" cy="8154035"/>
            <wp:effectExtent l="0" t="0" r="12065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5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ODg1NWRjMjdhYmNhOWQ4NjVkYjljNWFjOWZiODYifQ=="/>
  </w:docVars>
  <w:rsids>
    <w:rsidRoot w:val="492E16E7"/>
    <w:rsid w:val="00275903"/>
    <w:rsid w:val="00585619"/>
    <w:rsid w:val="008F33F8"/>
    <w:rsid w:val="05423A5D"/>
    <w:rsid w:val="05476898"/>
    <w:rsid w:val="05C20F74"/>
    <w:rsid w:val="0B0E30C9"/>
    <w:rsid w:val="137D2B9A"/>
    <w:rsid w:val="14D42662"/>
    <w:rsid w:val="17715A1C"/>
    <w:rsid w:val="1A7F469A"/>
    <w:rsid w:val="211146E1"/>
    <w:rsid w:val="25C52A69"/>
    <w:rsid w:val="399E1F94"/>
    <w:rsid w:val="407A276E"/>
    <w:rsid w:val="46E0589C"/>
    <w:rsid w:val="492E16E7"/>
    <w:rsid w:val="52EA3E0E"/>
    <w:rsid w:val="5E6C276E"/>
    <w:rsid w:val="64831B02"/>
    <w:rsid w:val="655F0DB1"/>
    <w:rsid w:val="78DA6E89"/>
    <w:rsid w:val="7A036672"/>
    <w:rsid w:val="7D4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3485-9AFF-4ACE-A66A-6ECDD2182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983</Words>
  <Characters>1062</Characters>
  <Lines>5</Lines>
  <Paragraphs>1</Paragraphs>
  <TotalTime>79</TotalTime>
  <ScaleCrop>false</ScaleCrop>
  <LinksUpToDate>false</LinksUpToDate>
  <CharactersWithSpaces>1063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2023-06-09T06:04:00Z</dcterms:created>
  <dc:creator>bearberry</dc:creator>
  <cp:lastModifiedBy>bearberry</cp:lastModifiedBy>
  <dcterms:modified xsi:type="dcterms:W3CDTF">2024-07-29T02:28:02Z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5CAFD570AB6240C4A7E853C58879122C_13</vt:lpwstr>
  </property>
</Properties>
</file>