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年度白云区社会组织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等级评估结果公示名单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6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一、5A社会组织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个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6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广州市白云区龙归街商会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6" w:firstLineChars="20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6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二、3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A社会组织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个（排名不分先后）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6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广州市白云区钟落潭镇商会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6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广州市白云区白云实验学校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6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广州市白云区太和镇商会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6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广州市白云区慈幼康复服务中心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6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广州市白云区黄石街工商业联合会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6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6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三、2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A社会组织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个（排名不分先后）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6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广州市白云区德讯阳光青少年体育俱乐部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6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广州市白云区华龙幼儿园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6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广州市白云区民营医疗机构协会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6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广州市白云区晓昕幼儿园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6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广州市白云区羽毛球协会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6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6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四、1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A社会组织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个（排名不分先后）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6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广州市白云区金沙街工商业联合会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6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广州市白云区棠景街工商业联合会</w:t>
      </w:r>
    </w:p>
    <w:p/>
    <w:sectPr>
      <w:footerReference r:id="rId3" w:type="default"/>
      <w:footerReference r:id="rId4" w:type="even"/>
      <w:pgSz w:w="11906" w:h="16838"/>
      <w:pgMar w:top="1417" w:right="1587" w:bottom="1417" w:left="1587" w:header="851" w:footer="992" w:gutter="0"/>
      <w:cols w:space="720" w:num="1"/>
      <w:rtlGutter w:val="0"/>
      <w:docGrid w:type="linesAndChars" w:linePitch="569" w:charSpace="-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Align="top"/>
      <w:rPr>
        <w:rStyle w:val="7"/>
        <w:rFonts w:hint="eastAsia"/>
      </w:rPr>
    </w:pPr>
    <w:r>
      <w:rPr>
        <w:rStyle w:val="7"/>
        <w:rFonts w:hint="eastAsia"/>
      </w:rPr>
      <w:t xml:space="preserve">— </w:t>
    </w: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  <w:r>
      <w:rPr>
        <w:rStyle w:val="7"/>
        <w:rFonts w:hint="eastAsia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Align="top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D205F"/>
    <w:rsid w:val="702D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Body Text Indent"/>
    <w:basedOn w:val="1"/>
    <w:unhideWhenUsed/>
    <w:qFormat/>
    <w:uiPriority w:val="99"/>
    <w:pPr>
      <w:ind w:firstLine="720" w:firstLineChars="225"/>
    </w:pPr>
    <w:rPr>
      <w:rFonts w:hint="eastAsia" w:eastAsia="宋体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区民政局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2024-09-06T03:18:00Z</dcterms:created>
  <dc:creator>今日飲咖啡</dc:creator>
  <cp:lastModifiedBy>今日飲咖啡</cp:lastModifiedBy>
  <dcterms:modified xsi:type="dcterms:W3CDTF">2024-09-06T03:19:18Z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A682730D780042F89EED07C923A6AC8B</vt:lpwstr>
  </property>
</Properties>
</file>