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22B0E">
      <w:pPr>
        <w:jc w:val="left"/>
        <w:rPr>
          <w:rFonts w:hint="eastAsia" w:ascii="方正仿宋_GB2312" w:hAnsi="方正仿宋_GB2312" w:eastAsia="方正仿宋_GB2312" w:cs="方正仿宋_GB2312"/>
          <w:spacing w:val="100"/>
          <w:sz w:val="80"/>
        </w:rPr>
      </w:pPr>
      <w:r>
        <w:rPr>
          <w:rFonts w:hint="eastAsia" w:ascii="方正仿宋_GB2312" w:hAnsi="方正仿宋_GB2312" w:eastAsia="方正仿宋_GB2312" w:cs="方正仿宋_GB2312"/>
          <w:b/>
          <w:sz w:val="40"/>
        </w:rPr>
        <mc:AlternateContent>
          <mc:Choice Requires="wps">
            <w:drawing>
              <wp:anchor distT="0" distB="0" distL="114300" distR="114300" simplePos="0" relativeHeight="251659264" behindDoc="0" locked="0" layoutInCell="1" allowOverlap="1">
                <wp:simplePos x="0" y="0"/>
                <wp:positionH relativeFrom="page">
                  <wp:posOffset>755650</wp:posOffset>
                </wp:positionH>
                <wp:positionV relativeFrom="paragraph">
                  <wp:posOffset>8431530</wp:posOffset>
                </wp:positionV>
                <wp:extent cx="6047740" cy="279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47740" cy="279400"/>
                        </a:xfrm>
                        <a:prstGeom prst="rect">
                          <a:avLst/>
                        </a:prstGeom>
                        <a:noFill/>
                      </wps:spPr>
                      <wps:txbx>
                        <w:txbxContent>
                          <w:p w14:paraId="5D527A81">
                            <w:r>
                              <w:t xml:space="preserve">                        </w:t>
                            </w:r>
                          </w:p>
                        </w:txbxContent>
                      </wps:txbx>
                      <wps:bodyPr upright="1"/>
                    </wps:wsp>
                  </a:graphicData>
                </a:graphic>
              </wp:anchor>
            </w:drawing>
          </mc:Choice>
          <mc:Fallback>
            <w:pict>
              <v:shape id="_x0000_s1026" o:spid="_x0000_s1026" o:spt="202" type="#_x0000_t202" style="position:absolute;left:0pt;margin-left:59.5pt;margin-top:663.9pt;height:22pt;width:476.2pt;mso-position-horizontal-relative:page;z-index:251659264;mso-width-relative:page;mso-height-relative:page;" filled="f" stroked="f" coordsize="21600,21600" o:gfxdata="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UJZPzZAAAADgEAAA8A&#10;AAAAAAAAAQAgAAAAIgAAAGRycy9kb3ducmV2LnhtbFBLAQIUABQAAAAIAIdO4kDe+cjwpAEAADYD&#10;AAAOAAAAAAAAAAEAIAAAACgBAABkcnMvZTJvRG9jLnhtbFBLBQYAAAAABgAGAFkBAAA+BQAAAAA=&#10;">
                <v:fill on="f" focussize="0,0"/>
                <v:stroke on="f"/>
                <v:imagedata o:title=""/>
                <o:lock v:ext="edit" aspectratio="f"/>
                <v:textbox>
                  <w:txbxContent>
                    <w:p w14:paraId="5D527A81">
                      <w:r>
                        <w:t xml:space="preserve">                        </w:t>
                      </w:r>
                    </w:p>
                  </w:txbxContent>
                </v:textbox>
              </v:shape>
            </w:pict>
          </mc:Fallback>
        </mc:AlternateContent>
      </w:r>
    </w:p>
    <w:p w14:paraId="2796644A">
      <w:pPr>
        <w:rPr>
          <w:rFonts w:hint="eastAsia" w:ascii="方正仿宋_GB2312" w:hAnsi="方正仿宋_GB2312" w:eastAsia="方正仿宋_GB2312" w:cs="方正仿宋_GB2312"/>
          <w:spacing w:val="100"/>
          <w:sz w:val="80"/>
        </w:rPr>
      </w:pPr>
    </w:p>
    <w:p w14:paraId="4C68FC6F">
      <w:pPr>
        <w:rPr>
          <w:rFonts w:hint="eastAsia" w:ascii="方正仿宋_GB2312" w:hAnsi="方正仿宋_GB2312" w:eastAsia="方正仿宋_GB2312" w:cs="方正仿宋_GB2312"/>
          <w:spacing w:val="100"/>
          <w:sz w:val="80"/>
        </w:rPr>
      </w:pPr>
    </w:p>
    <w:p w14:paraId="1EB3F47F">
      <w:pPr>
        <w:rPr>
          <w:rFonts w:hint="eastAsia" w:ascii="方正仿宋_GB2312" w:hAnsi="方正仿宋_GB2312" w:eastAsia="方正仿宋_GB2312" w:cs="方正仿宋_GB2312"/>
          <w:spacing w:val="100"/>
          <w:sz w:val="80"/>
        </w:rPr>
      </w:pPr>
    </w:p>
    <w:p w14:paraId="1333E413">
      <w:pPr>
        <w:rPr>
          <w:rFonts w:hint="eastAsia" w:ascii="方正仿宋_GB2312" w:hAnsi="方正仿宋_GB2312" w:eastAsia="方正仿宋_GB2312" w:cs="方正仿宋_GB2312"/>
          <w:spacing w:val="100"/>
          <w:sz w:val="80"/>
        </w:rPr>
      </w:pPr>
    </w:p>
    <w:p w14:paraId="5D6288A6">
      <w:pPr>
        <w:bidi w:val="0"/>
        <w:jc w:val="center"/>
        <w:rPr>
          <w:rFonts w:hint="eastAsia" w:ascii="方正仿宋_GB2312" w:hAnsi="方正仿宋_GB2312" w:eastAsia="方正仿宋_GB2312" w:cs="方正仿宋_GB2312"/>
          <w:sz w:val="36"/>
          <w:szCs w:val="36"/>
        </w:rPr>
      </w:pPr>
      <w:bookmarkStart w:id="0" w:name="_Toc15824"/>
      <w:r>
        <w:rPr>
          <w:rFonts w:hint="eastAsia" w:ascii="方正仿宋_GB2312" w:hAnsi="方正仿宋_GB2312" w:eastAsia="方正仿宋_GB2312" w:cs="方正仿宋_GB2312"/>
          <w:sz w:val="36"/>
          <w:szCs w:val="36"/>
        </w:rPr>
        <w:t>广州市白云区</w:t>
      </w:r>
      <w:r>
        <w:rPr>
          <w:rFonts w:hint="eastAsia" w:ascii="方正仿宋_GB2312" w:hAnsi="方正仿宋_GB2312" w:eastAsia="方正仿宋_GB2312" w:cs="方正仿宋_GB2312"/>
          <w:sz w:val="36"/>
          <w:szCs w:val="36"/>
          <w:lang w:val="en-US" w:eastAsia="zh-CN"/>
        </w:rPr>
        <w:t>均禾街2024年度</w:t>
      </w:r>
      <w:r>
        <w:rPr>
          <w:rFonts w:hint="eastAsia" w:ascii="方正仿宋_GB2312" w:hAnsi="方正仿宋_GB2312" w:eastAsia="方正仿宋_GB2312" w:cs="方正仿宋_GB2312"/>
          <w:sz w:val="36"/>
          <w:szCs w:val="36"/>
        </w:rPr>
        <w:t>视频监控</w:t>
      </w:r>
      <w:r>
        <w:rPr>
          <w:rFonts w:hint="eastAsia" w:ascii="方正仿宋_GB2312" w:hAnsi="方正仿宋_GB2312" w:eastAsia="方正仿宋_GB2312" w:cs="方正仿宋_GB2312"/>
          <w:sz w:val="36"/>
          <w:szCs w:val="36"/>
          <w:lang w:val="en-US" w:eastAsia="zh-CN"/>
        </w:rPr>
        <w:t>建设</w:t>
      </w:r>
      <w:r>
        <w:rPr>
          <w:rFonts w:hint="eastAsia" w:ascii="方正仿宋_GB2312" w:hAnsi="方正仿宋_GB2312" w:eastAsia="方正仿宋_GB2312" w:cs="方正仿宋_GB2312"/>
          <w:sz w:val="36"/>
          <w:szCs w:val="36"/>
        </w:rPr>
        <w:t>项目</w:t>
      </w:r>
      <w:bookmarkEnd w:id="0"/>
    </w:p>
    <w:p w14:paraId="73825A9F">
      <w:pPr>
        <w:bidi w:val="0"/>
        <w:jc w:val="center"/>
        <w:rPr>
          <w:rFonts w:hint="eastAsia" w:ascii="方正仿宋_GB2312" w:hAnsi="方正仿宋_GB2312" w:eastAsia="方正仿宋_GB2312" w:cs="方正仿宋_GB2312"/>
          <w:sz w:val="36"/>
          <w:szCs w:val="36"/>
        </w:rPr>
      </w:pPr>
    </w:p>
    <w:p w14:paraId="09458F2D">
      <w:pPr>
        <w:bidi w:val="0"/>
        <w:jc w:val="center"/>
        <w:rPr>
          <w:rFonts w:hint="eastAsia" w:ascii="方正仿宋_GB2312" w:hAnsi="方正仿宋_GB2312" w:eastAsia="方正仿宋_GB2312" w:cs="方正仿宋_GB2312"/>
          <w:sz w:val="36"/>
          <w:szCs w:val="36"/>
        </w:rPr>
      </w:pPr>
    </w:p>
    <w:p w14:paraId="70D3062C">
      <w:pPr>
        <w:bidi w:val="0"/>
        <w:jc w:val="center"/>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询价采购文件</w:t>
      </w:r>
    </w:p>
    <w:p w14:paraId="650634D2">
      <w:pPr>
        <w:bidi w:val="0"/>
        <w:jc w:val="center"/>
        <w:rPr>
          <w:rFonts w:hint="eastAsia" w:ascii="方正仿宋_GB2312" w:hAnsi="方正仿宋_GB2312" w:eastAsia="方正仿宋_GB2312" w:cs="方正仿宋_GB2312"/>
        </w:rPr>
      </w:pPr>
    </w:p>
    <w:p w14:paraId="677A974E">
      <w:pPr>
        <w:bidi w:val="0"/>
        <w:rPr>
          <w:rFonts w:hint="eastAsia" w:ascii="方正仿宋_GB2312" w:hAnsi="方正仿宋_GB2312" w:eastAsia="方正仿宋_GB2312" w:cs="方正仿宋_GB2312"/>
        </w:rPr>
      </w:pPr>
    </w:p>
    <w:p w14:paraId="1AFA205B">
      <w:pPr>
        <w:jc w:val="center"/>
        <w:rPr>
          <w:rFonts w:hint="eastAsia" w:ascii="方正仿宋_GB2312" w:hAnsi="方正仿宋_GB2312" w:eastAsia="方正仿宋_GB2312" w:cs="方正仿宋_GB2312"/>
          <w:b/>
          <w:i w:val="0"/>
          <w:color w:val="000000"/>
          <w:spacing w:val="100"/>
          <w:sz w:val="72"/>
          <w:u w:val="none"/>
        </w:rPr>
      </w:pPr>
    </w:p>
    <w:p w14:paraId="7CAA4E1A">
      <w:pPr>
        <w:bidi w:val="0"/>
        <w:rPr>
          <w:rFonts w:hint="eastAsia" w:ascii="方正仿宋_GB2312" w:hAnsi="方正仿宋_GB2312" w:eastAsia="方正仿宋_GB2312" w:cs="方正仿宋_GB2312"/>
          <w:lang w:val="en-US" w:eastAsia="zh-CN"/>
        </w:rPr>
        <w:sectPr>
          <w:pgSz w:w="12240" w:h="15840"/>
          <w:pgMar w:top="1440" w:right="1800" w:bottom="1440" w:left="1800" w:header="708" w:footer="708" w:gutter="0"/>
          <w:cols w:space="708" w:num="1"/>
          <w:docGrid w:linePitch="360" w:charSpace="0"/>
        </w:sectPr>
      </w:pPr>
    </w:p>
    <w:sdt>
      <w:sdtPr>
        <w:rPr>
          <w:rFonts w:hint="eastAsia" w:ascii="方正仿宋_GB2312" w:hAnsi="方正仿宋_GB2312" w:eastAsia="方正仿宋_GB2312" w:cs="方正仿宋_GB2312"/>
          <w:sz w:val="44"/>
          <w:szCs w:val="44"/>
          <w:lang w:val="en-US" w:eastAsia="en-US" w:bidi="ar-SA"/>
        </w:rPr>
        <w:id w:val="147476124"/>
        <w15:color w:val="DBDBDB"/>
        <w:docPartObj>
          <w:docPartGallery w:val="Table of Contents"/>
          <w:docPartUnique/>
        </w:docPartObj>
      </w:sdtPr>
      <w:sdtEndPr>
        <w:rPr>
          <w:rFonts w:hint="eastAsia" w:ascii="方正仿宋_GB2312" w:hAnsi="方正仿宋_GB2312" w:eastAsia="方正仿宋_GB2312" w:cs="方正仿宋_GB2312"/>
          <w:sz w:val="21"/>
          <w:szCs w:val="24"/>
          <w:lang w:val="en-US" w:eastAsia="en-US" w:bidi="ar-SA"/>
        </w:rPr>
      </w:sdtEndPr>
      <w:sdtContent>
        <w:p w14:paraId="7AD684D5">
          <w:pPr>
            <w:spacing w:before="0" w:beforeLines="0" w:after="0" w:afterLines="0" w:line="240" w:lineRule="auto"/>
            <w:ind w:left="0" w:leftChars="0" w:right="0" w:rightChars="0" w:firstLine="0" w:firstLineChars="0"/>
            <w:jc w:val="center"/>
            <w:rPr>
              <w:rFonts w:hint="eastAsia" w:ascii="方正仿宋_GB2312" w:hAnsi="方正仿宋_GB2312" w:eastAsia="方正仿宋_GB2312" w:cs="方正仿宋_GB2312"/>
              <w:sz w:val="44"/>
              <w:szCs w:val="44"/>
            </w:rPr>
          </w:pPr>
          <w:r>
            <w:rPr>
              <w:rFonts w:hint="eastAsia" w:ascii="方正仿宋_GB2312" w:hAnsi="方正仿宋_GB2312" w:eastAsia="方正仿宋_GB2312" w:cs="方正仿宋_GB2312"/>
              <w:sz w:val="44"/>
              <w:szCs w:val="44"/>
            </w:rPr>
            <w:t>目</w:t>
          </w:r>
          <w:r>
            <w:rPr>
              <w:rFonts w:hint="eastAsia" w:ascii="方正仿宋_GB2312" w:hAnsi="方正仿宋_GB2312" w:eastAsia="方正仿宋_GB2312" w:cs="方正仿宋_GB2312"/>
              <w:sz w:val="44"/>
              <w:szCs w:val="44"/>
              <w:lang w:val="en-US" w:eastAsia="zh-CN"/>
            </w:rPr>
            <w:t xml:space="preserve">        </w:t>
          </w:r>
          <w:r>
            <w:rPr>
              <w:rFonts w:hint="eastAsia" w:ascii="方正仿宋_GB2312" w:hAnsi="方正仿宋_GB2312" w:eastAsia="方正仿宋_GB2312" w:cs="方正仿宋_GB2312"/>
              <w:sz w:val="44"/>
              <w:szCs w:val="44"/>
            </w:rPr>
            <w:t>录</w:t>
          </w:r>
        </w:p>
        <w:p w14:paraId="1C015E29">
          <w:pPr>
            <w:pStyle w:val="11"/>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TOC \o "1-3" \h \u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_Toc6511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i w:val="0"/>
              <w:iCs w:val="0"/>
              <w:caps w:val="0"/>
              <w:spacing w:val="0"/>
              <w:szCs w:val="28"/>
              <w:lang w:val="en-US" w:eastAsia="zh-CN"/>
            </w:rPr>
            <w:t xml:space="preserve">第一章 </w:t>
          </w:r>
          <w:r>
            <w:rPr>
              <w:rFonts w:hint="eastAsia" w:ascii="方正仿宋_GB2312" w:hAnsi="方正仿宋_GB2312" w:eastAsia="方正仿宋_GB2312" w:cs="方正仿宋_GB2312"/>
              <w:i w:val="0"/>
              <w:iCs w:val="0"/>
              <w:caps w:val="0"/>
              <w:spacing w:val="0"/>
              <w:szCs w:val="28"/>
            </w:rPr>
            <w:t>广州市白云区</w:t>
          </w:r>
          <w:r>
            <w:rPr>
              <w:rFonts w:hint="eastAsia" w:ascii="方正仿宋_GB2312" w:hAnsi="方正仿宋_GB2312" w:eastAsia="方正仿宋_GB2312" w:cs="方正仿宋_GB2312"/>
              <w:i w:val="0"/>
              <w:iCs w:val="0"/>
              <w:caps w:val="0"/>
              <w:spacing w:val="0"/>
              <w:szCs w:val="28"/>
              <w:lang w:val="en-US" w:eastAsia="zh-CN"/>
            </w:rPr>
            <w:t>均禾街2024年度</w:t>
          </w:r>
          <w:r>
            <w:rPr>
              <w:rFonts w:hint="eastAsia" w:ascii="方正仿宋_GB2312" w:hAnsi="方正仿宋_GB2312" w:eastAsia="方正仿宋_GB2312" w:cs="方正仿宋_GB2312"/>
              <w:i w:val="0"/>
              <w:iCs w:val="0"/>
              <w:caps w:val="0"/>
              <w:spacing w:val="0"/>
              <w:szCs w:val="28"/>
            </w:rPr>
            <w:t>视频监控</w:t>
          </w:r>
          <w:r>
            <w:rPr>
              <w:rFonts w:hint="eastAsia" w:ascii="方正仿宋_GB2312" w:hAnsi="方正仿宋_GB2312" w:eastAsia="方正仿宋_GB2312" w:cs="方正仿宋_GB2312"/>
              <w:i w:val="0"/>
              <w:iCs w:val="0"/>
              <w:caps w:val="0"/>
              <w:spacing w:val="0"/>
              <w:szCs w:val="28"/>
              <w:lang w:val="en-US" w:eastAsia="zh-CN"/>
            </w:rPr>
            <w:t>建设</w:t>
          </w:r>
          <w:r>
            <w:rPr>
              <w:rFonts w:hint="eastAsia" w:ascii="方正仿宋_GB2312" w:hAnsi="方正仿宋_GB2312" w:eastAsia="方正仿宋_GB2312" w:cs="方正仿宋_GB2312"/>
              <w:i w:val="0"/>
              <w:iCs w:val="0"/>
              <w:caps w:val="0"/>
              <w:spacing w:val="0"/>
              <w:szCs w:val="28"/>
            </w:rPr>
            <w:t>项目</w:t>
          </w:r>
          <w:r>
            <w:rPr>
              <w:rFonts w:hint="eastAsia" w:ascii="方正仿宋_GB2312" w:hAnsi="方正仿宋_GB2312" w:eastAsia="方正仿宋_GB2312" w:cs="方正仿宋_GB2312"/>
              <w:i w:val="0"/>
              <w:iCs w:val="0"/>
              <w:caps w:val="0"/>
              <w:spacing w:val="0"/>
              <w:szCs w:val="28"/>
              <w:lang w:val="en-US" w:eastAsia="zh-CN"/>
            </w:rPr>
            <w:t>（询价</w:t>
          </w:r>
          <w:r>
            <w:rPr>
              <w:rFonts w:hint="eastAsia" w:ascii="方正仿宋_GB2312" w:hAnsi="方正仿宋_GB2312" w:eastAsia="方正仿宋_GB2312" w:cs="方正仿宋_GB2312"/>
              <w:i w:val="0"/>
              <w:iCs w:val="0"/>
              <w:caps w:val="0"/>
              <w:spacing w:val="0"/>
              <w:szCs w:val="28"/>
            </w:rPr>
            <w:t>公告</w:t>
          </w:r>
          <w:r>
            <w:rPr>
              <w:rFonts w:hint="eastAsia" w:ascii="方正仿宋_GB2312" w:hAnsi="方正仿宋_GB2312" w:eastAsia="方正仿宋_GB2312" w:cs="方正仿宋_GB2312"/>
              <w:i w:val="0"/>
              <w:iCs w:val="0"/>
              <w:caps w:val="0"/>
              <w:spacing w:val="0"/>
              <w:szCs w:val="28"/>
              <w:lang w:eastAsia="zh-CN"/>
            </w:rPr>
            <w:t>）</w:t>
          </w:r>
          <w:r>
            <w:tab/>
          </w:r>
          <w:r>
            <w:fldChar w:fldCharType="begin"/>
          </w:r>
          <w:r>
            <w:instrText xml:space="preserve"> PAGEREF _Toc6511 \h </w:instrText>
          </w:r>
          <w:r>
            <w:fldChar w:fldCharType="separate"/>
          </w:r>
          <w:r>
            <w:t>4</w:t>
          </w:r>
          <w:r>
            <w:fldChar w:fldCharType="end"/>
          </w:r>
          <w:r>
            <w:rPr>
              <w:rFonts w:hint="eastAsia" w:ascii="方正仿宋_GB2312" w:hAnsi="方正仿宋_GB2312" w:eastAsia="方正仿宋_GB2312" w:cs="方正仿宋_GB2312"/>
            </w:rPr>
            <w:fldChar w:fldCharType="end"/>
          </w:r>
        </w:p>
        <w:p w14:paraId="657F07A0">
          <w:pPr>
            <w:pStyle w:val="11"/>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_Toc26846 </w:instrText>
          </w:r>
          <w:r>
            <w:rPr>
              <w:rFonts w:hint="eastAsia" w:ascii="方正仿宋_GB2312" w:hAnsi="方正仿宋_GB2312" w:eastAsia="方正仿宋_GB2312" w:cs="方正仿宋_GB2312"/>
            </w:rPr>
            <w:fldChar w:fldCharType="separate"/>
          </w:r>
          <w:r>
            <w:rPr>
              <w:rFonts w:hint="default" w:ascii="方正仿宋_GB2312" w:hAnsi="方正仿宋_GB2312" w:eastAsia="方正仿宋_GB2312" w:cs="方正仿宋_GB2312"/>
              <w:szCs w:val="32"/>
            </w:rPr>
            <w:t xml:space="preserve">第二章 </w:t>
          </w:r>
          <w:r>
            <w:rPr>
              <w:rFonts w:hint="eastAsia" w:ascii="方正仿宋_GB2312" w:hAnsi="方正仿宋_GB2312" w:eastAsia="方正仿宋_GB2312" w:cs="方正仿宋_GB2312"/>
              <w:szCs w:val="32"/>
            </w:rPr>
            <w:t>供应商须知</w:t>
          </w:r>
          <w:r>
            <w:tab/>
          </w:r>
          <w:r>
            <w:fldChar w:fldCharType="begin"/>
          </w:r>
          <w:r>
            <w:instrText xml:space="preserve"> PAGEREF _Toc26846 \h </w:instrText>
          </w:r>
          <w:r>
            <w:fldChar w:fldCharType="separate"/>
          </w:r>
          <w:r>
            <w:t>7</w:t>
          </w:r>
          <w:r>
            <w:fldChar w:fldCharType="end"/>
          </w:r>
          <w:r>
            <w:rPr>
              <w:rFonts w:hint="eastAsia" w:ascii="方正仿宋_GB2312" w:hAnsi="方正仿宋_GB2312" w:eastAsia="方正仿宋_GB2312" w:cs="方正仿宋_GB2312"/>
            </w:rPr>
            <w:fldChar w:fldCharType="end"/>
          </w:r>
        </w:p>
        <w:p w14:paraId="3949FDFE">
          <w:pPr>
            <w:pStyle w:val="11"/>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_Toc14415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szCs w:val="32"/>
            </w:rPr>
            <w:t>第三章 采购需求</w:t>
          </w:r>
          <w:r>
            <w:tab/>
          </w:r>
          <w:r>
            <w:fldChar w:fldCharType="begin"/>
          </w:r>
          <w:r>
            <w:instrText xml:space="preserve"> PAGEREF _Toc14415 \h </w:instrText>
          </w:r>
          <w:r>
            <w:fldChar w:fldCharType="separate"/>
          </w:r>
          <w:r>
            <w:t>12</w:t>
          </w:r>
          <w:r>
            <w:fldChar w:fldCharType="end"/>
          </w:r>
          <w:r>
            <w:rPr>
              <w:rFonts w:hint="eastAsia" w:ascii="方正仿宋_GB2312" w:hAnsi="方正仿宋_GB2312" w:eastAsia="方正仿宋_GB2312" w:cs="方正仿宋_GB2312"/>
            </w:rPr>
            <w:fldChar w:fldCharType="end"/>
          </w:r>
        </w:p>
        <w:p w14:paraId="526033FC">
          <w:pPr>
            <w:pStyle w:val="12"/>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_Toc11631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lang w:val="en-US" w:eastAsia="zh-CN"/>
            </w:rPr>
            <w:t>一、</w:t>
          </w:r>
          <w:r>
            <w:rPr>
              <w:rFonts w:hint="eastAsia" w:ascii="方正仿宋_GB2312" w:hAnsi="方正仿宋_GB2312" w:eastAsia="方正仿宋_GB2312" w:cs="方正仿宋_GB2312"/>
            </w:rPr>
            <w:t>项目</w:t>
          </w:r>
          <w:r>
            <w:rPr>
              <w:rFonts w:hint="eastAsia" w:ascii="方正仿宋_GB2312" w:hAnsi="方正仿宋_GB2312" w:eastAsia="方正仿宋_GB2312" w:cs="方正仿宋_GB2312"/>
              <w:lang w:val="en-US" w:eastAsia="zh-CN"/>
            </w:rPr>
            <w:t>概况</w:t>
          </w:r>
          <w:r>
            <w:tab/>
          </w:r>
          <w:r>
            <w:fldChar w:fldCharType="begin"/>
          </w:r>
          <w:r>
            <w:instrText xml:space="preserve"> PAGEREF _Toc11631 \h </w:instrText>
          </w:r>
          <w:r>
            <w:fldChar w:fldCharType="separate"/>
          </w:r>
          <w:r>
            <w:t>12</w:t>
          </w:r>
          <w:r>
            <w:fldChar w:fldCharType="end"/>
          </w:r>
          <w:r>
            <w:rPr>
              <w:rFonts w:hint="eastAsia" w:ascii="方正仿宋_GB2312" w:hAnsi="方正仿宋_GB2312" w:eastAsia="方正仿宋_GB2312" w:cs="方正仿宋_GB2312"/>
            </w:rPr>
            <w:fldChar w:fldCharType="end"/>
          </w:r>
        </w:p>
        <w:p w14:paraId="17C29D68">
          <w:pPr>
            <w:pStyle w:val="12"/>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_Toc3496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lang w:val="en-US" w:eastAsia="zh-CN"/>
            </w:rPr>
            <w:t>二、</w:t>
          </w:r>
          <w:r>
            <w:rPr>
              <w:rFonts w:hint="eastAsia" w:ascii="方正仿宋_GB2312" w:hAnsi="方正仿宋_GB2312" w:eastAsia="方正仿宋_GB2312" w:cs="方正仿宋_GB2312"/>
            </w:rPr>
            <w:t>项目概</w:t>
          </w:r>
          <w:r>
            <w:rPr>
              <w:rFonts w:hint="eastAsia" w:ascii="方正仿宋_GB2312" w:hAnsi="方正仿宋_GB2312" w:eastAsia="方正仿宋_GB2312" w:cs="方正仿宋_GB2312"/>
              <w:lang w:val="en-US" w:eastAsia="zh-CN"/>
            </w:rPr>
            <w:t>述</w:t>
          </w:r>
          <w:r>
            <w:tab/>
          </w:r>
          <w:r>
            <w:fldChar w:fldCharType="begin"/>
          </w:r>
          <w:r>
            <w:instrText xml:space="preserve"> PAGEREF _Toc3496 \h </w:instrText>
          </w:r>
          <w:r>
            <w:fldChar w:fldCharType="separate"/>
          </w:r>
          <w:r>
            <w:t>13</w:t>
          </w:r>
          <w:r>
            <w:fldChar w:fldCharType="end"/>
          </w:r>
          <w:r>
            <w:rPr>
              <w:rFonts w:hint="eastAsia" w:ascii="方正仿宋_GB2312" w:hAnsi="方正仿宋_GB2312" w:eastAsia="方正仿宋_GB2312" w:cs="方正仿宋_GB2312"/>
            </w:rPr>
            <w:fldChar w:fldCharType="end"/>
          </w:r>
        </w:p>
        <w:p w14:paraId="6522860B">
          <w:pPr>
            <w:pStyle w:val="8"/>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_Toc12381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bCs w:val="0"/>
              <w:lang w:val="en-US" w:eastAsia="zh-CN"/>
            </w:rPr>
            <w:t>1.1</w:t>
          </w:r>
          <w:r>
            <w:rPr>
              <w:rFonts w:hint="eastAsia" w:ascii="方正仿宋_GB2312" w:hAnsi="方正仿宋_GB2312" w:eastAsia="方正仿宋_GB2312" w:cs="方正仿宋_GB2312"/>
              <w:bCs w:val="0"/>
            </w:rPr>
            <w:t>项目建设内容</w:t>
          </w:r>
          <w:r>
            <w:tab/>
          </w:r>
          <w:r>
            <w:fldChar w:fldCharType="begin"/>
          </w:r>
          <w:r>
            <w:instrText xml:space="preserve"> PAGEREF _Toc12381 \h </w:instrText>
          </w:r>
          <w:r>
            <w:fldChar w:fldCharType="separate"/>
          </w:r>
          <w:r>
            <w:t>13</w:t>
          </w:r>
          <w:r>
            <w:fldChar w:fldCharType="end"/>
          </w:r>
          <w:r>
            <w:rPr>
              <w:rFonts w:hint="eastAsia" w:ascii="方正仿宋_GB2312" w:hAnsi="方正仿宋_GB2312" w:eastAsia="方正仿宋_GB2312" w:cs="方正仿宋_GB2312"/>
            </w:rPr>
            <w:fldChar w:fldCharType="end"/>
          </w:r>
        </w:p>
        <w:p w14:paraId="7E9727AE">
          <w:pPr>
            <w:pStyle w:val="8"/>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_Toc14222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bCs w:val="0"/>
              <w:lang w:val="en-US" w:eastAsia="zh-CN"/>
            </w:rPr>
            <w:t>1.2</w:t>
          </w:r>
          <w:r>
            <w:rPr>
              <w:rFonts w:hint="eastAsia" w:ascii="方正仿宋_GB2312" w:hAnsi="方正仿宋_GB2312" w:eastAsia="方正仿宋_GB2312" w:cs="方正仿宋_GB2312"/>
              <w:bCs w:val="0"/>
            </w:rPr>
            <w:t>项目内容简介</w:t>
          </w:r>
          <w:r>
            <w:tab/>
          </w:r>
          <w:r>
            <w:fldChar w:fldCharType="begin"/>
          </w:r>
          <w:r>
            <w:instrText xml:space="preserve"> PAGEREF _Toc14222 \h </w:instrText>
          </w:r>
          <w:r>
            <w:fldChar w:fldCharType="separate"/>
          </w:r>
          <w:r>
            <w:t>13</w:t>
          </w:r>
          <w:r>
            <w:fldChar w:fldCharType="end"/>
          </w:r>
          <w:r>
            <w:rPr>
              <w:rFonts w:hint="eastAsia" w:ascii="方正仿宋_GB2312" w:hAnsi="方正仿宋_GB2312" w:eastAsia="方正仿宋_GB2312" w:cs="方正仿宋_GB2312"/>
            </w:rPr>
            <w:fldChar w:fldCharType="end"/>
          </w:r>
        </w:p>
        <w:p w14:paraId="6FF89F18">
          <w:pPr>
            <w:pStyle w:val="12"/>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_Toc26552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lang w:val="en-US" w:eastAsia="zh-CN"/>
            </w:rPr>
            <w:t>三、设备技术参数表</w:t>
          </w:r>
          <w:r>
            <w:tab/>
          </w:r>
          <w:r>
            <w:fldChar w:fldCharType="begin"/>
          </w:r>
          <w:r>
            <w:instrText xml:space="preserve"> PAGEREF _Toc26552 \h </w:instrText>
          </w:r>
          <w:r>
            <w:fldChar w:fldCharType="separate"/>
          </w:r>
          <w:r>
            <w:t>15</w:t>
          </w:r>
          <w:r>
            <w:fldChar w:fldCharType="end"/>
          </w:r>
          <w:r>
            <w:rPr>
              <w:rFonts w:hint="eastAsia" w:ascii="方正仿宋_GB2312" w:hAnsi="方正仿宋_GB2312" w:eastAsia="方正仿宋_GB2312" w:cs="方正仿宋_GB2312"/>
            </w:rPr>
            <w:fldChar w:fldCharType="end"/>
          </w:r>
        </w:p>
        <w:p w14:paraId="4E2E25A1">
          <w:pPr>
            <w:pStyle w:val="12"/>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_Toc2805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lang w:val="en-US" w:eastAsia="zh-CN"/>
            </w:rPr>
            <w:t>四、</w:t>
          </w:r>
          <w:r>
            <w:rPr>
              <w:rFonts w:hint="eastAsia" w:ascii="方正仿宋_GB2312" w:hAnsi="方正仿宋_GB2312" w:eastAsia="方正仿宋_GB2312" w:cs="方正仿宋_GB2312"/>
            </w:rPr>
            <w:t>项目</w:t>
          </w:r>
          <w:r>
            <w:rPr>
              <w:rFonts w:hint="eastAsia" w:ascii="方正仿宋_GB2312" w:hAnsi="方正仿宋_GB2312" w:eastAsia="方正仿宋_GB2312" w:cs="方正仿宋_GB2312"/>
              <w:lang w:val="en-US" w:eastAsia="zh-CN"/>
            </w:rPr>
            <w:t>建设</w:t>
          </w:r>
          <w:r>
            <w:rPr>
              <w:rFonts w:hint="eastAsia" w:ascii="方正仿宋_GB2312" w:hAnsi="方正仿宋_GB2312" w:eastAsia="方正仿宋_GB2312" w:cs="方正仿宋_GB2312"/>
            </w:rPr>
            <w:t>方案</w:t>
          </w:r>
          <w:r>
            <w:tab/>
          </w:r>
          <w:r>
            <w:fldChar w:fldCharType="begin"/>
          </w:r>
          <w:r>
            <w:instrText xml:space="preserve"> PAGEREF _Toc2805 \h </w:instrText>
          </w:r>
          <w:r>
            <w:fldChar w:fldCharType="separate"/>
          </w:r>
          <w:r>
            <w:t>22</w:t>
          </w:r>
          <w:r>
            <w:fldChar w:fldCharType="end"/>
          </w:r>
          <w:r>
            <w:rPr>
              <w:rFonts w:hint="eastAsia" w:ascii="方正仿宋_GB2312" w:hAnsi="方正仿宋_GB2312" w:eastAsia="方正仿宋_GB2312" w:cs="方正仿宋_GB2312"/>
            </w:rPr>
            <w:fldChar w:fldCharType="end"/>
          </w:r>
        </w:p>
        <w:p w14:paraId="1853A954">
          <w:pPr>
            <w:pStyle w:val="8"/>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_Toc14142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lang w:val="zh-CN" w:eastAsia="en-US"/>
            </w:rPr>
            <w:t>1.1</w:t>
          </w:r>
          <w:r>
            <w:rPr>
              <w:rFonts w:hint="eastAsia" w:ascii="方正仿宋_GB2312" w:hAnsi="方正仿宋_GB2312" w:eastAsia="方正仿宋_GB2312" w:cs="方正仿宋_GB2312"/>
            </w:rPr>
            <w:t>系统概述</w:t>
          </w:r>
          <w:r>
            <w:tab/>
          </w:r>
          <w:r>
            <w:fldChar w:fldCharType="begin"/>
          </w:r>
          <w:r>
            <w:instrText xml:space="preserve"> PAGEREF _Toc14142 \h </w:instrText>
          </w:r>
          <w:r>
            <w:fldChar w:fldCharType="separate"/>
          </w:r>
          <w:r>
            <w:t>22</w:t>
          </w:r>
          <w:r>
            <w:fldChar w:fldCharType="end"/>
          </w:r>
          <w:r>
            <w:rPr>
              <w:rFonts w:hint="eastAsia" w:ascii="方正仿宋_GB2312" w:hAnsi="方正仿宋_GB2312" w:eastAsia="方正仿宋_GB2312" w:cs="方正仿宋_GB2312"/>
            </w:rPr>
            <w:fldChar w:fldCharType="end"/>
          </w:r>
        </w:p>
        <w:p w14:paraId="23BE3DEC">
          <w:pPr>
            <w:pStyle w:val="8"/>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_Toc7380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lang w:val="zh-CN" w:eastAsia="en-US"/>
            </w:rPr>
            <w:t>1.2</w:t>
          </w:r>
          <w:r>
            <w:rPr>
              <w:rFonts w:hint="eastAsia" w:ascii="方正仿宋_GB2312" w:hAnsi="方正仿宋_GB2312" w:eastAsia="方正仿宋_GB2312" w:cs="方正仿宋_GB2312"/>
            </w:rPr>
            <w:t>网络架构</w:t>
          </w:r>
          <w:r>
            <w:tab/>
          </w:r>
          <w:r>
            <w:fldChar w:fldCharType="begin"/>
          </w:r>
          <w:r>
            <w:instrText xml:space="preserve"> PAGEREF _Toc7380 \h </w:instrText>
          </w:r>
          <w:r>
            <w:fldChar w:fldCharType="separate"/>
          </w:r>
          <w:r>
            <w:t>22</w:t>
          </w:r>
          <w:r>
            <w:fldChar w:fldCharType="end"/>
          </w:r>
          <w:r>
            <w:rPr>
              <w:rFonts w:hint="eastAsia" w:ascii="方正仿宋_GB2312" w:hAnsi="方正仿宋_GB2312" w:eastAsia="方正仿宋_GB2312" w:cs="方正仿宋_GB2312"/>
            </w:rPr>
            <w:fldChar w:fldCharType="end"/>
          </w:r>
        </w:p>
        <w:p w14:paraId="4F7D97BD">
          <w:pPr>
            <w:pStyle w:val="8"/>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_Toc26484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lang w:val="zh-CN" w:eastAsia="en-US"/>
            </w:rPr>
            <w:t>1.3</w:t>
          </w:r>
          <w:r>
            <w:rPr>
              <w:rFonts w:hint="eastAsia" w:ascii="方正仿宋_GB2312" w:hAnsi="方正仿宋_GB2312" w:eastAsia="方正仿宋_GB2312" w:cs="方正仿宋_GB2312"/>
            </w:rPr>
            <w:t>系统IP规划</w:t>
          </w:r>
          <w:r>
            <w:tab/>
          </w:r>
          <w:r>
            <w:fldChar w:fldCharType="begin"/>
          </w:r>
          <w:r>
            <w:instrText xml:space="preserve"> PAGEREF _Toc26484 \h </w:instrText>
          </w:r>
          <w:r>
            <w:fldChar w:fldCharType="separate"/>
          </w:r>
          <w:r>
            <w:t>23</w:t>
          </w:r>
          <w:r>
            <w:fldChar w:fldCharType="end"/>
          </w:r>
          <w:r>
            <w:rPr>
              <w:rFonts w:hint="eastAsia" w:ascii="方正仿宋_GB2312" w:hAnsi="方正仿宋_GB2312" w:eastAsia="方正仿宋_GB2312" w:cs="方正仿宋_GB2312"/>
            </w:rPr>
            <w:fldChar w:fldCharType="end"/>
          </w:r>
        </w:p>
        <w:p w14:paraId="0AA55732">
          <w:pPr>
            <w:pStyle w:val="8"/>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_Toc9564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lang w:val="zh-CN" w:eastAsia="en-US"/>
            </w:rPr>
            <w:t>1.4</w:t>
          </w:r>
          <w:r>
            <w:rPr>
              <w:rFonts w:hint="eastAsia" w:ascii="方正仿宋_GB2312" w:hAnsi="方正仿宋_GB2312" w:eastAsia="方正仿宋_GB2312" w:cs="方正仿宋_GB2312"/>
            </w:rPr>
            <w:t>前端系统</w:t>
          </w:r>
          <w:r>
            <w:tab/>
          </w:r>
          <w:r>
            <w:fldChar w:fldCharType="begin"/>
          </w:r>
          <w:r>
            <w:instrText xml:space="preserve"> PAGEREF _Toc9564 \h </w:instrText>
          </w:r>
          <w:r>
            <w:fldChar w:fldCharType="separate"/>
          </w:r>
          <w:r>
            <w:t>23</w:t>
          </w:r>
          <w:r>
            <w:fldChar w:fldCharType="end"/>
          </w:r>
          <w:r>
            <w:rPr>
              <w:rFonts w:hint="eastAsia" w:ascii="方正仿宋_GB2312" w:hAnsi="方正仿宋_GB2312" w:eastAsia="方正仿宋_GB2312" w:cs="方正仿宋_GB2312"/>
            </w:rPr>
            <w:fldChar w:fldCharType="end"/>
          </w:r>
        </w:p>
        <w:p w14:paraId="1CCDC9AF">
          <w:pPr>
            <w:pStyle w:val="8"/>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_Toc8832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lang w:val="zh-CN" w:eastAsia="en-US"/>
            </w:rPr>
            <w:t>1.5</w:t>
          </w:r>
          <w:r>
            <w:rPr>
              <w:rFonts w:hint="eastAsia" w:ascii="方正仿宋_GB2312" w:hAnsi="方正仿宋_GB2312" w:eastAsia="方正仿宋_GB2312" w:cs="方正仿宋_GB2312"/>
            </w:rPr>
            <w:t>传输系统</w:t>
          </w:r>
          <w:r>
            <w:tab/>
          </w:r>
          <w:r>
            <w:fldChar w:fldCharType="begin"/>
          </w:r>
          <w:r>
            <w:instrText xml:space="preserve"> PAGEREF _Toc8832 \h </w:instrText>
          </w:r>
          <w:r>
            <w:fldChar w:fldCharType="separate"/>
          </w:r>
          <w:r>
            <w:t>29</w:t>
          </w:r>
          <w:r>
            <w:fldChar w:fldCharType="end"/>
          </w:r>
          <w:r>
            <w:rPr>
              <w:rFonts w:hint="eastAsia" w:ascii="方正仿宋_GB2312" w:hAnsi="方正仿宋_GB2312" w:eastAsia="方正仿宋_GB2312" w:cs="方正仿宋_GB2312"/>
            </w:rPr>
            <w:fldChar w:fldCharType="end"/>
          </w:r>
        </w:p>
        <w:p w14:paraId="1388E5BE">
          <w:pPr>
            <w:pStyle w:val="8"/>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_Toc5613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lang w:val="en-US" w:eastAsia="zh-CN"/>
            </w:rPr>
            <w:t>1.6终端系统设备建设</w:t>
          </w:r>
          <w:r>
            <w:tab/>
          </w:r>
          <w:r>
            <w:fldChar w:fldCharType="begin"/>
          </w:r>
          <w:r>
            <w:instrText xml:space="preserve"> PAGEREF _Toc5613 \h </w:instrText>
          </w:r>
          <w:r>
            <w:fldChar w:fldCharType="separate"/>
          </w:r>
          <w:r>
            <w:t>35</w:t>
          </w:r>
          <w:r>
            <w:fldChar w:fldCharType="end"/>
          </w:r>
          <w:r>
            <w:rPr>
              <w:rFonts w:hint="eastAsia" w:ascii="方正仿宋_GB2312" w:hAnsi="方正仿宋_GB2312" w:eastAsia="方正仿宋_GB2312" w:cs="方正仿宋_GB2312"/>
            </w:rPr>
            <w:fldChar w:fldCharType="end"/>
          </w:r>
        </w:p>
        <w:p w14:paraId="2B0D5A2B">
          <w:pPr>
            <w:pStyle w:val="8"/>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_Toc3274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lang w:val="en-US" w:eastAsia="zh-CN"/>
            </w:rPr>
            <w:t>1.7视频建设点安装信息表</w:t>
          </w:r>
          <w:r>
            <w:tab/>
          </w:r>
          <w:r>
            <w:fldChar w:fldCharType="begin"/>
          </w:r>
          <w:r>
            <w:instrText xml:space="preserve"> PAGEREF _Toc3274 \h </w:instrText>
          </w:r>
          <w:r>
            <w:fldChar w:fldCharType="separate"/>
          </w:r>
          <w:r>
            <w:t>36</w:t>
          </w:r>
          <w:r>
            <w:fldChar w:fldCharType="end"/>
          </w:r>
          <w:r>
            <w:rPr>
              <w:rFonts w:hint="eastAsia" w:ascii="方正仿宋_GB2312" w:hAnsi="方正仿宋_GB2312" w:eastAsia="方正仿宋_GB2312" w:cs="方正仿宋_GB2312"/>
            </w:rPr>
            <w:fldChar w:fldCharType="end"/>
          </w:r>
        </w:p>
        <w:p w14:paraId="22D84FCE">
          <w:pPr>
            <w:pStyle w:val="12"/>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_Toc16306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lang w:val="en-US" w:eastAsia="zh-CN"/>
            </w:rPr>
            <w:t>五、</w:t>
          </w:r>
          <w:r>
            <w:rPr>
              <w:rFonts w:hint="eastAsia" w:ascii="方正仿宋_GB2312" w:hAnsi="方正仿宋_GB2312" w:eastAsia="方正仿宋_GB2312" w:cs="方正仿宋_GB2312"/>
            </w:rPr>
            <w:t>售后服务及培训要求</w:t>
          </w:r>
          <w:r>
            <w:tab/>
          </w:r>
          <w:r>
            <w:fldChar w:fldCharType="begin"/>
          </w:r>
          <w:r>
            <w:instrText xml:space="preserve"> PAGEREF _Toc16306 \h </w:instrText>
          </w:r>
          <w:r>
            <w:fldChar w:fldCharType="separate"/>
          </w:r>
          <w:r>
            <w:t>38</w:t>
          </w:r>
          <w:r>
            <w:fldChar w:fldCharType="end"/>
          </w:r>
          <w:r>
            <w:rPr>
              <w:rFonts w:hint="eastAsia" w:ascii="方正仿宋_GB2312" w:hAnsi="方正仿宋_GB2312" w:eastAsia="方正仿宋_GB2312" w:cs="方正仿宋_GB2312"/>
            </w:rPr>
            <w:fldChar w:fldCharType="end"/>
          </w:r>
        </w:p>
        <w:p w14:paraId="38338D8E">
          <w:pPr>
            <w:pStyle w:val="11"/>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_Toc32689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第四章  评审办法</w:t>
          </w:r>
          <w:r>
            <w:tab/>
          </w:r>
          <w:r>
            <w:fldChar w:fldCharType="begin"/>
          </w:r>
          <w:r>
            <w:instrText xml:space="preserve"> PAGEREF _Toc32689 \h </w:instrText>
          </w:r>
          <w:r>
            <w:fldChar w:fldCharType="separate"/>
          </w:r>
          <w:r>
            <w:t>39</w:t>
          </w:r>
          <w:r>
            <w:fldChar w:fldCharType="end"/>
          </w:r>
          <w:r>
            <w:rPr>
              <w:rFonts w:hint="eastAsia" w:ascii="方正仿宋_GB2312" w:hAnsi="方正仿宋_GB2312" w:eastAsia="方正仿宋_GB2312" w:cs="方正仿宋_GB2312"/>
            </w:rPr>
            <w:fldChar w:fldCharType="end"/>
          </w:r>
        </w:p>
        <w:p w14:paraId="1187D337">
          <w:pPr>
            <w:pStyle w:val="12"/>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_Toc6146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lang w:val="en-US" w:eastAsia="zh-CN"/>
            </w:rPr>
            <w:t>一、评标要求</w:t>
          </w:r>
          <w:r>
            <w:tab/>
          </w:r>
          <w:r>
            <w:fldChar w:fldCharType="begin"/>
          </w:r>
          <w:r>
            <w:instrText xml:space="preserve"> PAGEREF _Toc6146 \h </w:instrText>
          </w:r>
          <w:r>
            <w:fldChar w:fldCharType="separate"/>
          </w:r>
          <w:r>
            <w:t>39</w:t>
          </w:r>
          <w:r>
            <w:fldChar w:fldCharType="end"/>
          </w:r>
          <w:r>
            <w:rPr>
              <w:rFonts w:hint="eastAsia" w:ascii="方正仿宋_GB2312" w:hAnsi="方正仿宋_GB2312" w:eastAsia="方正仿宋_GB2312" w:cs="方正仿宋_GB2312"/>
            </w:rPr>
            <w:fldChar w:fldCharType="end"/>
          </w:r>
        </w:p>
        <w:p w14:paraId="4CC12DF5">
          <w:pPr>
            <w:pStyle w:val="8"/>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_Toc24275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1.评标方法</w:t>
          </w:r>
          <w:r>
            <w:tab/>
          </w:r>
          <w:r>
            <w:fldChar w:fldCharType="begin"/>
          </w:r>
          <w:r>
            <w:instrText xml:space="preserve"> PAGEREF _Toc24275 \h </w:instrText>
          </w:r>
          <w:r>
            <w:fldChar w:fldCharType="separate"/>
          </w:r>
          <w:r>
            <w:t>39</w:t>
          </w:r>
          <w:r>
            <w:fldChar w:fldCharType="end"/>
          </w:r>
          <w:r>
            <w:rPr>
              <w:rFonts w:hint="eastAsia" w:ascii="方正仿宋_GB2312" w:hAnsi="方正仿宋_GB2312" w:eastAsia="方正仿宋_GB2312" w:cs="方正仿宋_GB2312"/>
            </w:rPr>
            <w:fldChar w:fldCharType="end"/>
          </w:r>
        </w:p>
        <w:p w14:paraId="4B62A2EA">
          <w:pPr>
            <w:pStyle w:val="8"/>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_Toc20738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2.评标原则</w:t>
          </w:r>
          <w:r>
            <w:tab/>
          </w:r>
          <w:r>
            <w:fldChar w:fldCharType="begin"/>
          </w:r>
          <w:r>
            <w:instrText xml:space="preserve"> PAGEREF _Toc20738 \h </w:instrText>
          </w:r>
          <w:r>
            <w:fldChar w:fldCharType="separate"/>
          </w:r>
          <w:r>
            <w:t>39</w:t>
          </w:r>
          <w:r>
            <w:fldChar w:fldCharType="end"/>
          </w:r>
          <w:r>
            <w:rPr>
              <w:rFonts w:hint="eastAsia" w:ascii="方正仿宋_GB2312" w:hAnsi="方正仿宋_GB2312" w:eastAsia="方正仿宋_GB2312" w:cs="方正仿宋_GB2312"/>
            </w:rPr>
            <w:fldChar w:fldCharType="end"/>
          </w:r>
        </w:p>
        <w:p w14:paraId="03259B61">
          <w:pPr>
            <w:pStyle w:val="8"/>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_Toc1215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3.评标委员</w:t>
          </w:r>
          <w:r>
            <w:tab/>
          </w:r>
          <w:r>
            <w:fldChar w:fldCharType="begin"/>
          </w:r>
          <w:r>
            <w:instrText xml:space="preserve"> PAGEREF _Toc1215 \h </w:instrText>
          </w:r>
          <w:r>
            <w:fldChar w:fldCharType="separate"/>
          </w:r>
          <w:r>
            <w:t>39</w:t>
          </w:r>
          <w:r>
            <w:fldChar w:fldCharType="end"/>
          </w:r>
          <w:r>
            <w:rPr>
              <w:rFonts w:hint="eastAsia" w:ascii="方正仿宋_GB2312" w:hAnsi="方正仿宋_GB2312" w:eastAsia="方正仿宋_GB2312" w:cs="方正仿宋_GB2312"/>
            </w:rPr>
            <w:fldChar w:fldCharType="end"/>
          </w:r>
        </w:p>
        <w:p w14:paraId="5E5487A9">
          <w:pPr>
            <w:pStyle w:val="8"/>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_Toc28698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4.有下列情形之一的，视为投标人串通投标，其投标无效</w:t>
          </w:r>
          <w:r>
            <w:tab/>
          </w:r>
          <w:r>
            <w:fldChar w:fldCharType="begin"/>
          </w:r>
          <w:r>
            <w:instrText xml:space="preserve"> PAGEREF _Toc28698 \h </w:instrText>
          </w:r>
          <w:r>
            <w:fldChar w:fldCharType="separate"/>
          </w:r>
          <w:r>
            <w:t>39</w:t>
          </w:r>
          <w:r>
            <w:fldChar w:fldCharType="end"/>
          </w:r>
          <w:r>
            <w:rPr>
              <w:rFonts w:hint="eastAsia" w:ascii="方正仿宋_GB2312" w:hAnsi="方正仿宋_GB2312" w:eastAsia="方正仿宋_GB2312" w:cs="方正仿宋_GB2312"/>
            </w:rPr>
            <w:fldChar w:fldCharType="end"/>
          </w:r>
        </w:p>
        <w:p w14:paraId="3928C79B">
          <w:pPr>
            <w:pStyle w:val="8"/>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_Toc27143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5.投标无效的情形</w:t>
          </w:r>
          <w:r>
            <w:tab/>
          </w:r>
          <w:r>
            <w:fldChar w:fldCharType="begin"/>
          </w:r>
          <w:r>
            <w:instrText xml:space="preserve"> PAGEREF _Toc27143 \h </w:instrText>
          </w:r>
          <w:r>
            <w:fldChar w:fldCharType="separate"/>
          </w:r>
          <w:r>
            <w:t>40</w:t>
          </w:r>
          <w:r>
            <w:fldChar w:fldCharType="end"/>
          </w:r>
          <w:r>
            <w:rPr>
              <w:rFonts w:hint="eastAsia" w:ascii="方正仿宋_GB2312" w:hAnsi="方正仿宋_GB2312" w:eastAsia="方正仿宋_GB2312" w:cs="方正仿宋_GB2312"/>
            </w:rPr>
            <w:fldChar w:fldCharType="end"/>
          </w:r>
        </w:p>
        <w:p w14:paraId="0EBCF2DA">
          <w:pPr>
            <w:pStyle w:val="8"/>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_Toc6451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6.定标</w:t>
          </w:r>
          <w:r>
            <w:tab/>
          </w:r>
          <w:r>
            <w:fldChar w:fldCharType="begin"/>
          </w:r>
          <w:r>
            <w:instrText xml:space="preserve"> PAGEREF _Toc6451 \h </w:instrText>
          </w:r>
          <w:r>
            <w:fldChar w:fldCharType="separate"/>
          </w:r>
          <w:r>
            <w:t>40</w:t>
          </w:r>
          <w:r>
            <w:fldChar w:fldCharType="end"/>
          </w:r>
          <w:r>
            <w:rPr>
              <w:rFonts w:hint="eastAsia" w:ascii="方正仿宋_GB2312" w:hAnsi="方正仿宋_GB2312" w:eastAsia="方正仿宋_GB2312" w:cs="方正仿宋_GB2312"/>
            </w:rPr>
            <w:fldChar w:fldCharType="end"/>
          </w:r>
        </w:p>
        <w:p w14:paraId="4D3E7A83">
          <w:pPr>
            <w:pStyle w:val="8"/>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_Toc523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7.价格修正</w:t>
          </w:r>
          <w:r>
            <w:tab/>
          </w:r>
          <w:r>
            <w:fldChar w:fldCharType="begin"/>
          </w:r>
          <w:r>
            <w:instrText xml:space="preserve"> PAGEREF _Toc523 \h </w:instrText>
          </w:r>
          <w:r>
            <w:fldChar w:fldCharType="separate"/>
          </w:r>
          <w:r>
            <w:t>40</w:t>
          </w:r>
          <w:r>
            <w:fldChar w:fldCharType="end"/>
          </w:r>
          <w:r>
            <w:rPr>
              <w:rFonts w:hint="eastAsia" w:ascii="方正仿宋_GB2312" w:hAnsi="方正仿宋_GB2312" w:eastAsia="方正仿宋_GB2312" w:cs="方正仿宋_GB2312"/>
            </w:rPr>
            <w:fldChar w:fldCharType="end"/>
          </w:r>
        </w:p>
        <w:p w14:paraId="579B19A4">
          <w:pPr>
            <w:pStyle w:val="12"/>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_Toc15584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二</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评审程序</w:t>
          </w:r>
          <w:r>
            <w:tab/>
          </w:r>
          <w:r>
            <w:fldChar w:fldCharType="begin"/>
          </w:r>
          <w:r>
            <w:instrText xml:space="preserve"> PAGEREF _Toc15584 \h </w:instrText>
          </w:r>
          <w:r>
            <w:fldChar w:fldCharType="separate"/>
          </w:r>
          <w:r>
            <w:t>40</w:t>
          </w:r>
          <w:r>
            <w:fldChar w:fldCharType="end"/>
          </w:r>
          <w:r>
            <w:rPr>
              <w:rFonts w:hint="eastAsia" w:ascii="方正仿宋_GB2312" w:hAnsi="方正仿宋_GB2312" w:eastAsia="方正仿宋_GB2312" w:cs="方正仿宋_GB2312"/>
            </w:rPr>
            <w:fldChar w:fldCharType="end"/>
          </w:r>
        </w:p>
        <w:p w14:paraId="596D3AD7">
          <w:pPr>
            <w:pStyle w:val="8"/>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_Toc25333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1.资格性审查和符合性审查</w:t>
          </w:r>
          <w:r>
            <w:tab/>
          </w:r>
          <w:r>
            <w:fldChar w:fldCharType="begin"/>
          </w:r>
          <w:r>
            <w:instrText xml:space="preserve"> PAGEREF _Toc25333 \h </w:instrText>
          </w:r>
          <w:r>
            <w:fldChar w:fldCharType="separate"/>
          </w:r>
          <w:r>
            <w:t>40</w:t>
          </w:r>
          <w:r>
            <w:fldChar w:fldCharType="end"/>
          </w:r>
          <w:r>
            <w:rPr>
              <w:rFonts w:hint="eastAsia" w:ascii="方正仿宋_GB2312" w:hAnsi="方正仿宋_GB2312" w:eastAsia="方正仿宋_GB2312" w:cs="方正仿宋_GB2312"/>
            </w:rPr>
            <w:fldChar w:fldCharType="end"/>
          </w:r>
        </w:p>
        <w:p w14:paraId="2AA8BF22">
          <w:pPr>
            <w:pStyle w:val="8"/>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_Toc2276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2.详细评审</w:t>
          </w:r>
          <w:r>
            <w:tab/>
          </w:r>
          <w:r>
            <w:fldChar w:fldCharType="begin"/>
          </w:r>
          <w:r>
            <w:instrText xml:space="preserve"> PAGEREF _Toc2276 \h </w:instrText>
          </w:r>
          <w:r>
            <w:fldChar w:fldCharType="separate"/>
          </w:r>
          <w:r>
            <w:t>42</w:t>
          </w:r>
          <w:r>
            <w:fldChar w:fldCharType="end"/>
          </w:r>
          <w:r>
            <w:rPr>
              <w:rFonts w:hint="eastAsia" w:ascii="方正仿宋_GB2312" w:hAnsi="方正仿宋_GB2312" w:eastAsia="方正仿宋_GB2312" w:cs="方正仿宋_GB2312"/>
            </w:rPr>
            <w:fldChar w:fldCharType="end"/>
          </w:r>
        </w:p>
        <w:p w14:paraId="73029978">
          <w:pPr>
            <w:pStyle w:val="8"/>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_Toc15039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.汇总、排序</w:t>
          </w:r>
          <w:r>
            <w:tab/>
          </w:r>
          <w:r>
            <w:fldChar w:fldCharType="begin"/>
          </w:r>
          <w:r>
            <w:instrText xml:space="preserve"> PAGEREF _Toc15039 \h </w:instrText>
          </w:r>
          <w:r>
            <w:fldChar w:fldCharType="separate"/>
          </w:r>
          <w:r>
            <w:t>44</w:t>
          </w:r>
          <w:r>
            <w:fldChar w:fldCharType="end"/>
          </w:r>
          <w:r>
            <w:rPr>
              <w:rFonts w:hint="eastAsia" w:ascii="方正仿宋_GB2312" w:hAnsi="方正仿宋_GB2312" w:eastAsia="方正仿宋_GB2312" w:cs="方正仿宋_GB2312"/>
            </w:rPr>
            <w:fldChar w:fldCharType="end"/>
          </w:r>
        </w:p>
        <w:p w14:paraId="474F1967">
          <w:pPr>
            <w:pStyle w:val="8"/>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_Toc13735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.中标价的确定</w:t>
          </w:r>
          <w:r>
            <w:tab/>
          </w:r>
          <w:r>
            <w:fldChar w:fldCharType="begin"/>
          </w:r>
          <w:r>
            <w:instrText xml:space="preserve"> PAGEREF _Toc13735 \h </w:instrText>
          </w:r>
          <w:r>
            <w:fldChar w:fldCharType="separate"/>
          </w:r>
          <w:r>
            <w:t>44</w:t>
          </w:r>
          <w:r>
            <w:fldChar w:fldCharType="end"/>
          </w:r>
          <w:r>
            <w:rPr>
              <w:rFonts w:hint="eastAsia" w:ascii="方正仿宋_GB2312" w:hAnsi="方正仿宋_GB2312" w:eastAsia="方正仿宋_GB2312" w:cs="方正仿宋_GB2312"/>
            </w:rPr>
            <w:fldChar w:fldCharType="end"/>
          </w:r>
        </w:p>
        <w:p w14:paraId="2A0D4958">
          <w:pPr>
            <w:pStyle w:val="8"/>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_Toc24888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.其他无效投标的情形</w:t>
          </w:r>
          <w:r>
            <w:tab/>
          </w:r>
          <w:r>
            <w:fldChar w:fldCharType="begin"/>
          </w:r>
          <w:r>
            <w:instrText xml:space="preserve"> PAGEREF _Toc24888 \h </w:instrText>
          </w:r>
          <w:r>
            <w:fldChar w:fldCharType="separate"/>
          </w:r>
          <w:r>
            <w:t>44</w:t>
          </w:r>
          <w:r>
            <w:fldChar w:fldCharType="end"/>
          </w:r>
          <w:r>
            <w:rPr>
              <w:rFonts w:hint="eastAsia" w:ascii="方正仿宋_GB2312" w:hAnsi="方正仿宋_GB2312" w:eastAsia="方正仿宋_GB2312" w:cs="方正仿宋_GB2312"/>
            </w:rPr>
            <w:fldChar w:fldCharType="end"/>
          </w:r>
        </w:p>
        <w:p w14:paraId="6B6571BB">
          <w:pPr>
            <w:pStyle w:val="11"/>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_Toc24731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szCs w:val="32"/>
            </w:rPr>
            <w:t>第五章</w:t>
          </w:r>
          <w:r>
            <w:rPr>
              <w:rFonts w:hint="eastAsia" w:ascii="方正仿宋_GB2312" w:hAnsi="方正仿宋_GB2312" w:eastAsia="方正仿宋_GB2312" w:cs="方正仿宋_GB2312"/>
              <w:szCs w:val="32"/>
              <w:lang w:val="en-US" w:eastAsia="zh-CN"/>
            </w:rPr>
            <w:t xml:space="preserve"> </w:t>
          </w:r>
          <w:r>
            <w:rPr>
              <w:rFonts w:hint="eastAsia" w:ascii="方正仿宋_GB2312" w:hAnsi="方正仿宋_GB2312" w:eastAsia="方正仿宋_GB2312" w:cs="方正仿宋_GB2312"/>
              <w:szCs w:val="32"/>
            </w:rPr>
            <w:t>合同（合同主要条款及格式）</w:t>
          </w:r>
          <w:r>
            <w:tab/>
          </w:r>
          <w:r>
            <w:fldChar w:fldCharType="begin"/>
          </w:r>
          <w:r>
            <w:instrText xml:space="preserve"> PAGEREF _Toc24731 \h </w:instrText>
          </w:r>
          <w:r>
            <w:fldChar w:fldCharType="separate"/>
          </w:r>
          <w:r>
            <w:t>45</w:t>
          </w:r>
          <w:r>
            <w:fldChar w:fldCharType="end"/>
          </w:r>
          <w:r>
            <w:rPr>
              <w:rFonts w:hint="eastAsia" w:ascii="方正仿宋_GB2312" w:hAnsi="方正仿宋_GB2312" w:eastAsia="方正仿宋_GB2312" w:cs="方正仿宋_GB2312"/>
            </w:rPr>
            <w:fldChar w:fldCharType="end"/>
          </w:r>
        </w:p>
        <w:p w14:paraId="41FB9DE1">
          <w:pPr>
            <w:pStyle w:val="11"/>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_Toc5986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szCs w:val="32"/>
            </w:rPr>
            <w:t xml:space="preserve">第六章 </w:t>
          </w:r>
          <w:r>
            <w:rPr>
              <w:rFonts w:hint="eastAsia" w:ascii="方正仿宋_GB2312" w:hAnsi="方正仿宋_GB2312" w:eastAsia="方正仿宋_GB2312" w:cs="方正仿宋_GB2312"/>
              <w:szCs w:val="32"/>
              <w:lang w:val="en-US" w:eastAsia="zh-CN"/>
            </w:rPr>
            <w:t>投标文件格式与要求</w:t>
          </w:r>
          <w:r>
            <w:tab/>
          </w:r>
          <w:r>
            <w:fldChar w:fldCharType="begin"/>
          </w:r>
          <w:r>
            <w:instrText xml:space="preserve"> PAGEREF _Toc5986 \h </w:instrText>
          </w:r>
          <w:r>
            <w:fldChar w:fldCharType="separate"/>
          </w:r>
          <w:r>
            <w:t>46</w:t>
          </w:r>
          <w:r>
            <w:fldChar w:fldCharType="end"/>
          </w:r>
          <w:r>
            <w:rPr>
              <w:rFonts w:hint="eastAsia" w:ascii="方正仿宋_GB2312" w:hAnsi="方正仿宋_GB2312" w:eastAsia="方正仿宋_GB2312" w:cs="方正仿宋_GB2312"/>
            </w:rPr>
            <w:fldChar w:fldCharType="end"/>
          </w:r>
        </w:p>
        <w:p w14:paraId="6817DC5E">
          <w:pPr>
            <w:pStyle w:val="12"/>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_Toc25259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格式一：</w:t>
          </w:r>
          <w:r>
            <w:rPr>
              <w:rFonts w:hint="eastAsia" w:ascii="方正仿宋_GB2312" w:hAnsi="方正仿宋_GB2312" w:eastAsia="方正仿宋_GB2312" w:cs="方正仿宋_GB2312"/>
              <w:lang w:val="en-US" w:eastAsia="zh-CN"/>
            </w:rPr>
            <w:t>符合性审查表</w:t>
          </w:r>
          <w:r>
            <w:tab/>
          </w:r>
          <w:r>
            <w:fldChar w:fldCharType="begin"/>
          </w:r>
          <w:r>
            <w:instrText xml:space="preserve"> PAGEREF _Toc25259 \h </w:instrText>
          </w:r>
          <w:r>
            <w:fldChar w:fldCharType="separate"/>
          </w:r>
          <w:r>
            <w:t>48</w:t>
          </w:r>
          <w:r>
            <w:fldChar w:fldCharType="end"/>
          </w:r>
          <w:r>
            <w:rPr>
              <w:rFonts w:hint="eastAsia" w:ascii="方正仿宋_GB2312" w:hAnsi="方正仿宋_GB2312" w:eastAsia="方正仿宋_GB2312" w:cs="方正仿宋_GB2312"/>
            </w:rPr>
            <w:fldChar w:fldCharType="end"/>
          </w:r>
        </w:p>
        <w:p w14:paraId="39BF6629">
          <w:pPr>
            <w:pStyle w:val="12"/>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_Toc18086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格式二：投标函</w:t>
          </w:r>
          <w:r>
            <w:tab/>
          </w:r>
          <w:r>
            <w:fldChar w:fldCharType="begin"/>
          </w:r>
          <w:r>
            <w:instrText xml:space="preserve"> PAGEREF _Toc18086 \h </w:instrText>
          </w:r>
          <w:r>
            <w:fldChar w:fldCharType="separate"/>
          </w:r>
          <w:r>
            <w:t>49</w:t>
          </w:r>
          <w:r>
            <w:fldChar w:fldCharType="end"/>
          </w:r>
          <w:r>
            <w:rPr>
              <w:rFonts w:hint="eastAsia" w:ascii="方正仿宋_GB2312" w:hAnsi="方正仿宋_GB2312" w:eastAsia="方正仿宋_GB2312" w:cs="方正仿宋_GB2312"/>
            </w:rPr>
            <w:fldChar w:fldCharType="end"/>
          </w:r>
        </w:p>
        <w:p w14:paraId="15B99182">
          <w:pPr>
            <w:pStyle w:val="12"/>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_Toc19231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格式</w:t>
          </w:r>
          <w:r>
            <w:rPr>
              <w:rFonts w:hint="eastAsia" w:ascii="方正仿宋_GB2312" w:hAnsi="方正仿宋_GB2312" w:eastAsia="方正仿宋_GB2312" w:cs="方正仿宋_GB2312"/>
              <w:lang w:val="en-US" w:eastAsia="zh-CN"/>
            </w:rPr>
            <w:t>三：承诺函</w:t>
          </w:r>
          <w:r>
            <w:tab/>
          </w:r>
          <w:r>
            <w:fldChar w:fldCharType="begin"/>
          </w:r>
          <w:r>
            <w:instrText xml:space="preserve"> PAGEREF _Toc19231 \h </w:instrText>
          </w:r>
          <w:r>
            <w:fldChar w:fldCharType="separate"/>
          </w:r>
          <w:r>
            <w:t>50</w:t>
          </w:r>
          <w:r>
            <w:fldChar w:fldCharType="end"/>
          </w:r>
          <w:r>
            <w:rPr>
              <w:rFonts w:hint="eastAsia" w:ascii="方正仿宋_GB2312" w:hAnsi="方正仿宋_GB2312" w:eastAsia="方正仿宋_GB2312" w:cs="方正仿宋_GB2312"/>
            </w:rPr>
            <w:fldChar w:fldCharType="end"/>
          </w:r>
        </w:p>
        <w:p w14:paraId="08249ECE">
          <w:pPr>
            <w:pStyle w:val="12"/>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_Toc26281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lang w:val="en-US" w:eastAsia="zh-CN"/>
            </w:rPr>
            <w:t>格式四</w:t>
          </w:r>
          <w:r>
            <w:rPr>
              <w:rFonts w:hint="eastAsia" w:ascii="方正仿宋_GB2312" w:hAnsi="方正仿宋_GB2312" w:eastAsia="方正仿宋_GB2312" w:cs="方正仿宋_GB2312"/>
            </w:rPr>
            <w:t>：开标一览表</w:t>
          </w:r>
          <w:r>
            <w:tab/>
          </w:r>
          <w:r>
            <w:fldChar w:fldCharType="begin"/>
          </w:r>
          <w:r>
            <w:instrText xml:space="preserve"> PAGEREF _Toc26281 \h </w:instrText>
          </w:r>
          <w:r>
            <w:fldChar w:fldCharType="separate"/>
          </w:r>
          <w:r>
            <w:t>51</w:t>
          </w:r>
          <w:r>
            <w:fldChar w:fldCharType="end"/>
          </w:r>
          <w:r>
            <w:rPr>
              <w:rFonts w:hint="eastAsia" w:ascii="方正仿宋_GB2312" w:hAnsi="方正仿宋_GB2312" w:eastAsia="方正仿宋_GB2312" w:cs="方正仿宋_GB2312"/>
            </w:rPr>
            <w:fldChar w:fldCharType="end"/>
          </w:r>
        </w:p>
        <w:p w14:paraId="7892E8F0">
          <w:pPr>
            <w:pStyle w:val="12"/>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_Toc10906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格式</w:t>
          </w:r>
          <w:r>
            <w:rPr>
              <w:rFonts w:hint="eastAsia" w:ascii="方正仿宋_GB2312" w:hAnsi="方正仿宋_GB2312" w:eastAsia="方正仿宋_GB2312" w:cs="方正仿宋_GB2312"/>
              <w:lang w:val="en-US" w:eastAsia="zh-CN"/>
            </w:rPr>
            <w:t>五</w:t>
          </w:r>
          <w:r>
            <w:rPr>
              <w:rFonts w:hint="eastAsia" w:ascii="方正仿宋_GB2312" w:hAnsi="方正仿宋_GB2312" w:eastAsia="方正仿宋_GB2312" w:cs="方正仿宋_GB2312"/>
            </w:rPr>
            <w:t>：分项报价表</w:t>
          </w:r>
          <w:r>
            <w:tab/>
          </w:r>
          <w:r>
            <w:fldChar w:fldCharType="begin"/>
          </w:r>
          <w:r>
            <w:instrText xml:space="preserve"> PAGEREF _Toc10906 \h </w:instrText>
          </w:r>
          <w:r>
            <w:fldChar w:fldCharType="separate"/>
          </w:r>
          <w:r>
            <w:t>52</w:t>
          </w:r>
          <w:r>
            <w:fldChar w:fldCharType="end"/>
          </w:r>
          <w:r>
            <w:rPr>
              <w:rFonts w:hint="eastAsia" w:ascii="方正仿宋_GB2312" w:hAnsi="方正仿宋_GB2312" w:eastAsia="方正仿宋_GB2312" w:cs="方正仿宋_GB2312"/>
            </w:rPr>
            <w:fldChar w:fldCharType="end"/>
          </w:r>
        </w:p>
        <w:p w14:paraId="62FE0B57">
          <w:pPr>
            <w:pStyle w:val="12"/>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_Toc9930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格式</w:t>
          </w:r>
          <w:r>
            <w:rPr>
              <w:rFonts w:hint="eastAsia" w:ascii="方正仿宋_GB2312" w:hAnsi="方正仿宋_GB2312" w:eastAsia="方正仿宋_GB2312" w:cs="方正仿宋_GB2312"/>
              <w:lang w:val="en-US" w:eastAsia="zh-CN"/>
            </w:rPr>
            <w:t>六</w:t>
          </w:r>
          <w:r>
            <w:rPr>
              <w:rFonts w:hint="eastAsia" w:ascii="方正仿宋_GB2312" w:hAnsi="方正仿宋_GB2312" w:eastAsia="方正仿宋_GB2312" w:cs="方正仿宋_GB2312"/>
            </w:rPr>
            <w:t>：实质性响应条款一览表</w:t>
          </w:r>
          <w:r>
            <w:tab/>
          </w:r>
          <w:r>
            <w:fldChar w:fldCharType="begin"/>
          </w:r>
          <w:r>
            <w:instrText xml:space="preserve"> PAGEREF _Toc9930 \h </w:instrText>
          </w:r>
          <w:r>
            <w:fldChar w:fldCharType="separate"/>
          </w:r>
          <w:r>
            <w:t>53</w:t>
          </w:r>
          <w:r>
            <w:fldChar w:fldCharType="end"/>
          </w:r>
          <w:r>
            <w:rPr>
              <w:rFonts w:hint="eastAsia" w:ascii="方正仿宋_GB2312" w:hAnsi="方正仿宋_GB2312" w:eastAsia="方正仿宋_GB2312" w:cs="方正仿宋_GB2312"/>
            </w:rPr>
            <w:fldChar w:fldCharType="end"/>
          </w:r>
        </w:p>
        <w:p w14:paraId="25E84D43">
          <w:pPr>
            <w:pStyle w:val="12"/>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_Toc30498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格式</w:t>
          </w:r>
          <w:r>
            <w:rPr>
              <w:rFonts w:hint="eastAsia" w:ascii="方正仿宋_GB2312" w:hAnsi="方正仿宋_GB2312" w:eastAsia="方正仿宋_GB2312" w:cs="方正仿宋_GB2312"/>
              <w:lang w:val="en-US" w:eastAsia="zh-CN"/>
            </w:rPr>
            <w:t>七</w:t>
          </w:r>
          <w:r>
            <w:rPr>
              <w:rFonts w:hint="eastAsia" w:ascii="方正仿宋_GB2312" w:hAnsi="方正仿宋_GB2312" w:eastAsia="方正仿宋_GB2312" w:cs="方正仿宋_GB2312"/>
            </w:rPr>
            <w:t>：法定代表人证明书</w:t>
          </w:r>
          <w:r>
            <w:tab/>
          </w:r>
          <w:r>
            <w:fldChar w:fldCharType="begin"/>
          </w:r>
          <w:r>
            <w:instrText xml:space="preserve"> PAGEREF _Toc30498 \h </w:instrText>
          </w:r>
          <w:r>
            <w:fldChar w:fldCharType="separate"/>
          </w:r>
          <w:r>
            <w:t>54</w:t>
          </w:r>
          <w:r>
            <w:fldChar w:fldCharType="end"/>
          </w:r>
          <w:r>
            <w:rPr>
              <w:rFonts w:hint="eastAsia" w:ascii="方正仿宋_GB2312" w:hAnsi="方正仿宋_GB2312" w:eastAsia="方正仿宋_GB2312" w:cs="方正仿宋_GB2312"/>
            </w:rPr>
            <w:fldChar w:fldCharType="end"/>
          </w:r>
        </w:p>
        <w:p w14:paraId="5FD6F25B">
          <w:pPr>
            <w:pStyle w:val="12"/>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_Toc8336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格式</w:t>
          </w:r>
          <w:r>
            <w:rPr>
              <w:rFonts w:hint="eastAsia" w:ascii="方正仿宋_GB2312" w:hAnsi="方正仿宋_GB2312" w:eastAsia="方正仿宋_GB2312" w:cs="方正仿宋_GB2312"/>
              <w:lang w:val="en-US" w:eastAsia="zh-CN"/>
            </w:rPr>
            <w:t>八</w:t>
          </w:r>
          <w:r>
            <w:rPr>
              <w:rFonts w:hint="eastAsia" w:ascii="方正仿宋_GB2312" w:hAnsi="方正仿宋_GB2312" w:eastAsia="方正仿宋_GB2312" w:cs="方正仿宋_GB2312"/>
            </w:rPr>
            <w:t>：法定代表人授权书格式</w:t>
          </w:r>
          <w:r>
            <w:tab/>
          </w:r>
          <w:r>
            <w:fldChar w:fldCharType="begin"/>
          </w:r>
          <w:r>
            <w:instrText xml:space="preserve"> PAGEREF _Toc8336 \h </w:instrText>
          </w:r>
          <w:r>
            <w:fldChar w:fldCharType="separate"/>
          </w:r>
          <w:r>
            <w:t>55</w:t>
          </w:r>
          <w:r>
            <w:fldChar w:fldCharType="end"/>
          </w:r>
          <w:r>
            <w:rPr>
              <w:rFonts w:hint="eastAsia" w:ascii="方正仿宋_GB2312" w:hAnsi="方正仿宋_GB2312" w:eastAsia="方正仿宋_GB2312" w:cs="方正仿宋_GB2312"/>
            </w:rPr>
            <w:fldChar w:fldCharType="end"/>
          </w:r>
        </w:p>
        <w:p w14:paraId="6D29F9A6">
          <w:pPr>
            <w:pStyle w:val="12"/>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_Toc22867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格式</w:t>
          </w:r>
          <w:r>
            <w:rPr>
              <w:rFonts w:hint="eastAsia" w:ascii="方正仿宋_GB2312" w:hAnsi="方正仿宋_GB2312" w:eastAsia="方正仿宋_GB2312" w:cs="方正仿宋_GB2312"/>
              <w:lang w:val="en-US" w:eastAsia="zh-CN"/>
            </w:rPr>
            <w:t>九</w:t>
          </w:r>
          <w:r>
            <w:rPr>
              <w:rFonts w:hint="eastAsia" w:ascii="方正仿宋_GB2312" w:hAnsi="方正仿宋_GB2312" w:eastAsia="方正仿宋_GB2312" w:cs="方正仿宋_GB2312"/>
            </w:rPr>
            <w:t>：提供具有独立承担民事责任的能力的证明材料</w:t>
          </w:r>
          <w:r>
            <w:tab/>
          </w:r>
          <w:r>
            <w:fldChar w:fldCharType="begin"/>
          </w:r>
          <w:r>
            <w:instrText xml:space="preserve"> PAGEREF _Toc22867 \h </w:instrText>
          </w:r>
          <w:r>
            <w:fldChar w:fldCharType="separate"/>
          </w:r>
          <w:r>
            <w:t>56</w:t>
          </w:r>
          <w:r>
            <w:fldChar w:fldCharType="end"/>
          </w:r>
          <w:r>
            <w:rPr>
              <w:rFonts w:hint="eastAsia" w:ascii="方正仿宋_GB2312" w:hAnsi="方正仿宋_GB2312" w:eastAsia="方正仿宋_GB2312" w:cs="方正仿宋_GB2312"/>
            </w:rPr>
            <w:fldChar w:fldCharType="end"/>
          </w:r>
        </w:p>
        <w:p w14:paraId="2C60E428">
          <w:pPr>
            <w:pStyle w:val="12"/>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_Toc17045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lang w:val="en-US" w:eastAsia="zh-CN"/>
            </w:rPr>
            <w:t>格式十：投标人业绩情况表</w:t>
          </w:r>
          <w:r>
            <w:tab/>
          </w:r>
          <w:r>
            <w:fldChar w:fldCharType="begin"/>
          </w:r>
          <w:r>
            <w:instrText xml:space="preserve"> PAGEREF _Toc17045 \h </w:instrText>
          </w:r>
          <w:r>
            <w:fldChar w:fldCharType="separate"/>
          </w:r>
          <w:r>
            <w:t>57</w:t>
          </w:r>
          <w:r>
            <w:fldChar w:fldCharType="end"/>
          </w:r>
          <w:r>
            <w:rPr>
              <w:rFonts w:hint="eastAsia" w:ascii="方正仿宋_GB2312" w:hAnsi="方正仿宋_GB2312" w:eastAsia="方正仿宋_GB2312" w:cs="方正仿宋_GB2312"/>
            </w:rPr>
            <w:fldChar w:fldCharType="end"/>
          </w:r>
        </w:p>
        <w:p w14:paraId="6314679D">
          <w:pPr>
            <w:pStyle w:val="12"/>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_Toc29731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格式</w:t>
          </w:r>
          <w:r>
            <w:rPr>
              <w:rFonts w:hint="eastAsia" w:ascii="方正仿宋_GB2312" w:hAnsi="方正仿宋_GB2312" w:eastAsia="方正仿宋_GB2312" w:cs="方正仿宋_GB2312"/>
              <w:lang w:val="en-US" w:eastAsia="zh-CN"/>
            </w:rPr>
            <w:t>十一</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声明函</w:t>
          </w:r>
          <w:r>
            <w:tab/>
          </w:r>
          <w:r>
            <w:fldChar w:fldCharType="begin"/>
          </w:r>
          <w:r>
            <w:instrText xml:space="preserve"> PAGEREF _Toc29731 \h </w:instrText>
          </w:r>
          <w:r>
            <w:fldChar w:fldCharType="separate"/>
          </w:r>
          <w:r>
            <w:t>58</w:t>
          </w:r>
          <w:r>
            <w:fldChar w:fldCharType="end"/>
          </w:r>
          <w:r>
            <w:rPr>
              <w:rFonts w:hint="eastAsia" w:ascii="方正仿宋_GB2312" w:hAnsi="方正仿宋_GB2312" w:eastAsia="方正仿宋_GB2312" w:cs="方正仿宋_GB2312"/>
            </w:rPr>
            <w:fldChar w:fldCharType="end"/>
          </w:r>
        </w:p>
        <w:p w14:paraId="3BF49C70">
          <w:pPr>
            <w:pStyle w:val="12"/>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_Toc24490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lang w:val="en-US" w:eastAsia="zh-CN"/>
            </w:rPr>
            <w:t>格式十二：</w:t>
          </w:r>
          <w:r>
            <w:rPr>
              <w:rFonts w:hint="eastAsia" w:ascii="方正仿宋_GB2312" w:hAnsi="方正仿宋_GB2312" w:eastAsia="方正仿宋_GB2312" w:cs="方正仿宋_GB2312"/>
            </w:rPr>
            <w:t>各类证明材料</w:t>
          </w:r>
          <w:r>
            <w:tab/>
          </w:r>
          <w:r>
            <w:fldChar w:fldCharType="begin"/>
          </w:r>
          <w:r>
            <w:instrText xml:space="preserve"> PAGEREF _Toc24490 \h </w:instrText>
          </w:r>
          <w:r>
            <w:fldChar w:fldCharType="separate"/>
          </w:r>
          <w:r>
            <w:t>60</w:t>
          </w:r>
          <w:r>
            <w:fldChar w:fldCharType="end"/>
          </w:r>
          <w:r>
            <w:rPr>
              <w:rFonts w:hint="eastAsia" w:ascii="方正仿宋_GB2312" w:hAnsi="方正仿宋_GB2312" w:eastAsia="方正仿宋_GB2312" w:cs="方正仿宋_GB2312"/>
            </w:rPr>
            <w:fldChar w:fldCharType="end"/>
          </w:r>
        </w:p>
        <w:p w14:paraId="4F154C27">
          <w:pPr>
            <w:pStyle w:val="12"/>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_Toc1005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格</w:t>
          </w:r>
          <w:r>
            <w:rPr>
              <w:rFonts w:hint="eastAsia" w:ascii="方正仿宋_GB2312" w:hAnsi="方正仿宋_GB2312" w:eastAsia="方正仿宋_GB2312" w:cs="方正仿宋_GB2312"/>
              <w:lang w:val="en-US" w:eastAsia="zh-CN"/>
            </w:rPr>
            <w:t>式十三</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整体</w:t>
          </w:r>
          <w:r>
            <w:rPr>
              <w:rFonts w:hint="eastAsia" w:ascii="方正仿宋_GB2312" w:hAnsi="方正仿宋_GB2312" w:eastAsia="方正仿宋_GB2312" w:cs="方正仿宋_GB2312"/>
            </w:rPr>
            <w:t>实施方案、质量保</w:t>
          </w:r>
          <w:r>
            <w:rPr>
              <w:rFonts w:hint="eastAsia" w:ascii="方正仿宋_GB2312" w:hAnsi="方正仿宋_GB2312" w:eastAsia="方正仿宋_GB2312" w:cs="方正仿宋_GB2312"/>
              <w:lang w:val="en-US" w:eastAsia="zh-CN"/>
            </w:rPr>
            <w:t>障和</w:t>
          </w:r>
          <w:r>
            <w:rPr>
              <w:rFonts w:hint="eastAsia" w:ascii="方正仿宋_GB2312" w:hAnsi="方正仿宋_GB2312" w:eastAsia="方正仿宋_GB2312" w:cs="方正仿宋_GB2312"/>
            </w:rPr>
            <w:t>售后服务</w:t>
          </w:r>
          <w:r>
            <w:rPr>
              <w:rFonts w:hint="eastAsia" w:ascii="方正仿宋_GB2312" w:hAnsi="方正仿宋_GB2312" w:eastAsia="方正仿宋_GB2312" w:cs="方正仿宋_GB2312"/>
              <w:lang w:val="en-US" w:eastAsia="zh-CN"/>
            </w:rPr>
            <w:t>方案</w:t>
          </w:r>
          <w:r>
            <w:tab/>
          </w:r>
          <w:r>
            <w:fldChar w:fldCharType="begin"/>
          </w:r>
          <w:r>
            <w:instrText xml:space="preserve"> PAGEREF _Toc1005 \h </w:instrText>
          </w:r>
          <w:r>
            <w:fldChar w:fldCharType="separate"/>
          </w:r>
          <w:r>
            <w:t>61</w:t>
          </w:r>
          <w:r>
            <w:fldChar w:fldCharType="end"/>
          </w:r>
          <w:r>
            <w:rPr>
              <w:rFonts w:hint="eastAsia" w:ascii="方正仿宋_GB2312" w:hAnsi="方正仿宋_GB2312" w:eastAsia="方正仿宋_GB2312" w:cs="方正仿宋_GB2312"/>
            </w:rPr>
            <w:fldChar w:fldCharType="end"/>
          </w:r>
        </w:p>
        <w:p w14:paraId="0AD14CCB">
          <w:pPr>
            <w:pStyle w:val="12"/>
            <w:tabs>
              <w:tab w:val="right" w:leader="dot" w:pos="9026"/>
            </w:tabs>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_Toc27728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格</w:t>
          </w:r>
          <w:r>
            <w:rPr>
              <w:rFonts w:hint="eastAsia" w:ascii="方正仿宋_GB2312" w:hAnsi="方正仿宋_GB2312" w:eastAsia="方正仿宋_GB2312" w:cs="方正仿宋_GB2312"/>
              <w:lang w:val="en-US" w:eastAsia="zh-CN"/>
            </w:rPr>
            <w:t>式十四</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廉洁自律承诺书</w:t>
          </w:r>
          <w:r>
            <w:tab/>
          </w:r>
          <w:r>
            <w:fldChar w:fldCharType="begin"/>
          </w:r>
          <w:r>
            <w:instrText xml:space="preserve"> PAGEREF _Toc27728 \h </w:instrText>
          </w:r>
          <w:r>
            <w:fldChar w:fldCharType="separate"/>
          </w:r>
          <w:r>
            <w:t>62</w:t>
          </w:r>
          <w:r>
            <w:fldChar w:fldCharType="end"/>
          </w:r>
          <w:r>
            <w:rPr>
              <w:rFonts w:hint="eastAsia" w:ascii="方正仿宋_GB2312" w:hAnsi="方正仿宋_GB2312" w:eastAsia="方正仿宋_GB2312" w:cs="方正仿宋_GB2312"/>
            </w:rPr>
            <w:fldChar w:fldCharType="end"/>
          </w:r>
        </w:p>
        <w:p w14:paraId="20F81E27">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fldChar w:fldCharType="end"/>
          </w:r>
        </w:p>
      </w:sdtContent>
    </w:sdt>
    <w:p w14:paraId="171E3E63">
      <w:pPr>
        <w:rPr>
          <w:rFonts w:hint="eastAsia" w:ascii="方正仿宋_GB2312" w:hAnsi="方正仿宋_GB2312" w:eastAsia="方正仿宋_GB2312" w:cs="方正仿宋_GB2312"/>
        </w:rPr>
      </w:pPr>
    </w:p>
    <w:p w14:paraId="3E5F85E5">
      <w:pPr>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br w:type="page"/>
      </w:r>
    </w:p>
    <w:p w14:paraId="35D3EBEE">
      <w:pPr>
        <w:ind w:firstLine="3120" w:firstLineChars="1300"/>
        <w:rPr>
          <w:rFonts w:hint="eastAsia" w:ascii="方正仿宋_GB2312" w:hAnsi="方正仿宋_GB2312" w:eastAsia="方正仿宋_GB2312" w:cs="方正仿宋_GB2312"/>
          <w:szCs w:val="21"/>
        </w:rPr>
      </w:pPr>
    </w:p>
    <w:p w14:paraId="59111260">
      <w:pPr>
        <w:ind w:firstLine="3120" w:firstLineChars="1300"/>
        <w:rPr>
          <w:rFonts w:hint="eastAsia" w:ascii="方正仿宋_GB2312" w:hAnsi="方正仿宋_GB2312" w:eastAsia="方正仿宋_GB2312" w:cs="方正仿宋_GB2312"/>
          <w:szCs w:val="21"/>
        </w:rPr>
      </w:pPr>
    </w:p>
    <w:p w14:paraId="58751B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0"/>
        <w:jc w:val="center"/>
        <w:rPr>
          <w:rFonts w:hint="eastAsia" w:ascii="方正仿宋_GB2312" w:hAnsi="方正仿宋_GB2312" w:eastAsia="方正仿宋_GB2312" w:cs="方正仿宋_GB2312"/>
          <w:i w:val="0"/>
          <w:iCs w:val="0"/>
          <w:caps w:val="0"/>
          <w:color w:val="auto"/>
          <w:spacing w:val="0"/>
          <w:sz w:val="28"/>
          <w:szCs w:val="28"/>
          <w:lang w:eastAsia="zh-CN"/>
        </w:rPr>
      </w:pPr>
      <w:bookmarkStart w:id="1" w:name="_Toc444"/>
      <w:bookmarkStart w:id="2" w:name="_Toc5205"/>
      <w:bookmarkStart w:id="3" w:name="_Toc6511"/>
      <w:r>
        <w:rPr>
          <w:rFonts w:hint="eastAsia" w:ascii="方正仿宋_GB2312" w:hAnsi="方正仿宋_GB2312" w:eastAsia="方正仿宋_GB2312" w:cs="方正仿宋_GB2312"/>
          <w:i w:val="0"/>
          <w:iCs w:val="0"/>
          <w:caps w:val="0"/>
          <w:color w:val="auto"/>
          <w:spacing w:val="0"/>
          <w:sz w:val="28"/>
          <w:szCs w:val="28"/>
          <w:lang w:val="en-US" w:eastAsia="zh-CN"/>
        </w:rPr>
        <w:t xml:space="preserve">第一章 </w:t>
      </w:r>
      <w:r>
        <w:rPr>
          <w:rFonts w:hint="eastAsia" w:ascii="方正仿宋_GB2312" w:hAnsi="方正仿宋_GB2312" w:eastAsia="方正仿宋_GB2312" w:cs="方正仿宋_GB2312"/>
          <w:i w:val="0"/>
          <w:iCs w:val="0"/>
          <w:caps w:val="0"/>
          <w:color w:val="auto"/>
          <w:spacing w:val="0"/>
          <w:sz w:val="28"/>
          <w:szCs w:val="28"/>
        </w:rPr>
        <w:t>广州市白云区</w:t>
      </w:r>
      <w:r>
        <w:rPr>
          <w:rFonts w:hint="eastAsia" w:ascii="方正仿宋_GB2312" w:hAnsi="方正仿宋_GB2312" w:eastAsia="方正仿宋_GB2312" w:cs="方正仿宋_GB2312"/>
          <w:i w:val="0"/>
          <w:iCs w:val="0"/>
          <w:caps w:val="0"/>
          <w:color w:val="auto"/>
          <w:spacing w:val="0"/>
          <w:sz w:val="28"/>
          <w:szCs w:val="28"/>
          <w:lang w:val="en-US" w:eastAsia="zh-CN"/>
        </w:rPr>
        <w:t>均禾街2024年度</w:t>
      </w:r>
      <w:r>
        <w:rPr>
          <w:rFonts w:hint="eastAsia" w:ascii="方正仿宋_GB2312" w:hAnsi="方正仿宋_GB2312" w:eastAsia="方正仿宋_GB2312" w:cs="方正仿宋_GB2312"/>
          <w:i w:val="0"/>
          <w:iCs w:val="0"/>
          <w:caps w:val="0"/>
          <w:color w:val="auto"/>
          <w:spacing w:val="0"/>
          <w:sz w:val="28"/>
          <w:szCs w:val="28"/>
        </w:rPr>
        <w:t>视频监控</w:t>
      </w:r>
      <w:r>
        <w:rPr>
          <w:rFonts w:hint="eastAsia" w:ascii="方正仿宋_GB2312" w:hAnsi="方正仿宋_GB2312" w:eastAsia="方正仿宋_GB2312" w:cs="方正仿宋_GB2312"/>
          <w:i w:val="0"/>
          <w:iCs w:val="0"/>
          <w:caps w:val="0"/>
          <w:color w:val="auto"/>
          <w:spacing w:val="0"/>
          <w:sz w:val="28"/>
          <w:szCs w:val="28"/>
          <w:lang w:val="en-US" w:eastAsia="zh-CN"/>
        </w:rPr>
        <w:t>建设</w:t>
      </w:r>
      <w:r>
        <w:rPr>
          <w:rFonts w:hint="eastAsia" w:ascii="方正仿宋_GB2312" w:hAnsi="方正仿宋_GB2312" w:eastAsia="方正仿宋_GB2312" w:cs="方正仿宋_GB2312"/>
          <w:i w:val="0"/>
          <w:iCs w:val="0"/>
          <w:caps w:val="0"/>
          <w:color w:val="auto"/>
          <w:spacing w:val="0"/>
          <w:sz w:val="28"/>
          <w:szCs w:val="28"/>
        </w:rPr>
        <w:t>项目</w:t>
      </w:r>
      <w:r>
        <w:rPr>
          <w:rFonts w:hint="eastAsia" w:ascii="方正仿宋_GB2312" w:hAnsi="方正仿宋_GB2312" w:eastAsia="方正仿宋_GB2312" w:cs="方正仿宋_GB2312"/>
          <w:i w:val="0"/>
          <w:iCs w:val="0"/>
          <w:caps w:val="0"/>
          <w:color w:val="auto"/>
          <w:spacing w:val="0"/>
          <w:sz w:val="28"/>
          <w:szCs w:val="28"/>
          <w:lang w:val="en-US" w:eastAsia="zh-CN"/>
        </w:rPr>
        <w:t>（询价</w:t>
      </w:r>
      <w:r>
        <w:rPr>
          <w:rFonts w:hint="eastAsia" w:ascii="方正仿宋_GB2312" w:hAnsi="方正仿宋_GB2312" w:eastAsia="方正仿宋_GB2312" w:cs="方正仿宋_GB2312"/>
          <w:i w:val="0"/>
          <w:iCs w:val="0"/>
          <w:caps w:val="0"/>
          <w:color w:val="auto"/>
          <w:spacing w:val="0"/>
          <w:sz w:val="28"/>
          <w:szCs w:val="28"/>
        </w:rPr>
        <w:t>公告</w:t>
      </w:r>
      <w:r>
        <w:rPr>
          <w:rFonts w:hint="eastAsia" w:ascii="方正仿宋_GB2312" w:hAnsi="方正仿宋_GB2312" w:eastAsia="方正仿宋_GB2312" w:cs="方正仿宋_GB2312"/>
          <w:i w:val="0"/>
          <w:iCs w:val="0"/>
          <w:caps w:val="0"/>
          <w:color w:val="auto"/>
          <w:spacing w:val="0"/>
          <w:sz w:val="28"/>
          <w:szCs w:val="28"/>
          <w:lang w:eastAsia="zh-CN"/>
        </w:rPr>
        <w:t>）</w:t>
      </w:r>
      <w:bookmarkEnd w:id="1"/>
      <w:bookmarkEnd w:id="2"/>
      <w:bookmarkEnd w:id="3"/>
    </w:p>
    <w:p w14:paraId="748FE9EE">
      <w:pPr>
        <w:rPr>
          <w:rFonts w:hint="eastAsia" w:ascii="方正仿宋_GB2312" w:hAnsi="方正仿宋_GB2312" w:eastAsia="方正仿宋_GB2312" w:cs="方正仿宋_GB2312"/>
          <w:sz w:val="28"/>
          <w:szCs w:val="28"/>
        </w:rPr>
      </w:pPr>
    </w:p>
    <w:p w14:paraId="714580AB">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经研究，广州市白云区</w:t>
      </w:r>
      <w:r>
        <w:rPr>
          <w:rFonts w:hint="eastAsia" w:ascii="方正仿宋_GB2312" w:hAnsi="方正仿宋_GB2312" w:eastAsia="方正仿宋_GB2312" w:cs="方正仿宋_GB2312"/>
          <w:sz w:val="24"/>
          <w:szCs w:val="24"/>
          <w:lang w:val="en-US" w:eastAsia="zh-CN"/>
        </w:rPr>
        <w:t>人民政府均禾街道办事处</w:t>
      </w:r>
      <w:r>
        <w:rPr>
          <w:rFonts w:hint="eastAsia" w:ascii="方正仿宋_GB2312" w:hAnsi="方正仿宋_GB2312" w:eastAsia="方正仿宋_GB2312" w:cs="方正仿宋_GB2312"/>
          <w:sz w:val="24"/>
          <w:szCs w:val="24"/>
        </w:rPr>
        <w:t>关于广州市白云区均禾街2024年度视频监控建设项目</w:t>
      </w:r>
      <w:r>
        <w:rPr>
          <w:rFonts w:hint="eastAsia" w:ascii="方正仿宋_GB2312" w:hAnsi="方正仿宋_GB2312" w:eastAsia="方正仿宋_GB2312" w:cs="方正仿宋_GB2312"/>
          <w:sz w:val="24"/>
          <w:szCs w:val="24"/>
          <w:lang w:val="en-US" w:eastAsia="zh-CN"/>
        </w:rPr>
        <w:t>通过询价</w:t>
      </w:r>
      <w:r>
        <w:rPr>
          <w:rFonts w:hint="eastAsia" w:ascii="方正仿宋_GB2312" w:hAnsi="方正仿宋_GB2312" w:eastAsia="方正仿宋_GB2312" w:cs="方正仿宋_GB2312"/>
          <w:sz w:val="24"/>
          <w:szCs w:val="24"/>
        </w:rPr>
        <w:t>方式，选取一家供应商。现将有关事项公告如下：</w:t>
      </w:r>
    </w:p>
    <w:p w14:paraId="68BC18CB">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一、项目基本情况</w:t>
      </w:r>
    </w:p>
    <w:p w14:paraId="0B62252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（一）项目名称：广州市白云区均禾街2024年度视频监控建设项目。</w:t>
      </w:r>
    </w:p>
    <w:p w14:paraId="74F6C630">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（二）项目概况：</w:t>
      </w:r>
      <w:r>
        <w:rPr>
          <w:rFonts w:hint="eastAsia" w:ascii="方正仿宋_GB2312" w:hAnsi="方正仿宋_GB2312" w:eastAsia="方正仿宋_GB2312" w:cs="方正仿宋_GB2312"/>
          <w:sz w:val="24"/>
          <w:szCs w:val="24"/>
          <w:lang w:val="en-US" w:eastAsia="zh-CN"/>
        </w:rPr>
        <w:t>按期、按质完成2024年度视频监控建设项目70个视频监控建设工作</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并</w:t>
      </w:r>
      <w:r>
        <w:rPr>
          <w:rFonts w:hint="eastAsia" w:ascii="方正仿宋_GB2312" w:hAnsi="方正仿宋_GB2312" w:eastAsia="方正仿宋_GB2312" w:cs="方正仿宋_GB2312"/>
          <w:sz w:val="24"/>
          <w:szCs w:val="24"/>
        </w:rPr>
        <w:t>提供</w:t>
      </w:r>
      <w:r>
        <w:rPr>
          <w:rFonts w:hint="eastAsia" w:ascii="方正仿宋_GB2312" w:hAnsi="方正仿宋_GB2312" w:eastAsia="方正仿宋_GB2312" w:cs="方正仿宋_GB2312"/>
          <w:sz w:val="24"/>
          <w:szCs w:val="24"/>
          <w:lang w:val="en-US" w:eastAsia="zh-CN"/>
        </w:rPr>
        <w:t>三年</w:t>
      </w:r>
      <w:r>
        <w:rPr>
          <w:rFonts w:hint="eastAsia" w:ascii="方正仿宋_GB2312" w:hAnsi="方正仿宋_GB2312" w:eastAsia="方正仿宋_GB2312" w:cs="方正仿宋_GB2312"/>
          <w:sz w:val="24"/>
          <w:szCs w:val="24"/>
        </w:rPr>
        <w:t>维护服务。</w:t>
      </w:r>
    </w:p>
    <w:p w14:paraId="2A027D2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三</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项目地点：广州市白云区均禾街</w:t>
      </w:r>
      <w:r>
        <w:rPr>
          <w:rFonts w:hint="eastAsia" w:ascii="方正仿宋_GB2312" w:hAnsi="方正仿宋_GB2312" w:eastAsia="方正仿宋_GB2312" w:cs="方正仿宋_GB2312"/>
          <w:sz w:val="24"/>
          <w:szCs w:val="24"/>
          <w:lang w:val="en-US" w:eastAsia="zh-CN"/>
        </w:rPr>
        <w:t>辖区</w:t>
      </w:r>
    </w:p>
    <w:p w14:paraId="013A0610">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四</w:t>
      </w:r>
      <w:r>
        <w:rPr>
          <w:rFonts w:hint="eastAsia" w:ascii="方正仿宋_GB2312" w:hAnsi="方正仿宋_GB2312" w:eastAsia="方正仿宋_GB2312" w:cs="方正仿宋_GB2312"/>
          <w:sz w:val="24"/>
          <w:szCs w:val="24"/>
        </w:rPr>
        <w:t>）费用预算：</w:t>
      </w:r>
      <w:r>
        <w:rPr>
          <w:rFonts w:hint="eastAsia" w:ascii="方正仿宋_GB2312" w:hAnsi="方正仿宋_GB2312" w:eastAsia="方正仿宋_GB2312" w:cs="方正仿宋_GB2312"/>
          <w:sz w:val="24"/>
          <w:szCs w:val="24"/>
          <w:lang w:val="en-US" w:eastAsia="zh-CN"/>
        </w:rPr>
        <w:t>48万</w:t>
      </w:r>
      <w:r>
        <w:rPr>
          <w:rFonts w:hint="eastAsia" w:ascii="方正仿宋_GB2312" w:hAnsi="方正仿宋_GB2312" w:eastAsia="方正仿宋_GB2312" w:cs="方正仿宋_GB2312"/>
          <w:sz w:val="24"/>
          <w:szCs w:val="24"/>
        </w:rPr>
        <w:t>元</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以实际</w:t>
      </w:r>
      <w:r>
        <w:rPr>
          <w:rFonts w:hint="eastAsia" w:ascii="方正仿宋_GB2312" w:hAnsi="方正仿宋_GB2312" w:eastAsia="方正仿宋_GB2312" w:cs="方正仿宋_GB2312"/>
          <w:sz w:val="24"/>
          <w:szCs w:val="24"/>
          <w:lang w:val="en-US" w:eastAsia="zh-CN"/>
        </w:rPr>
        <w:t>询价结果</w:t>
      </w:r>
      <w:r>
        <w:rPr>
          <w:rFonts w:hint="eastAsia" w:ascii="方正仿宋_GB2312" w:hAnsi="方正仿宋_GB2312" w:eastAsia="方正仿宋_GB2312" w:cs="方正仿宋_GB2312"/>
          <w:sz w:val="24"/>
          <w:szCs w:val="24"/>
        </w:rPr>
        <w:t>为准。</w:t>
      </w:r>
    </w:p>
    <w:p w14:paraId="35ED4FD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五</w:t>
      </w:r>
      <w:r>
        <w:rPr>
          <w:rFonts w:hint="eastAsia" w:ascii="方正仿宋_GB2312" w:hAnsi="方正仿宋_GB2312" w:eastAsia="方正仿宋_GB2312" w:cs="方正仿宋_GB2312"/>
          <w:sz w:val="24"/>
          <w:szCs w:val="24"/>
        </w:rPr>
        <w:t>）服务期限：</w:t>
      </w:r>
      <w:r>
        <w:rPr>
          <w:rFonts w:hint="eastAsia" w:ascii="方正仿宋_GB2312" w:hAnsi="方正仿宋_GB2312" w:eastAsia="方正仿宋_GB2312" w:cs="方正仿宋_GB2312"/>
          <w:sz w:val="24"/>
          <w:szCs w:val="24"/>
          <w:lang w:val="en-US" w:eastAsia="zh-CN"/>
        </w:rPr>
        <w:t>3</w:t>
      </w:r>
      <w:r>
        <w:rPr>
          <w:rFonts w:hint="eastAsia" w:ascii="方正仿宋_GB2312" w:hAnsi="方正仿宋_GB2312" w:eastAsia="方正仿宋_GB2312" w:cs="方正仿宋_GB2312"/>
          <w:sz w:val="24"/>
          <w:szCs w:val="24"/>
        </w:rPr>
        <w:t>年（具体以签订的合同有效时间为准</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需包含3年视频监控设备维保服务</w:t>
      </w:r>
      <w:r>
        <w:rPr>
          <w:rFonts w:hint="eastAsia" w:ascii="方正仿宋_GB2312" w:hAnsi="方正仿宋_GB2312" w:eastAsia="方正仿宋_GB2312" w:cs="方正仿宋_GB2312"/>
          <w:sz w:val="24"/>
          <w:szCs w:val="24"/>
        </w:rPr>
        <w:t>）。</w:t>
      </w:r>
    </w:p>
    <w:p w14:paraId="0EC775CE">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二、资质要求</w:t>
      </w:r>
    </w:p>
    <w:p w14:paraId="22F1F60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（一）</w:t>
      </w:r>
      <w:r>
        <w:rPr>
          <w:rFonts w:hint="eastAsia" w:ascii="方正仿宋_GB2312" w:hAnsi="方正仿宋_GB2312" w:eastAsia="方正仿宋_GB2312" w:cs="方正仿宋_GB2312"/>
          <w:sz w:val="24"/>
          <w:szCs w:val="24"/>
          <w:lang w:eastAsia="zh-CN"/>
        </w:rPr>
        <w:t>报价</w:t>
      </w:r>
      <w:r>
        <w:rPr>
          <w:rFonts w:hint="eastAsia" w:ascii="方正仿宋_GB2312" w:hAnsi="方正仿宋_GB2312" w:eastAsia="方正仿宋_GB2312" w:cs="方正仿宋_GB2312"/>
          <w:sz w:val="24"/>
          <w:szCs w:val="24"/>
        </w:rPr>
        <w:t>单位必须具有独立承担民事责任的能力。</w:t>
      </w:r>
    </w:p>
    <w:p w14:paraId="4B34847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（二）不接受被违规通报期间的</w:t>
      </w:r>
      <w:r>
        <w:rPr>
          <w:rFonts w:hint="eastAsia" w:ascii="方正仿宋_GB2312" w:hAnsi="方正仿宋_GB2312" w:eastAsia="方正仿宋_GB2312" w:cs="方正仿宋_GB2312"/>
          <w:sz w:val="24"/>
          <w:szCs w:val="24"/>
          <w:lang w:eastAsia="zh-CN"/>
        </w:rPr>
        <w:t>报价</w:t>
      </w:r>
      <w:r>
        <w:rPr>
          <w:rFonts w:hint="eastAsia" w:ascii="方正仿宋_GB2312" w:hAnsi="方正仿宋_GB2312" w:eastAsia="方正仿宋_GB2312" w:cs="方正仿宋_GB2312"/>
          <w:sz w:val="24"/>
          <w:szCs w:val="24"/>
        </w:rPr>
        <w:t>单位报名参加本次项目</w:t>
      </w:r>
      <w:r>
        <w:rPr>
          <w:rFonts w:hint="eastAsia" w:ascii="方正仿宋_GB2312" w:hAnsi="方正仿宋_GB2312" w:eastAsia="方正仿宋_GB2312" w:cs="方正仿宋_GB2312"/>
          <w:sz w:val="24"/>
          <w:szCs w:val="24"/>
          <w:lang w:eastAsia="zh-CN"/>
        </w:rPr>
        <w:t>报价</w:t>
      </w:r>
      <w:r>
        <w:rPr>
          <w:rFonts w:hint="eastAsia" w:ascii="方正仿宋_GB2312" w:hAnsi="方正仿宋_GB2312" w:eastAsia="方正仿宋_GB2312" w:cs="方正仿宋_GB2312"/>
          <w:sz w:val="24"/>
          <w:szCs w:val="24"/>
        </w:rPr>
        <w:t>。</w:t>
      </w:r>
    </w:p>
    <w:p w14:paraId="163F70B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三</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本项目不允许联合体</w:t>
      </w:r>
      <w:r>
        <w:rPr>
          <w:rFonts w:hint="eastAsia" w:ascii="方正仿宋_GB2312" w:hAnsi="方正仿宋_GB2312" w:eastAsia="方正仿宋_GB2312" w:cs="方正仿宋_GB2312"/>
          <w:sz w:val="24"/>
          <w:szCs w:val="24"/>
          <w:lang w:eastAsia="zh-CN"/>
        </w:rPr>
        <w:t>报价</w:t>
      </w:r>
      <w:r>
        <w:rPr>
          <w:rFonts w:hint="eastAsia" w:ascii="方正仿宋_GB2312" w:hAnsi="方正仿宋_GB2312" w:eastAsia="方正仿宋_GB2312" w:cs="方正仿宋_GB2312"/>
          <w:sz w:val="24"/>
          <w:szCs w:val="24"/>
        </w:rPr>
        <w:t>。</w:t>
      </w:r>
    </w:p>
    <w:p w14:paraId="4005C3D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四</w:t>
      </w:r>
      <w:r>
        <w:rPr>
          <w:rFonts w:hint="eastAsia" w:ascii="方正仿宋_GB2312" w:hAnsi="方正仿宋_GB2312" w:eastAsia="方正仿宋_GB2312" w:cs="方正仿宋_GB2312"/>
          <w:sz w:val="24"/>
          <w:szCs w:val="24"/>
        </w:rPr>
        <w:t>）本项目勘察要求：</w:t>
      </w:r>
      <w:r>
        <w:rPr>
          <w:rFonts w:hint="eastAsia" w:ascii="方正仿宋_GB2312" w:hAnsi="方正仿宋_GB2312" w:eastAsia="方正仿宋_GB2312" w:cs="方正仿宋_GB2312"/>
          <w:sz w:val="24"/>
          <w:szCs w:val="24"/>
          <w:lang w:eastAsia="zh-CN"/>
        </w:rPr>
        <w:t>报价</w:t>
      </w:r>
      <w:r>
        <w:rPr>
          <w:rFonts w:hint="eastAsia" w:ascii="方正仿宋_GB2312" w:hAnsi="方正仿宋_GB2312" w:eastAsia="方正仿宋_GB2312" w:cs="方正仿宋_GB2312"/>
          <w:sz w:val="24"/>
          <w:szCs w:val="24"/>
        </w:rPr>
        <w:t>人自行勘察</w:t>
      </w:r>
    </w:p>
    <w:p w14:paraId="1766CCF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五</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eastAsia="zh-CN"/>
        </w:rPr>
        <w:t>报价</w:t>
      </w:r>
      <w:r>
        <w:rPr>
          <w:rFonts w:hint="eastAsia" w:ascii="方正仿宋_GB2312" w:hAnsi="方正仿宋_GB2312" w:eastAsia="方正仿宋_GB2312" w:cs="方正仿宋_GB2312"/>
          <w:sz w:val="24"/>
          <w:szCs w:val="24"/>
        </w:rPr>
        <w:t>单位需具备：《广东省安全技术防范系统设计、施工、维修资格证》</w:t>
      </w:r>
      <w:r>
        <w:rPr>
          <w:rFonts w:hint="eastAsia" w:ascii="方正仿宋_GB2312" w:hAnsi="方正仿宋_GB2312" w:eastAsia="方正仿宋_GB2312" w:cs="方正仿宋_GB2312"/>
          <w:sz w:val="24"/>
          <w:szCs w:val="24"/>
          <w:lang w:val="en-US" w:eastAsia="zh-CN"/>
        </w:rPr>
        <w:t>或</w:t>
      </w:r>
      <w:r>
        <w:rPr>
          <w:rFonts w:hint="eastAsia" w:ascii="方正仿宋_GB2312" w:hAnsi="方正仿宋_GB2312" w:eastAsia="方正仿宋_GB2312" w:cs="方正仿宋_GB2312"/>
          <w:sz w:val="24"/>
          <w:szCs w:val="24"/>
        </w:rPr>
        <w:t>《广东省安全技术防范</w:t>
      </w:r>
      <w:r>
        <w:rPr>
          <w:rFonts w:hint="eastAsia" w:ascii="方正仿宋_GB2312" w:hAnsi="方正仿宋_GB2312" w:eastAsia="方正仿宋_GB2312" w:cs="方正仿宋_GB2312"/>
          <w:sz w:val="24"/>
          <w:szCs w:val="24"/>
          <w:lang w:val="en-US" w:eastAsia="zh-CN"/>
        </w:rPr>
        <w:t>企业</w:t>
      </w:r>
      <w:r>
        <w:rPr>
          <w:rFonts w:hint="eastAsia" w:ascii="方正仿宋_GB2312" w:hAnsi="方正仿宋_GB2312" w:eastAsia="方正仿宋_GB2312" w:cs="方正仿宋_GB2312"/>
          <w:sz w:val="24"/>
          <w:szCs w:val="24"/>
        </w:rPr>
        <w:t>设计施</w:t>
      </w:r>
      <w:r>
        <w:rPr>
          <w:rFonts w:hint="eastAsia" w:ascii="方正仿宋_GB2312" w:hAnsi="方正仿宋_GB2312" w:eastAsia="方正仿宋_GB2312" w:cs="方正仿宋_GB2312"/>
          <w:sz w:val="24"/>
          <w:szCs w:val="24"/>
          <w:lang w:val="en-US" w:eastAsia="zh-CN"/>
        </w:rPr>
        <w:t>工</w:t>
      </w:r>
      <w:r>
        <w:rPr>
          <w:rFonts w:hint="eastAsia" w:ascii="方正仿宋_GB2312" w:hAnsi="方正仿宋_GB2312" w:eastAsia="方正仿宋_GB2312" w:cs="方正仿宋_GB2312"/>
          <w:sz w:val="24"/>
          <w:szCs w:val="24"/>
        </w:rPr>
        <w:t>维</w:t>
      </w:r>
      <w:r>
        <w:rPr>
          <w:rFonts w:hint="eastAsia" w:ascii="方正仿宋_GB2312" w:hAnsi="方正仿宋_GB2312" w:eastAsia="方正仿宋_GB2312" w:cs="方正仿宋_GB2312"/>
          <w:sz w:val="24"/>
          <w:szCs w:val="24"/>
          <w:lang w:val="en-US" w:eastAsia="zh-CN"/>
        </w:rPr>
        <w:t>护能力评价等级</w:t>
      </w:r>
      <w:r>
        <w:rPr>
          <w:rFonts w:hint="eastAsia" w:ascii="方正仿宋_GB2312" w:hAnsi="方正仿宋_GB2312" w:eastAsia="方正仿宋_GB2312" w:cs="方正仿宋_GB2312"/>
          <w:sz w:val="24"/>
          <w:szCs w:val="24"/>
        </w:rPr>
        <w:t>证</w:t>
      </w:r>
      <w:r>
        <w:rPr>
          <w:rFonts w:hint="eastAsia" w:ascii="方正仿宋_GB2312" w:hAnsi="方正仿宋_GB2312" w:eastAsia="方正仿宋_GB2312" w:cs="方正仿宋_GB2312"/>
          <w:sz w:val="24"/>
          <w:szCs w:val="24"/>
          <w:lang w:val="en-US" w:eastAsia="zh-CN"/>
        </w:rPr>
        <w:t>书</w:t>
      </w:r>
      <w:r>
        <w:rPr>
          <w:rFonts w:hint="eastAsia" w:ascii="方正仿宋_GB2312" w:hAnsi="方正仿宋_GB2312" w:eastAsia="方正仿宋_GB2312" w:cs="方正仿宋_GB2312"/>
          <w:sz w:val="24"/>
          <w:szCs w:val="24"/>
        </w:rPr>
        <w:t>》</w:t>
      </w:r>
    </w:p>
    <w:p w14:paraId="79EE649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三、招标形式</w:t>
      </w:r>
    </w:p>
    <w:p w14:paraId="0235798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eastAsia="zh-CN"/>
        </w:rPr>
        <w:t>询价。</w:t>
      </w:r>
    </w:p>
    <w:p w14:paraId="396D35F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四、工作要求</w:t>
      </w:r>
    </w:p>
    <w:p w14:paraId="399ECA00">
      <w:pPr>
        <w:spacing w:line="360" w:lineRule="auto"/>
        <w:ind w:firstLine="480" w:firstLineChars="200"/>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rPr>
        <w:t>按照市、区部署，围绕超大城市社会治理精细化品质化总体目标，建立健全视频建设、运维、应用管理体系，深入推进视频监控全域全覆盖建设，制定2024年社会面视频建设及数据治理工作方案。根据白云区相关通知要求，部份设备选型必须达到相关技术参数标准，方可达到应用标准，安装点位需科学合理，所有设备需组网接入所属村居监控中心，按要求接入白云区汇聚平台。</w:t>
      </w:r>
    </w:p>
    <w:p w14:paraId="753E3418">
      <w:pPr>
        <w:numPr>
          <w:ilvl w:val="0"/>
          <w:numId w:val="2"/>
        </w:numPr>
        <w:spacing w:line="360" w:lineRule="auto"/>
        <w:ind w:firstLine="480" w:firstLineChars="200"/>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服务要求</w:t>
      </w:r>
    </w:p>
    <w:p w14:paraId="315995CD">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一）</w:t>
      </w:r>
      <w:r>
        <w:rPr>
          <w:rFonts w:hint="eastAsia" w:ascii="方正仿宋_GB2312" w:hAnsi="方正仿宋_GB2312" w:eastAsia="方正仿宋_GB2312" w:cs="方正仿宋_GB2312"/>
          <w:sz w:val="24"/>
          <w:szCs w:val="24"/>
        </w:rPr>
        <w:t>、服务内容交付要求：必须在合同签订后</w:t>
      </w:r>
      <w:r>
        <w:rPr>
          <w:rFonts w:hint="eastAsia" w:ascii="方正仿宋_GB2312" w:hAnsi="方正仿宋_GB2312" w:eastAsia="方正仿宋_GB2312" w:cs="方正仿宋_GB2312"/>
          <w:sz w:val="24"/>
          <w:szCs w:val="24"/>
          <w:lang w:val="en-US" w:eastAsia="zh-CN"/>
        </w:rPr>
        <w:t>3</w:t>
      </w:r>
      <w:r>
        <w:rPr>
          <w:rFonts w:hint="eastAsia" w:ascii="方正仿宋_GB2312" w:hAnsi="方正仿宋_GB2312" w:eastAsia="方正仿宋_GB2312" w:cs="方正仿宋_GB2312"/>
          <w:sz w:val="24"/>
          <w:szCs w:val="24"/>
        </w:rPr>
        <w:t>年内，对涉及的视频监控进行完善的维护工作，以达到街道各部门的使用要求。</w:t>
      </w:r>
    </w:p>
    <w:p w14:paraId="46109B39">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二）</w:t>
      </w:r>
      <w:r>
        <w:rPr>
          <w:rFonts w:hint="eastAsia" w:ascii="方正仿宋_GB2312" w:hAnsi="方正仿宋_GB2312" w:eastAsia="方正仿宋_GB2312" w:cs="方正仿宋_GB2312"/>
          <w:sz w:val="24"/>
          <w:szCs w:val="24"/>
        </w:rPr>
        <w:t>、服务响应情况：当视频图像出现故障后，报修响应时间，为周一至周五8：30～18:00期间不少于4小时，其他时间不少于8小时。若电话中无法解决，24小时内到达现场进行维护。</w:t>
      </w:r>
    </w:p>
    <w:p w14:paraId="0EDD3354">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三）</w:t>
      </w:r>
      <w:r>
        <w:rPr>
          <w:rFonts w:hint="eastAsia" w:ascii="方正仿宋_GB2312" w:hAnsi="方正仿宋_GB2312" w:eastAsia="方正仿宋_GB2312" w:cs="方正仿宋_GB2312"/>
          <w:sz w:val="24"/>
          <w:szCs w:val="24"/>
        </w:rPr>
        <w:t>、质保期：所有视频图像维修服务均为上门服务，由此产生的服务费用均不再计算。</w:t>
      </w:r>
    </w:p>
    <w:p w14:paraId="2A564D67">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六</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投标单位</w:t>
      </w:r>
      <w:r>
        <w:rPr>
          <w:rFonts w:hint="eastAsia" w:ascii="方正仿宋_GB2312" w:hAnsi="方正仿宋_GB2312" w:eastAsia="方正仿宋_GB2312" w:cs="方正仿宋_GB2312"/>
          <w:sz w:val="24"/>
          <w:szCs w:val="24"/>
        </w:rPr>
        <w:t>递交资料内容</w:t>
      </w:r>
      <w:r>
        <w:rPr>
          <w:rFonts w:hint="eastAsia" w:ascii="方正仿宋_GB2312" w:hAnsi="方正仿宋_GB2312" w:eastAsia="方正仿宋_GB2312" w:cs="方正仿宋_GB2312"/>
          <w:sz w:val="24"/>
          <w:szCs w:val="24"/>
          <w:lang w:val="en-US" w:eastAsia="zh-CN"/>
        </w:rPr>
        <w:t>及要求（文件为一正一副）</w:t>
      </w:r>
    </w:p>
    <w:p w14:paraId="52C7530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Style w:val="15"/>
          <w:rFonts w:hint="eastAsia" w:ascii="方正仿宋_GB2312" w:hAnsi="方正仿宋_GB2312" w:eastAsia="方正仿宋_GB2312" w:cs="方正仿宋_GB2312"/>
          <w:b w:val="0"/>
          <w:sz w:val="24"/>
          <w:szCs w:val="24"/>
        </w:rPr>
      </w:pPr>
      <w:r>
        <w:rPr>
          <w:rStyle w:val="15"/>
          <w:rFonts w:hint="eastAsia" w:ascii="方正仿宋_GB2312" w:hAnsi="方正仿宋_GB2312" w:eastAsia="方正仿宋_GB2312" w:cs="方正仿宋_GB2312"/>
          <w:b w:val="0"/>
          <w:sz w:val="24"/>
          <w:szCs w:val="24"/>
          <w:lang w:eastAsia="zh-CN"/>
        </w:rPr>
        <w:t>（</w:t>
      </w:r>
      <w:r>
        <w:rPr>
          <w:rStyle w:val="15"/>
          <w:rFonts w:hint="eastAsia" w:ascii="方正仿宋_GB2312" w:hAnsi="方正仿宋_GB2312" w:eastAsia="方正仿宋_GB2312" w:cs="方正仿宋_GB2312"/>
          <w:b w:val="0"/>
          <w:sz w:val="24"/>
          <w:szCs w:val="24"/>
          <w:lang w:val="en-US" w:eastAsia="zh-CN"/>
        </w:rPr>
        <w:t>一</w:t>
      </w:r>
      <w:r>
        <w:rPr>
          <w:rStyle w:val="15"/>
          <w:rFonts w:hint="eastAsia" w:ascii="方正仿宋_GB2312" w:hAnsi="方正仿宋_GB2312" w:eastAsia="方正仿宋_GB2312" w:cs="方正仿宋_GB2312"/>
          <w:b w:val="0"/>
          <w:sz w:val="24"/>
          <w:szCs w:val="24"/>
          <w:lang w:eastAsia="zh-CN"/>
        </w:rPr>
        <w:t>）</w:t>
      </w:r>
      <w:r>
        <w:rPr>
          <w:rStyle w:val="15"/>
          <w:rFonts w:hint="eastAsia" w:ascii="方正仿宋_GB2312" w:hAnsi="方正仿宋_GB2312" w:eastAsia="方正仿宋_GB2312" w:cs="方正仿宋_GB2312"/>
          <w:b w:val="0"/>
          <w:sz w:val="24"/>
          <w:szCs w:val="24"/>
          <w:lang w:val="en-US" w:eastAsia="zh-CN"/>
        </w:rPr>
        <w:t>投标</w:t>
      </w:r>
      <w:r>
        <w:rPr>
          <w:rStyle w:val="15"/>
          <w:rFonts w:hint="eastAsia" w:ascii="方正仿宋_GB2312" w:hAnsi="方正仿宋_GB2312" w:eastAsia="方正仿宋_GB2312" w:cs="方正仿宋_GB2312"/>
          <w:b w:val="0"/>
          <w:sz w:val="24"/>
          <w:szCs w:val="24"/>
        </w:rPr>
        <w:t>文件封面</w:t>
      </w:r>
      <w:r>
        <w:rPr>
          <w:rStyle w:val="15"/>
          <w:rFonts w:hint="eastAsia" w:ascii="方正仿宋_GB2312" w:hAnsi="方正仿宋_GB2312" w:eastAsia="方正仿宋_GB2312" w:cs="方正仿宋_GB2312"/>
          <w:b w:val="0"/>
          <w:sz w:val="24"/>
          <w:szCs w:val="24"/>
          <w:lang w:val="en-US" w:eastAsia="zh-CN"/>
        </w:rPr>
        <w:t>需</w:t>
      </w:r>
      <w:r>
        <w:rPr>
          <w:rStyle w:val="15"/>
          <w:rFonts w:hint="eastAsia" w:ascii="方正仿宋_GB2312" w:hAnsi="方正仿宋_GB2312" w:eastAsia="方正仿宋_GB2312" w:cs="方正仿宋_GB2312"/>
          <w:b w:val="0"/>
          <w:sz w:val="24"/>
          <w:szCs w:val="24"/>
        </w:rPr>
        <w:t>注明项目名称、</w:t>
      </w:r>
      <w:r>
        <w:rPr>
          <w:rStyle w:val="15"/>
          <w:rFonts w:hint="eastAsia" w:ascii="方正仿宋_GB2312" w:hAnsi="方正仿宋_GB2312" w:eastAsia="方正仿宋_GB2312" w:cs="方正仿宋_GB2312"/>
          <w:b w:val="0"/>
          <w:sz w:val="24"/>
          <w:szCs w:val="24"/>
          <w:lang w:val="en-US" w:eastAsia="zh-CN"/>
        </w:rPr>
        <w:t>投标</w:t>
      </w:r>
      <w:r>
        <w:rPr>
          <w:rStyle w:val="15"/>
          <w:rFonts w:hint="eastAsia" w:ascii="方正仿宋_GB2312" w:hAnsi="方正仿宋_GB2312" w:eastAsia="方正仿宋_GB2312" w:cs="方正仿宋_GB2312"/>
          <w:b w:val="0"/>
          <w:sz w:val="24"/>
          <w:szCs w:val="24"/>
        </w:rPr>
        <w:t>单位全称、加盖</w:t>
      </w:r>
      <w:r>
        <w:rPr>
          <w:rStyle w:val="15"/>
          <w:rFonts w:hint="eastAsia" w:ascii="方正仿宋_GB2312" w:hAnsi="方正仿宋_GB2312" w:eastAsia="方正仿宋_GB2312" w:cs="方正仿宋_GB2312"/>
          <w:b w:val="0"/>
          <w:sz w:val="24"/>
          <w:szCs w:val="24"/>
          <w:lang w:val="en-US" w:eastAsia="zh-CN"/>
        </w:rPr>
        <w:t>投标单</w:t>
      </w:r>
      <w:r>
        <w:rPr>
          <w:rStyle w:val="15"/>
          <w:rFonts w:hint="eastAsia" w:ascii="方正仿宋_GB2312" w:hAnsi="方正仿宋_GB2312" w:eastAsia="方正仿宋_GB2312" w:cs="方正仿宋_GB2312"/>
          <w:b w:val="0"/>
          <w:sz w:val="24"/>
          <w:szCs w:val="24"/>
        </w:rPr>
        <w:t>位公章（正副本均加盖骑缝章）；</w:t>
      </w:r>
    </w:p>
    <w:p w14:paraId="68FA745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Style w:val="15"/>
          <w:rFonts w:hint="eastAsia" w:ascii="方正仿宋_GB2312" w:hAnsi="方正仿宋_GB2312" w:eastAsia="方正仿宋_GB2312" w:cs="方正仿宋_GB2312"/>
          <w:b w:val="0"/>
          <w:sz w:val="24"/>
          <w:szCs w:val="24"/>
          <w:lang w:val="en-US"/>
        </w:rPr>
      </w:pPr>
      <w:r>
        <w:rPr>
          <w:rStyle w:val="15"/>
          <w:rFonts w:hint="eastAsia" w:ascii="方正仿宋_GB2312" w:hAnsi="方正仿宋_GB2312" w:eastAsia="方正仿宋_GB2312" w:cs="方正仿宋_GB2312"/>
          <w:b w:val="0"/>
          <w:sz w:val="24"/>
          <w:szCs w:val="24"/>
          <w:lang w:eastAsia="zh-CN"/>
        </w:rPr>
        <w:t>（</w:t>
      </w:r>
      <w:r>
        <w:rPr>
          <w:rStyle w:val="15"/>
          <w:rFonts w:hint="eastAsia" w:ascii="方正仿宋_GB2312" w:hAnsi="方正仿宋_GB2312" w:eastAsia="方正仿宋_GB2312" w:cs="方正仿宋_GB2312"/>
          <w:b w:val="0"/>
          <w:sz w:val="24"/>
          <w:szCs w:val="24"/>
          <w:lang w:val="en-US" w:eastAsia="zh-CN"/>
        </w:rPr>
        <w:t>二</w:t>
      </w:r>
      <w:r>
        <w:rPr>
          <w:rStyle w:val="15"/>
          <w:rFonts w:hint="eastAsia" w:ascii="方正仿宋_GB2312" w:hAnsi="方正仿宋_GB2312" w:eastAsia="方正仿宋_GB2312" w:cs="方正仿宋_GB2312"/>
          <w:b w:val="0"/>
          <w:sz w:val="24"/>
          <w:szCs w:val="24"/>
          <w:lang w:eastAsia="zh-CN"/>
        </w:rPr>
        <w:t>）</w:t>
      </w:r>
      <w:r>
        <w:rPr>
          <w:rStyle w:val="15"/>
          <w:rFonts w:hint="eastAsia" w:ascii="方正仿宋_GB2312" w:hAnsi="方正仿宋_GB2312" w:eastAsia="方正仿宋_GB2312" w:cs="方正仿宋_GB2312"/>
          <w:b w:val="0"/>
          <w:sz w:val="24"/>
          <w:szCs w:val="24"/>
          <w:lang w:val="en-US" w:eastAsia="zh-CN"/>
        </w:rPr>
        <w:t>递交相关资料及格式要求，参照“附件：</w:t>
      </w:r>
      <w:r>
        <w:rPr>
          <w:rFonts w:hint="eastAsia" w:ascii="方正仿宋_GB2312" w:hAnsi="方正仿宋_GB2312" w:eastAsia="方正仿宋_GB2312" w:cs="方正仿宋_GB2312"/>
          <w:sz w:val="24"/>
          <w:szCs w:val="24"/>
        </w:rPr>
        <w:t>广州市白云区</w:t>
      </w:r>
      <w:r>
        <w:rPr>
          <w:rFonts w:hint="eastAsia" w:ascii="方正仿宋_GB2312" w:hAnsi="方正仿宋_GB2312" w:eastAsia="方正仿宋_GB2312" w:cs="方正仿宋_GB2312"/>
          <w:sz w:val="24"/>
          <w:szCs w:val="24"/>
          <w:lang w:val="en-US" w:eastAsia="zh-CN"/>
        </w:rPr>
        <w:t>均禾街2024年度</w:t>
      </w:r>
      <w:r>
        <w:rPr>
          <w:rFonts w:hint="eastAsia" w:ascii="方正仿宋_GB2312" w:hAnsi="方正仿宋_GB2312" w:eastAsia="方正仿宋_GB2312" w:cs="方正仿宋_GB2312"/>
          <w:sz w:val="24"/>
          <w:szCs w:val="24"/>
        </w:rPr>
        <w:t>视频监控</w:t>
      </w:r>
      <w:r>
        <w:rPr>
          <w:rFonts w:hint="eastAsia" w:ascii="方正仿宋_GB2312" w:hAnsi="方正仿宋_GB2312" w:eastAsia="方正仿宋_GB2312" w:cs="方正仿宋_GB2312"/>
          <w:sz w:val="24"/>
          <w:szCs w:val="24"/>
          <w:lang w:val="en-US" w:eastAsia="zh-CN"/>
        </w:rPr>
        <w:t>建设</w:t>
      </w:r>
      <w:r>
        <w:rPr>
          <w:rFonts w:hint="eastAsia" w:ascii="方正仿宋_GB2312" w:hAnsi="方正仿宋_GB2312" w:eastAsia="方正仿宋_GB2312" w:cs="方正仿宋_GB2312"/>
          <w:sz w:val="24"/>
          <w:szCs w:val="24"/>
        </w:rPr>
        <w:t>项目</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询价采购文件</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要求编制；</w:t>
      </w:r>
    </w:p>
    <w:p w14:paraId="6EAB044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Style w:val="15"/>
          <w:rFonts w:hint="eastAsia" w:ascii="方正仿宋_GB2312" w:hAnsi="方正仿宋_GB2312" w:eastAsia="方正仿宋_GB2312" w:cs="方正仿宋_GB2312"/>
          <w:b w:val="0"/>
          <w:sz w:val="24"/>
          <w:szCs w:val="24"/>
        </w:rPr>
      </w:pPr>
      <w:r>
        <w:rPr>
          <w:rStyle w:val="15"/>
          <w:rFonts w:hint="eastAsia" w:ascii="方正仿宋_GB2312" w:hAnsi="方正仿宋_GB2312" w:eastAsia="方正仿宋_GB2312" w:cs="方正仿宋_GB2312"/>
          <w:b w:val="0"/>
          <w:sz w:val="24"/>
          <w:szCs w:val="24"/>
          <w:lang w:eastAsia="zh-CN"/>
        </w:rPr>
        <w:t>（</w:t>
      </w:r>
      <w:r>
        <w:rPr>
          <w:rStyle w:val="15"/>
          <w:rFonts w:hint="eastAsia" w:ascii="方正仿宋_GB2312" w:hAnsi="方正仿宋_GB2312" w:eastAsia="方正仿宋_GB2312" w:cs="方正仿宋_GB2312"/>
          <w:b w:val="0"/>
          <w:sz w:val="24"/>
          <w:szCs w:val="24"/>
          <w:lang w:val="en-US" w:eastAsia="zh-CN"/>
        </w:rPr>
        <w:t>三</w:t>
      </w:r>
      <w:r>
        <w:rPr>
          <w:rStyle w:val="15"/>
          <w:rFonts w:hint="eastAsia" w:ascii="方正仿宋_GB2312" w:hAnsi="方正仿宋_GB2312" w:eastAsia="方正仿宋_GB2312" w:cs="方正仿宋_GB2312"/>
          <w:b w:val="0"/>
          <w:sz w:val="24"/>
          <w:szCs w:val="24"/>
          <w:lang w:eastAsia="zh-CN"/>
        </w:rPr>
        <w:t>）</w:t>
      </w:r>
      <w:r>
        <w:rPr>
          <w:rStyle w:val="15"/>
          <w:rFonts w:hint="eastAsia" w:ascii="方正仿宋_GB2312" w:hAnsi="方正仿宋_GB2312" w:eastAsia="方正仿宋_GB2312" w:cs="方正仿宋_GB2312"/>
          <w:b w:val="0"/>
          <w:sz w:val="24"/>
          <w:szCs w:val="24"/>
          <w:lang w:val="en-US" w:eastAsia="zh-CN"/>
        </w:rPr>
        <w:t>投标文件</w:t>
      </w:r>
      <w:r>
        <w:rPr>
          <w:rStyle w:val="15"/>
          <w:rFonts w:hint="eastAsia" w:ascii="方正仿宋_GB2312" w:hAnsi="方正仿宋_GB2312" w:eastAsia="方正仿宋_GB2312" w:cs="方正仿宋_GB2312"/>
          <w:b w:val="0"/>
          <w:sz w:val="24"/>
          <w:szCs w:val="24"/>
        </w:rPr>
        <w:t>必须密封包装，并在封袋的封口处贴密封条，加盖</w:t>
      </w:r>
      <w:r>
        <w:rPr>
          <w:rStyle w:val="15"/>
          <w:rFonts w:hint="eastAsia" w:ascii="方正仿宋_GB2312" w:hAnsi="方正仿宋_GB2312" w:eastAsia="方正仿宋_GB2312" w:cs="方正仿宋_GB2312"/>
          <w:b w:val="0"/>
          <w:sz w:val="24"/>
          <w:szCs w:val="24"/>
          <w:lang w:eastAsia="zh-CN"/>
        </w:rPr>
        <w:t>报价</w:t>
      </w:r>
      <w:r>
        <w:rPr>
          <w:rStyle w:val="15"/>
          <w:rFonts w:hint="eastAsia" w:ascii="方正仿宋_GB2312" w:hAnsi="方正仿宋_GB2312" w:eastAsia="方正仿宋_GB2312" w:cs="方正仿宋_GB2312"/>
          <w:b w:val="0"/>
          <w:sz w:val="24"/>
          <w:szCs w:val="24"/>
        </w:rPr>
        <w:t>单位公章，并经法定代表人或其委托代理人签名或盖章；</w:t>
      </w:r>
    </w:p>
    <w:p w14:paraId="643F5C3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Style w:val="15"/>
          <w:rFonts w:hint="eastAsia" w:ascii="方正仿宋_GB2312" w:hAnsi="方正仿宋_GB2312" w:eastAsia="方正仿宋_GB2312" w:cs="方正仿宋_GB2312"/>
          <w:b w:val="0"/>
          <w:sz w:val="24"/>
          <w:szCs w:val="24"/>
          <w:lang w:val="en-US" w:eastAsia="zh-CN"/>
        </w:rPr>
      </w:pPr>
      <w:r>
        <w:rPr>
          <w:rStyle w:val="15"/>
          <w:rFonts w:hint="eastAsia" w:ascii="方正仿宋_GB2312" w:hAnsi="方正仿宋_GB2312" w:eastAsia="方正仿宋_GB2312" w:cs="方正仿宋_GB2312"/>
          <w:b w:val="0"/>
          <w:sz w:val="24"/>
          <w:szCs w:val="24"/>
          <w:lang w:val="en-US" w:eastAsia="zh-CN"/>
        </w:rPr>
        <w:t>注：投标单位应委派专人参加现场开标会（由采购单位通知开标时间、地点）</w:t>
      </w:r>
    </w:p>
    <w:p w14:paraId="172CAD6C">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七</w:t>
      </w:r>
      <w:r>
        <w:rPr>
          <w:rFonts w:hint="eastAsia" w:ascii="方正仿宋_GB2312" w:hAnsi="方正仿宋_GB2312" w:eastAsia="方正仿宋_GB2312" w:cs="方正仿宋_GB2312"/>
          <w:sz w:val="24"/>
          <w:szCs w:val="24"/>
        </w:rPr>
        <w:t>、评审程序</w:t>
      </w:r>
    </w:p>
    <w:p w14:paraId="351A745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一</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评标委员由均禾街道办事处相关部门人员担任，在开标前组成，评标委员小组在询价结果确定前保密。</w:t>
      </w:r>
    </w:p>
    <w:p w14:paraId="4A51B61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二</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本次公开询价采用综合评分法，以报价文件为依据，根据采购制度进行评审，按照报价、公司综合能力，服务质量占比不同的比分依据，在全部满足内容和条件的前提下，按评分从高到低顺序确定候选单位先后的顺序，照次序确定。</w:t>
      </w:r>
    </w:p>
    <w:p w14:paraId="7F25D21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三</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报价金额超过最高限价金额，则为无效报价，有效报价单位不得低于三家，若少于三家则为询价失败。</w:t>
      </w:r>
    </w:p>
    <w:p w14:paraId="525E214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szCs w:val="24"/>
          <w:lang w:val="en-US" w:eastAsia="zh-CN"/>
        </w:rPr>
        <w:t>八、</w:t>
      </w:r>
      <w:r>
        <w:rPr>
          <w:rFonts w:hint="eastAsia" w:ascii="方正仿宋_GB2312" w:hAnsi="方正仿宋_GB2312" w:eastAsia="方正仿宋_GB2312" w:cs="方正仿宋_GB2312"/>
        </w:rPr>
        <w:t>合同签订：发出中标通知书后3个日历天内，中标单位组织施工人员和机械进场施工，并签订施工合同（施工合同</w:t>
      </w:r>
      <w:r>
        <w:rPr>
          <w:rFonts w:hint="eastAsia" w:ascii="方正仿宋_GB2312" w:hAnsi="方正仿宋_GB2312" w:eastAsia="方正仿宋_GB2312" w:cs="方正仿宋_GB2312"/>
          <w:lang w:val="en-US" w:eastAsia="zh-CN"/>
        </w:rPr>
        <w:t>另行确认</w:t>
      </w:r>
      <w:r>
        <w:rPr>
          <w:rFonts w:hint="eastAsia" w:ascii="方正仿宋_GB2312" w:hAnsi="方正仿宋_GB2312" w:eastAsia="方正仿宋_GB2312" w:cs="方正仿宋_GB2312"/>
        </w:rPr>
        <w:t>）。否则，视为中标单位自愿放弃中标资格，由第二中标候选人成为中标单位，如此类推。</w:t>
      </w:r>
    </w:p>
    <w:p w14:paraId="59862D31">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lang w:val="en-US" w:eastAsia="zh-CN"/>
        </w:rPr>
        <w:t>九、</w:t>
      </w:r>
      <w:r>
        <w:rPr>
          <w:rFonts w:hint="eastAsia" w:ascii="方正仿宋_GB2312" w:hAnsi="方正仿宋_GB2312" w:eastAsia="方正仿宋_GB2312" w:cs="方正仿宋_GB2312"/>
          <w:sz w:val="24"/>
          <w:szCs w:val="24"/>
          <w:lang w:val="en-US" w:eastAsia="zh-CN"/>
        </w:rPr>
        <w:t>投标文件递交</w:t>
      </w:r>
    </w:p>
    <w:p w14:paraId="57BBD54D">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sz w:val="24"/>
          <w:szCs w:val="24"/>
          <w:lang w:val="en-US" w:eastAsia="zh-CN"/>
        </w:rPr>
        <w:t>递交时间：</w:t>
      </w:r>
      <w:r>
        <w:rPr>
          <w:rFonts w:hint="eastAsia" w:ascii="方正仿宋_GB2312" w:hAnsi="方正仿宋_GB2312" w:eastAsia="方正仿宋_GB2312" w:cs="方正仿宋_GB2312"/>
          <w:sz w:val="24"/>
          <w:szCs w:val="24"/>
        </w:rPr>
        <w:t>2024年</w:t>
      </w:r>
      <w:r>
        <w:rPr>
          <w:rFonts w:hint="eastAsia" w:ascii="方正仿宋_GB2312" w:hAnsi="方正仿宋_GB2312" w:eastAsia="方正仿宋_GB2312" w:cs="方正仿宋_GB2312"/>
          <w:sz w:val="24"/>
          <w:szCs w:val="24"/>
          <w:lang w:val="en-US" w:eastAsia="zh-CN"/>
        </w:rPr>
        <w:t>9</w:t>
      </w:r>
      <w:r>
        <w:rPr>
          <w:rFonts w:hint="eastAsia" w:ascii="方正仿宋_GB2312" w:hAnsi="方正仿宋_GB2312" w:eastAsia="方正仿宋_GB2312" w:cs="方正仿宋_GB2312"/>
          <w:sz w:val="24"/>
          <w:szCs w:val="24"/>
        </w:rPr>
        <w:t>月</w:t>
      </w:r>
      <w:r>
        <w:rPr>
          <w:rFonts w:hint="eastAsia" w:ascii="方正仿宋_GB2312" w:hAnsi="方正仿宋_GB2312" w:eastAsia="方正仿宋_GB2312" w:cs="方正仿宋_GB2312"/>
          <w:sz w:val="24"/>
          <w:szCs w:val="24"/>
          <w:lang w:val="en-US" w:eastAsia="zh-CN"/>
        </w:rPr>
        <w:t>18</w:t>
      </w:r>
      <w:r>
        <w:rPr>
          <w:rFonts w:hint="eastAsia" w:ascii="方正仿宋_GB2312" w:hAnsi="方正仿宋_GB2312" w:eastAsia="方正仿宋_GB2312" w:cs="方正仿宋_GB2312"/>
          <w:sz w:val="24"/>
          <w:szCs w:val="24"/>
        </w:rPr>
        <w:t>日</w:t>
      </w:r>
      <w:r>
        <w:rPr>
          <w:rFonts w:hint="eastAsia" w:ascii="方正仿宋_GB2312" w:hAnsi="方正仿宋_GB2312" w:eastAsia="方正仿宋_GB2312" w:cs="方正仿宋_GB2312"/>
          <w:sz w:val="24"/>
          <w:szCs w:val="24"/>
          <w:lang w:val="en-US" w:eastAsia="zh-CN"/>
        </w:rPr>
        <w:t>起</w:t>
      </w:r>
      <w:r>
        <w:rPr>
          <w:rFonts w:hint="eastAsia" w:ascii="方正仿宋_GB2312" w:hAnsi="方正仿宋_GB2312" w:eastAsia="方正仿宋_GB2312" w:cs="方正仿宋_GB2312"/>
          <w:sz w:val="24"/>
          <w:szCs w:val="24"/>
        </w:rPr>
        <w:t>至2024年</w:t>
      </w:r>
      <w:r>
        <w:rPr>
          <w:rFonts w:hint="eastAsia" w:ascii="方正仿宋_GB2312" w:hAnsi="方正仿宋_GB2312" w:eastAsia="方正仿宋_GB2312" w:cs="方正仿宋_GB2312"/>
          <w:sz w:val="24"/>
          <w:szCs w:val="24"/>
          <w:lang w:val="en-US" w:eastAsia="zh-CN"/>
        </w:rPr>
        <w:t>9</w:t>
      </w:r>
      <w:r>
        <w:rPr>
          <w:rFonts w:hint="eastAsia" w:ascii="方正仿宋_GB2312" w:hAnsi="方正仿宋_GB2312" w:eastAsia="方正仿宋_GB2312" w:cs="方正仿宋_GB2312"/>
          <w:sz w:val="24"/>
          <w:szCs w:val="24"/>
        </w:rPr>
        <w:t>月</w:t>
      </w:r>
      <w:r>
        <w:rPr>
          <w:rFonts w:hint="eastAsia" w:ascii="方正仿宋_GB2312" w:hAnsi="方正仿宋_GB2312" w:eastAsia="方正仿宋_GB2312" w:cs="方正仿宋_GB2312"/>
          <w:sz w:val="24"/>
          <w:szCs w:val="24"/>
          <w:lang w:val="en-US" w:eastAsia="zh-CN"/>
        </w:rPr>
        <w:t>23</w:t>
      </w:r>
      <w:r>
        <w:rPr>
          <w:rFonts w:hint="eastAsia" w:ascii="方正仿宋_GB2312" w:hAnsi="方正仿宋_GB2312" w:eastAsia="方正仿宋_GB2312" w:cs="方正仿宋_GB2312"/>
          <w:sz w:val="24"/>
          <w:szCs w:val="24"/>
        </w:rPr>
        <w:t>日止（节假日除外），上午9:00-12:00，下午14:00-1</w:t>
      </w:r>
      <w:r>
        <w:rPr>
          <w:rFonts w:hint="eastAsia" w:ascii="方正仿宋_GB2312" w:hAnsi="方正仿宋_GB2312" w:eastAsia="方正仿宋_GB2312" w:cs="方正仿宋_GB2312"/>
          <w:sz w:val="24"/>
          <w:szCs w:val="24"/>
          <w:lang w:val="en-US" w:eastAsia="zh-CN"/>
        </w:rPr>
        <w:t>8</w:t>
      </w:r>
      <w:r>
        <w:rPr>
          <w:rFonts w:hint="eastAsia" w:ascii="方正仿宋_GB2312" w:hAnsi="方正仿宋_GB2312" w:eastAsia="方正仿宋_GB2312" w:cs="方正仿宋_GB2312"/>
          <w:sz w:val="24"/>
          <w:szCs w:val="24"/>
        </w:rPr>
        <w:t>:00。超过规定时间递交或没有按规定密封的资料，一律不予受理。本项目采取现场</w:t>
      </w:r>
      <w:r>
        <w:rPr>
          <w:rFonts w:hint="eastAsia" w:ascii="方正仿宋_GB2312" w:hAnsi="方正仿宋_GB2312" w:eastAsia="方正仿宋_GB2312" w:cs="方正仿宋_GB2312"/>
          <w:sz w:val="24"/>
          <w:szCs w:val="24"/>
          <w:lang w:val="en-US" w:eastAsia="zh-CN"/>
        </w:rPr>
        <w:t>开标</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递交投标文件资料</w:t>
      </w:r>
      <w:r>
        <w:rPr>
          <w:rFonts w:hint="eastAsia" w:ascii="方正仿宋_GB2312" w:hAnsi="方正仿宋_GB2312" w:eastAsia="方正仿宋_GB2312" w:cs="方正仿宋_GB2312"/>
          <w:sz w:val="24"/>
          <w:szCs w:val="24"/>
        </w:rPr>
        <w:t>地点：</w:t>
      </w:r>
      <w:r>
        <w:rPr>
          <w:rFonts w:hint="eastAsia" w:ascii="方正仿宋_GB2312" w:hAnsi="方正仿宋_GB2312" w:eastAsia="方正仿宋_GB2312" w:cs="方正仿宋_GB2312"/>
          <w:sz w:val="24"/>
          <w:szCs w:val="24"/>
          <w:lang w:val="en-US" w:eastAsia="zh-CN"/>
        </w:rPr>
        <w:t>广州市白云区均禾街新石路99号均禾街道办事处综合治理办公室</w:t>
      </w:r>
      <w:r>
        <w:rPr>
          <w:rFonts w:hint="eastAsia" w:ascii="方正仿宋_GB2312" w:hAnsi="方正仿宋_GB2312" w:eastAsia="方正仿宋_GB2312" w:cs="方正仿宋_GB2312"/>
          <w:sz w:val="24"/>
          <w:szCs w:val="24"/>
        </w:rPr>
        <w:t>。联系人：</w:t>
      </w:r>
      <w:r>
        <w:rPr>
          <w:rFonts w:hint="eastAsia" w:ascii="方正仿宋_GB2312" w:hAnsi="方正仿宋_GB2312" w:eastAsia="方正仿宋_GB2312" w:cs="方正仿宋_GB2312"/>
          <w:sz w:val="24"/>
          <w:szCs w:val="24"/>
          <w:lang w:val="en-US" w:eastAsia="zh-CN"/>
        </w:rPr>
        <w:t>黎先生</w:t>
      </w:r>
      <w:r>
        <w:rPr>
          <w:rFonts w:hint="eastAsia" w:ascii="方正仿宋_GB2312" w:hAnsi="方正仿宋_GB2312" w:eastAsia="方正仿宋_GB2312" w:cs="方正仿宋_GB2312"/>
          <w:sz w:val="24"/>
          <w:szCs w:val="24"/>
        </w:rPr>
        <w:t>，联系电话：</w:t>
      </w:r>
      <w:r>
        <w:rPr>
          <w:rFonts w:hint="eastAsia" w:ascii="方正仿宋_GB2312" w:hAnsi="方正仿宋_GB2312" w:eastAsia="方正仿宋_GB2312" w:cs="方正仿宋_GB2312"/>
          <w:sz w:val="24"/>
          <w:szCs w:val="24"/>
          <w:lang w:val="en-US" w:eastAsia="zh-CN"/>
        </w:rPr>
        <w:t>86076192</w:t>
      </w:r>
      <w:r>
        <w:rPr>
          <w:rFonts w:hint="eastAsia" w:ascii="方正仿宋_GB2312" w:hAnsi="方正仿宋_GB2312" w:eastAsia="方正仿宋_GB2312" w:cs="方正仿宋_GB2312"/>
          <w:sz w:val="24"/>
          <w:szCs w:val="24"/>
        </w:rPr>
        <w:t>。</w:t>
      </w:r>
    </w:p>
    <w:p w14:paraId="19F132D8">
      <w:pPr>
        <w:spacing w:line="300" w:lineRule="exact"/>
        <w:ind w:firstLine="6000" w:firstLineChars="2500"/>
        <w:rPr>
          <w:rFonts w:hint="eastAsia" w:ascii="方正仿宋_GB2312" w:hAnsi="方正仿宋_GB2312" w:eastAsia="方正仿宋_GB2312" w:cs="方正仿宋_GB2312"/>
          <w:sz w:val="24"/>
          <w:szCs w:val="24"/>
        </w:rPr>
      </w:pPr>
    </w:p>
    <w:p w14:paraId="341B0257">
      <w:pPr>
        <w:wordWrap w:val="0"/>
        <w:spacing w:line="300" w:lineRule="exact"/>
        <w:jc w:val="right"/>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 xml:space="preserve">广州市白云区人民政府均禾街道办事处  </w:t>
      </w:r>
      <w:r>
        <w:rPr>
          <w:rFonts w:hint="eastAsia" w:ascii="方正仿宋_GB2312" w:hAnsi="方正仿宋_GB2312" w:eastAsia="方正仿宋_GB2312" w:cs="方正仿宋_GB2312"/>
          <w:sz w:val="24"/>
          <w:szCs w:val="24"/>
          <w:lang w:val="en-US" w:eastAsia="zh-CN"/>
        </w:rPr>
        <w:t xml:space="preserve">    </w:t>
      </w:r>
    </w:p>
    <w:p w14:paraId="31A356CA">
      <w:pPr>
        <w:wordWrap w:val="0"/>
        <w:spacing w:line="300" w:lineRule="exact"/>
        <w:jc w:val="right"/>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 xml:space="preserve">2024年9月18日      </w:t>
      </w:r>
      <w:r>
        <w:rPr>
          <w:rFonts w:hint="eastAsia" w:ascii="方正仿宋_GB2312" w:hAnsi="方正仿宋_GB2312" w:eastAsia="方正仿宋_GB2312" w:cs="方正仿宋_GB2312"/>
          <w:sz w:val="24"/>
          <w:szCs w:val="24"/>
          <w:lang w:val="en-US" w:eastAsia="zh-CN"/>
        </w:rPr>
        <w:t xml:space="preserve">         </w:t>
      </w:r>
    </w:p>
    <w:p w14:paraId="203030C9">
      <w:pPr>
        <w:spacing w:line="300" w:lineRule="exact"/>
        <w:rPr>
          <w:rFonts w:hint="eastAsia" w:ascii="方正仿宋_GB2312" w:hAnsi="方正仿宋_GB2312" w:eastAsia="方正仿宋_GB2312" w:cs="方正仿宋_GB2312"/>
          <w:szCs w:val="21"/>
        </w:rPr>
      </w:pPr>
    </w:p>
    <w:p w14:paraId="1A86101C">
      <w:pPr>
        <w:spacing w:line="300" w:lineRule="exact"/>
        <w:rPr>
          <w:rFonts w:hint="eastAsia" w:ascii="方正仿宋_GB2312" w:hAnsi="方正仿宋_GB2312" w:eastAsia="方正仿宋_GB2312" w:cs="方正仿宋_GB2312"/>
          <w:szCs w:val="21"/>
        </w:rPr>
      </w:pPr>
    </w:p>
    <w:p w14:paraId="1674A8CA">
      <w:pPr>
        <w:spacing w:line="300" w:lineRule="exact"/>
        <w:rPr>
          <w:rFonts w:hint="eastAsia" w:ascii="方正仿宋_GB2312" w:hAnsi="方正仿宋_GB2312" w:eastAsia="方正仿宋_GB2312" w:cs="方正仿宋_GB2312"/>
          <w:szCs w:val="21"/>
        </w:rPr>
      </w:pPr>
    </w:p>
    <w:p w14:paraId="713412B8">
      <w:pPr>
        <w:spacing w:line="300" w:lineRule="exact"/>
        <w:rPr>
          <w:rFonts w:hint="eastAsia" w:ascii="方正仿宋_GB2312" w:hAnsi="方正仿宋_GB2312" w:eastAsia="方正仿宋_GB2312" w:cs="方正仿宋_GB2312"/>
          <w:szCs w:val="21"/>
        </w:rPr>
      </w:pPr>
      <w:bookmarkStart w:id="256" w:name="_GoBack"/>
      <w:bookmarkEnd w:id="256"/>
    </w:p>
    <w:p w14:paraId="4F7459B8">
      <w:pPr>
        <w:spacing w:line="300" w:lineRule="exact"/>
        <w:rPr>
          <w:rFonts w:hint="eastAsia" w:ascii="方正仿宋_GB2312" w:hAnsi="方正仿宋_GB2312" w:eastAsia="方正仿宋_GB2312" w:cs="方正仿宋_GB2312"/>
          <w:szCs w:val="21"/>
        </w:rPr>
      </w:pPr>
    </w:p>
    <w:p w14:paraId="001A4FB5">
      <w:pPr>
        <w:spacing w:line="300" w:lineRule="exact"/>
        <w:rPr>
          <w:rFonts w:hint="eastAsia" w:ascii="方正仿宋_GB2312" w:hAnsi="方正仿宋_GB2312" w:eastAsia="方正仿宋_GB2312" w:cs="方正仿宋_GB2312"/>
          <w:szCs w:val="21"/>
        </w:rPr>
      </w:pPr>
    </w:p>
    <w:p w14:paraId="54D87A25">
      <w:pPr>
        <w:spacing w:line="300" w:lineRule="exact"/>
        <w:rPr>
          <w:rFonts w:hint="eastAsia" w:ascii="方正仿宋_GB2312" w:hAnsi="方正仿宋_GB2312" w:eastAsia="方正仿宋_GB2312" w:cs="方正仿宋_GB2312"/>
          <w:szCs w:val="21"/>
        </w:rPr>
      </w:pPr>
    </w:p>
    <w:p w14:paraId="74E0F582">
      <w:pPr>
        <w:spacing w:line="300" w:lineRule="exact"/>
        <w:rPr>
          <w:rFonts w:hint="eastAsia" w:ascii="方正仿宋_GB2312" w:hAnsi="方正仿宋_GB2312" w:eastAsia="方正仿宋_GB2312" w:cs="方正仿宋_GB2312"/>
          <w:szCs w:val="21"/>
        </w:rPr>
      </w:pPr>
    </w:p>
    <w:p w14:paraId="2DDB1C98">
      <w:pPr>
        <w:spacing w:line="300" w:lineRule="exact"/>
        <w:rPr>
          <w:rFonts w:hint="eastAsia" w:ascii="方正仿宋_GB2312" w:hAnsi="方正仿宋_GB2312" w:eastAsia="方正仿宋_GB2312" w:cs="方正仿宋_GB2312"/>
          <w:szCs w:val="21"/>
        </w:rPr>
      </w:pPr>
    </w:p>
    <w:p w14:paraId="63EBC7A9">
      <w:pPr>
        <w:spacing w:line="300" w:lineRule="exact"/>
        <w:rPr>
          <w:rFonts w:hint="eastAsia" w:ascii="方正仿宋_GB2312" w:hAnsi="方正仿宋_GB2312" w:eastAsia="方正仿宋_GB2312" w:cs="方正仿宋_GB2312"/>
          <w:szCs w:val="21"/>
        </w:rPr>
      </w:pPr>
    </w:p>
    <w:p w14:paraId="0953B4AA">
      <w:pPr>
        <w:spacing w:line="300" w:lineRule="exact"/>
        <w:rPr>
          <w:rFonts w:hint="eastAsia" w:ascii="方正仿宋_GB2312" w:hAnsi="方正仿宋_GB2312" w:eastAsia="方正仿宋_GB2312" w:cs="方正仿宋_GB2312"/>
          <w:szCs w:val="21"/>
        </w:rPr>
      </w:pPr>
    </w:p>
    <w:p w14:paraId="433982CA">
      <w:pPr>
        <w:spacing w:line="300" w:lineRule="exact"/>
        <w:rPr>
          <w:rFonts w:hint="eastAsia" w:ascii="方正仿宋_GB2312" w:hAnsi="方正仿宋_GB2312" w:eastAsia="方正仿宋_GB2312" w:cs="方正仿宋_GB2312"/>
          <w:szCs w:val="21"/>
        </w:rPr>
      </w:pPr>
    </w:p>
    <w:p w14:paraId="5596CF8C">
      <w:pPr>
        <w:spacing w:line="300" w:lineRule="exact"/>
        <w:rPr>
          <w:rFonts w:hint="eastAsia" w:ascii="方正仿宋_GB2312" w:hAnsi="方正仿宋_GB2312" w:eastAsia="方正仿宋_GB2312" w:cs="方正仿宋_GB2312"/>
          <w:szCs w:val="21"/>
        </w:rPr>
      </w:pPr>
    </w:p>
    <w:p w14:paraId="3E95B19C">
      <w:pPr>
        <w:spacing w:line="300" w:lineRule="exact"/>
        <w:rPr>
          <w:rFonts w:hint="eastAsia" w:ascii="方正仿宋_GB2312" w:hAnsi="方正仿宋_GB2312" w:eastAsia="方正仿宋_GB2312" w:cs="方正仿宋_GB2312"/>
          <w:szCs w:val="21"/>
        </w:rPr>
      </w:pPr>
    </w:p>
    <w:p w14:paraId="2A5FD3A0">
      <w:pPr>
        <w:spacing w:line="300" w:lineRule="exact"/>
        <w:rPr>
          <w:rFonts w:hint="eastAsia" w:ascii="方正仿宋_GB2312" w:hAnsi="方正仿宋_GB2312" w:eastAsia="方正仿宋_GB2312" w:cs="方正仿宋_GB2312"/>
          <w:szCs w:val="21"/>
        </w:rPr>
      </w:pPr>
    </w:p>
    <w:p w14:paraId="105D70D7">
      <w:pPr>
        <w:numPr>
          <w:ilvl w:val="0"/>
          <w:numId w:val="3"/>
        </w:numPr>
        <w:spacing w:line="340" w:lineRule="exact"/>
        <w:jc w:val="center"/>
        <w:outlineLvl w:val="0"/>
        <w:rPr>
          <w:rFonts w:hint="eastAsia" w:ascii="方正仿宋_GB2312" w:hAnsi="方正仿宋_GB2312" w:eastAsia="方正仿宋_GB2312" w:cs="方正仿宋_GB2312"/>
          <w:b/>
          <w:sz w:val="32"/>
          <w:szCs w:val="32"/>
        </w:rPr>
      </w:pPr>
      <w:bookmarkStart w:id="4" w:name="_Toc26846"/>
      <w:bookmarkStart w:id="5" w:name="_Toc29534"/>
      <w:bookmarkStart w:id="6" w:name="_Toc19227"/>
      <w:r>
        <w:rPr>
          <w:rFonts w:hint="eastAsia" w:ascii="方正仿宋_GB2312" w:hAnsi="方正仿宋_GB2312" w:eastAsia="方正仿宋_GB2312" w:cs="方正仿宋_GB2312"/>
          <w:b/>
          <w:sz w:val="32"/>
          <w:szCs w:val="32"/>
        </w:rPr>
        <w:t>供应商须知</w:t>
      </w:r>
      <w:bookmarkEnd w:id="4"/>
      <w:bookmarkEnd w:id="5"/>
      <w:bookmarkEnd w:id="6"/>
    </w:p>
    <w:p w14:paraId="3080EC40">
      <w:pPr>
        <w:tabs>
          <w:tab w:val="left" w:pos="1065"/>
          <w:tab w:val="center" w:pos="4411"/>
        </w:tabs>
        <w:spacing w:line="340" w:lineRule="exact"/>
        <w:jc w:val="center"/>
        <w:rPr>
          <w:rFonts w:hint="eastAsia" w:ascii="方正仿宋_GB2312" w:hAnsi="方正仿宋_GB2312" w:eastAsia="方正仿宋_GB2312" w:cs="方正仿宋_GB2312"/>
          <w:b/>
          <w:sz w:val="24"/>
        </w:rPr>
      </w:pPr>
    </w:p>
    <w:p w14:paraId="7E8BBAE4">
      <w:pPr>
        <w:tabs>
          <w:tab w:val="left" w:pos="1065"/>
          <w:tab w:val="center" w:pos="4411"/>
        </w:tabs>
        <w:spacing w:line="34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lang w:val="en-US" w:eastAsia="zh-CN"/>
        </w:rPr>
        <w:t>一、</w:t>
      </w:r>
      <w:r>
        <w:rPr>
          <w:rFonts w:hint="eastAsia" w:ascii="方正仿宋_GB2312" w:hAnsi="方正仿宋_GB2312" w:eastAsia="方正仿宋_GB2312" w:cs="方正仿宋_GB2312"/>
          <w:b/>
          <w:sz w:val="24"/>
        </w:rPr>
        <w:t>供 应 商 须 知 前 附 表</w:t>
      </w:r>
    </w:p>
    <w:tbl>
      <w:tblPr>
        <w:tblStyle w:val="13"/>
        <w:tblW w:w="9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380"/>
        <w:gridCol w:w="6086"/>
      </w:tblGrid>
      <w:tr w14:paraId="4098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96" w:type="dxa"/>
            <w:vAlign w:val="center"/>
          </w:tcPr>
          <w:p w14:paraId="4DD1F2F5">
            <w:pPr>
              <w:spacing w:line="42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序号</w:t>
            </w:r>
          </w:p>
        </w:tc>
        <w:tc>
          <w:tcPr>
            <w:tcW w:w="2380" w:type="dxa"/>
            <w:vAlign w:val="center"/>
          </w:tcPr>
          <w:p w14:paraId="59A090C6">
            <w:pPr>
              <w:spacing w:line="36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条款名称</w:t>
            </w:r>
          </w:p>
        </w:tc>
        <w:tc>
          <w:tcPr>
            <w:tcW w:w="6086" w:type="dxa"/>
            <w:vAlign w:val="center"/>
          </w:tcPr>
          <w:p w14:paraId="3197C8CF">
            <w:pPr>
              <w:spacing w:line="36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内容、要求</w:t>
            </w:r>
          </w:p>
        </w:tc>
      </w:tr>
      <w:tr w14:paraId="6F9C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96" w:type="dxa"/>
            <w:vAlign w:val="center"/>
          </w:tcPr>
          <w:p w14:paraId="14047F1E">
            <w:pPr>
              <w:spacing w:line="4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2380" w:type="dxa"/>
            <w:vAlign w:val="center"/>
          </w:tcPr>
          <w:p w14:paraId="674A57D5">
            <w:pPr>
              <w:spacing w:line="360" w:lineRule="exact"/>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开标方式</w:t>
            </w:r>
          </w:p>
        </w:tc>
        <w:tc>
          <w:tcPr>
            <w:tcW w:w="6086" w:type="dxa"/>
            <w:vAlign w:val="center"/>
          </w:tcPr>
          <w:p w14:paraId="1F056CFE">
            <w:pPr>
              <w:spacing w:line="320" w:lineRule="exact"/>
              <w:jc w:val="left"/>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u w:val="single"/>
                <w:lang w:val="en-US" w:eastAsia="zh-CN"/>
              </w:rPr>
              <w:t>线下</w:t>
            </w:r>
            <w:r>
              <w:rPr>
                <w:rFonts w:hint="eastAsia" w:ascii="方正仿宋_GB2312" w:hAnsi="方正仿宋_GB2312" w:eastAsia="方正仿宋_GB2312" w:cs="方正仿宋_GB2312"/>
                <w:sz w:val="24"/>
                <w:szCs w:val="24"/>
                <w:lang w:val="en-US" w:eastAsia="zh-CN"/>
              </w:rPr>
              <w:t>开标</w:t>
            </w:r>
          </w:p>
        </w:tc>
      </w:tr>
      <w:tr w14:paraId="0040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96" w:type="dxa"/>
            <w:vAlign w:val="center"/>
          </w:tcPr>
          <w:p w14:paraId="0040A54D">
            <w:pPr>
              <w:spacing w:line="4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2380" w:type="dxa"/>
            <w:vAlign w:val="center"/>
          </w:tcPr>
          <w:p w14:paraId="56CBEA03">
            <w:pPr>
              <w:spacing w:line="36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供应商资格</w:t>
            </w:r>
          </w:p>
        </w:tc>
        <w:tc>
          <w:tcPr>
            <w:tcW w:w="6086" w:type="dxa"/>
            <w:vAlign w:val="center"/>
          </w:tcPr>
          <w:p w14:paraId="042CE932">
            <w:pPr>
              <w:spacing w:line="32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符合《中华人民共和国政府采购法》第二十二条规定，具备合法资格的供应商；</w:t>
            </w:r>
          </w:p>
          <w:p w14:paraId="6CD9899F">
            <w:pPr>
              <w:spacing w:line="32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本项目</w:t>
            </w:r>
            <w:r>
              <w:rPr>
                <w:rFonts w:hint="eastAsia" w:ascii="方正仿宋_GB2312" w:hAnsi="方正仿宋_GB2312" w:eastAsia="方正仿宋_GB2312" w:cs="方正仿宋_GB2312"/>
                <w:color w:val="000000"/>
                <w:sz w:val="24"/>
                <w:szCs w:val="24"/>
                <w:u w:val="single"/>
              </w:rPr>
              <w:t xml:space="preserve"> （不接受） </w:t>
            </w:r>
            <w:r>
              <w:rPr>
                <w:rFonts w:hint="eastAsia" w:ascii="方正仿宋_GB2312" w:hAnsi="方正仿宋_GB2312" w:eastAsia="方正仿宋_GB2312" w:cs="方正仿宋_GB2312"/>
                <w:color w:val="000000"/>
                <w:sz w:val="24"/>
                <w:szCs w:val="24"/>
              </w:rPr>
              <w:t>联合体报价。</w:t>
            </w:r>
          </w:p>
        </w:tc>
      </w:tr>
      <w:tr w14:paraId="68B7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96" w:type="dxa"/>
            <w:vAlign w:val="center"/>
          </w:tcPr>
          <w:p w14:paraId="7AB5D446">
            <w:pPr>
              <w:spacing w:line="4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2380" w:type="dxa"/>
            <w:vAlign w:val="center"/>
          </w:tcPr>
          <w:p w14:paraId="1C6A9AD9">
            <w:pPr>
              <w:spacing w:line="36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评标办法</w:t>
            </w:r>
          </w:p>
        </w:tc>
        <w:tc>
          <w:tcPr>
            <w:tcW w:w="6086" w:type="dxa"/>
            <w:vAlign w:val="center"/>
          </w:tcPr>
          <w:p w14:paraId="50E3AFB7">
            <w:pPr>
              <w:spacing w:line="320" w:lineRule="exact"/>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综合评分法</w:t>
            </w:r>
          </w:p>
        </w:tc>
      </w:tr>
      <w:tr w14:paraId="14C3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14:paraId="3F0ABF7E">
            <w:pPr>
              <w:spacing w:line="4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p>
        </w:tc>
        <w:tc>
          <w:tcPr>
            <w:tcW w:w="2380" w:type="dxa"/>
            <w:vAlign w:val="center"/>
          </w:tcPr>
          <w:p w14:paraId="69FD40D9">
            <w:pPr>
              <w:spacing w:line="360" w:lineRule="exact"/>
              <w:jc w:val="center"/>
              <w:rPr>
                <w:rFonts w:hint="eastAsia" w:ascii="方正仿宋_GB2312" w:hAnsi="方正仿宋_GB2312" w:eastAsia="方正仿宋_GB2312" w:cs="方正仿宋_GB2312"/>
                <w:position w:val="-2"/>
                <w:sz w:val="24"/>
                <w:szCs w:val="24"/>
              </w:rPr>
            </w:pPr>
            <w:r>
              <w:rPr>
                <w:rFonts w:hint="eastAsia" w:ascii="方正仿宋_GB2312" w:hAnsi="方正仿宋_GB2312" w:eastAsia="方正仿宋_GB2312" w:cs="方正仿宋_GB2312"/>
                <w:position w:val="-2"/>
                <w:sz w:val="24"/>
                <w:szCs w:val="24"/>
              </w:rPr>
              <w:t>预算总金额</w:t>
            </w:r>
          </w:p>
        </w:tc>
        <w:tc>
          <w:tcPr>
            <w:tcW w:w="6086" w:type="dxa"/>
            <w:vAlign w:val="center"/>
          </w:tcPr>
          <w:p w14:paraId="76B5FC2B">
            <w:pPr>
              <w:spacing w:line="320" w:lineRule="exact"/>
              <w:rPr>
                <w:rFonts w:hint="eastAsia" w:ascii="方正仿宋_GB2312" w:hAnsi="方正仿宋_GB2312" w:eastAsia="方正仿宋_GB2312" w:cs="方正仿宋_GB2312"/>
                <w:color w:val="FF00FF"/>
                <w:sz w:val="24"/>
                <w:szCs w:val="24"/>
                <w:lang w:val="en-US" w:eastAsia="zh-CN"/>
              </w:rPr>
            </w:pPr>
            <w:r>
              <w:rPr>
                <w:rFonts w:hint="eastAsia" w:ascii="方正仿宋_GB2312" w:hAnsi="方正仿宋_GB2312" w:eastAsia="方正仿宋_GB2312" w:cs="方正仿宋_GB2312"/>
                <w:color w:val="auto"/>
                <w:sz w:val="24"/>
                <w:szCs w:val="24"/>
                <w:lang w:val="en-US" w:eastAsia="zh-CN"/>
              </w:rPr>
              <w:t>预算限额：48万元</w:t>
            </w:r>
          </w:p>
        </w:tc>
      </w:tr>
      <w:tr w14:paraId="7939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14:paraId="47E8764F">
            <w:pPr>
              <w:spacing w:line="4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p>
        </w:tc>
        <w:tc>
          <w:tcPr>
            <w:tcW w:w="2380" w:type="dxa"/>
            <w:vAlign w:val="center"/>
          </w:tcPr>
          <w:p w14:paraId="25B3CD5A">
            <w:pPr>
              <w:spacing w:line="360" w:lineRule="exact"/>
              <w:jc w:val="center"/>
              <w:rPr>
                <w:rFonts w:hint="eastAsia" w:ascii="方正仿宋_GB2312" w:hAnsi="方正仿宋_GB2312" w:eastAsia="方正仿宋_GB2312" w:cs="方正仿宋_GB2312"/>
                <w:position w:val="-2"/>
                <w:sz w:val="24"/>
                <w:szCs w:val="24"/>
              </w:rPr>
            </w:pPr>
            <w:r>
              <w:rPr>
                <w:rFonts w:hint="eastAsia" w:ascii="方正仿宋_GB2312" w:hAnsi="方正仿宋_GB2312" w:eastAsia="方正仿宋_GB2312" w:cs="方正仿宋_GB2312"/>
                <w:position w:val="-2"/>
                <w:sz w:val="24"/>
                <w:szCs w:val="24"/>
              </w:rPr>
              <w:t>报价文件有效期</w:t>
            </w:r>
          </w:p>
        </w:tc>
        <w:tc>
          <w:tcPr>
            <w:tcW w:w="6086" w:type="dxa"/>
          </w:tcPr>
          <w:p w14:paraId="483B054C">
            <w:pPr>
              <w:tabs>
                <w:tab w:val="left" w:pos="1305"/>
              </w:tabs>
              <w:spacing w:line="32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报价文件递交截止时间之日起90天，有效期不足的报价文件将被拒绝。</w:t>
            </w:r>
          </w:p>
        </w:tc>
      </w:tr>
      <w:tr w14:paraId="1587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14:paraId="39BCCC33">
            <w:pPr>
              <w:spacing w:line="4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p>
        </w:tc>
        <w:tc>
          <w:tcPr>
            <w:tcW w:w="2380" w:type="dxa"/>
            <w:vAlign w:val="center"/>
          </w:tcPr>
          <w:p w14:paraId="159857F0">
            <w:pPr>
              <w:spacing w:line="360" w:lineRule="exact"/>
              <w:jc w:val="center"/>
              <w:rPr>
                <w:rFonts w:hint="default" w:ascii="方正仿宋_GB2312" w:hAnsi="方正仿宋_GB2312" w:eastAsia="方正仿宋_GB2312" w:cs="方正仿宋_GB2312"/>
                <w:position w:val="-2"/>
                <w:sz w:val="24"/>
                <w:szCs w:val="24"/>
                <w:lang w:val="en-US" w:eastAsia="zh-CN"/>
              </w:rPr>
            </w:pPr>
            <w:r>
              <w:rPr>
                <w:rFonts w:hint="eastAsia" w:ascii="方正仿宋_GB2312" w:hAnsi="方正仿宋_GB2312" w:eastAsia="方正仿宋_GB2312" w:cs="方正仿宋_GB2312"/>
                <w:position w:val="-2"/>
                <w:sz w:val="24"/>
                <w:szCs w:val="24"/>
                <w:lang w:val="en-US" w:eastAsia="zh-CN"/>
              </w:rPr>
              <w:t>本项目勘察要求</w:t>
            </w:r>
          </w:p>
        </w:tc>
        <w:tc>
          <w:tcPr>
            <w:tcW w:w="6086" w:type="dxa"/>
            <w:vAlign w:val="center"/>
          </w:tcPr>
          <w:p w14:paraId="16106D64">
            <w:pPr>
              <w:spacing w:line="320" w:lineRule="exact"/>
              <w:jc w:val="both"/>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报价人自行勘察</w:t>
            </w:r>
          </w:p>
        </w:tc>
      </w:tr>
      <w:tr w14:paraId="751A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6" w:type="dxa"/>
            <w:vAlign w:val="center"/>
          </w:tcPr>
          <w:p w14:paraId="00ADF193">
            <w:pPr>
              <w:spacing w:line="42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w:t>
            </w:r>
          </w:p>
        </w:tc>
        <w:tc>
          <w:tcPr>
            <w:tcW w:w="2380" w:type="dxa"/>
            <w:vAlign w:val="center"/>
          </w:tcPr>
          <w:p w14:paraId="48CC847D">
            <w:pPr>
              <w:spacing w:line="36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报价文件份数</w:t>
            </w:r>
          </w:p>
        </w:tc>
        <w:tc>
          <w:tcPr>
            <w:tcW w:w="6086" w:type="dxa"/>
            <w:vAlign w:val="center"/>
          </w:tcPr>
          <w:p w14:paraId="3F8AD473">
            <w:pPr>
              <w:spacing w:line="36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正本壹册，副本壹册，须完整提交（A4纸装订）。</w:t>
            </w:r>
          </w:p>
        </w:tc>
      </w:tr>
      <w:tr w14:paraId="3F7B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14:paraId="6F886D32">
            <w:pPr>
              <w:spacing w:line="42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w:t>
            </w:r>
          </w:p>
        </w:tc>
        <w:tc>
          <w:tcPr>
            <w:tcW w:w="2380" w:type="dxa"/>
            <w:vAlign w:val="center"/>
          </w:tcPr>
          <w:p w14:paraId="60882EFB">
            <w:pPr>
              <w:spacing w:line="360" w:lineRule="exact"/>
              <w:jc w:val="center"/>
              <w:rPr>
                <w:rFonts w:hint="eastAsia" w:ascii="方正仿宋_GB2312" w:hAnsi="方正仿宋_GB2312" w:eastAsia="方正仿宋_GB2312" w:cs="方正仿宋_GB2312"/>
                <w:position w:val="10"/>
                <w:sz w:val="24"/>
                <w:szCs w:val="24"/>
              </w:rPr>
            </w:pPr>
            <w:r>
              <w:rPr>
                <w:rFonts w:hint="eastAsia" w:ascii="方正仿宋_GB2312" w:hAnsi="方正仿宋_GB2312" w:eastAsia="方正仿宋_GB2312" w:cs="方正仿宋_GB2312"/>
                <w:sz w:val="24"/>
                <w:szCs w:val="24"/>
              </w:rPr>
              <w:t>报价文件装订要求</w:t>
            </w:r>
          </w:p>
        </w:tc>
        <w:tc>
          <w:tcPr>
            <w:tcW w:w="6086" w:type="dxa"/>
            <w:vAlign w:val="center"/>
          </w:tcPr>
          <w:p w14:paraId="73D26CC1">
            <w:pPr>
              <w:spacing w:line="32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应按供应商须知第条“报价文件组成”规定的顺序自编目录及页码，报价文件的“正本”、“副本”应当单独装订成册并标注页码，装订应牢固，不易拆散和换页。封面应注明“正本”、“副本”字样，封面上写明项目名称、供应商单位名称。</w:t>
            </w:r>
          </w:p>
        </w:tc>
      </w:tr>
      <w:tr w14:paraId="444E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14:paraId="6244F45E">
            <w:pPr>
              <w:spacing w:line="36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9</w:t>
            </w:r>
          </w:p>
        </w:tc>
        <w:tc>
          <w:tcPr>
            <w:tcW w:w="2380" w:type="dxa"/>
            <w:vAlign w:val="center"/>
          </w:tcPr>
          <w:p w14:paraId="4A72A541">
            <w:pPr>
              <w:spacing w:line="36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报价文件包装、密封、标记                  </w:t>
            </w:r>
          </w:p>
        </w:tc>
        <w:tc>
          <w:tcPr>
            <w:tcW w:w="6086" w:type="dxa"/>
            <w:vAlign w:val="center"/>
          </w:tcPr>
          <w:p w14:paraId="2E22E448">
            <w:pPr>
              <w:snapToGrid w:val="0"/>
              <w:spacing w:line="320" w:lineRule="exact"/>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报价文件包装、密封：供应商须将报价文件“正本”、“副本” 装入一个报价文件袋（盒、箱）中密封，并在密封处密封签章【公章、密封章、法定代表人、负责人、自然人或相应的授权委托代理人签字均可】。</w:t>
            </w:r>
          </w:p>
          <w:p w14:paraId="2710E50E">
            <w:pPr>
              <w:spacing w:line="32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报价文件袋（盒、箱）标记：</w:t>
            </w:r>
          </w:p>
          <w:p w14:paraId="00DA6C35">
            <w:pPr>
              <w:spacing w:line="32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项目名称：</w:t>
            </w:r>
          </w:p>
          <w:p w14:paraId="765B5A4F">
            <w:pPr>
              <w:spacing w:line="32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供应商单位名称：</w:t>
            </w:r>
          </w:p>
          <w:p w14:paraId="372CC142">
            <w:pPr>
              <w:spacing w:line="32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在</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 xml:space="preserve">年 月  日上午  时 分前不得开启(此处供应商填写报价文件递交截止时间) </w:t>
            </w:r>
          </w:p>
        </w:tc>
      </w:tr>
      <w:tr w14:paraId="0B60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14:paraId="192B3A98">
            <w:pPr>
              <w:spacing w:line="4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10</w:t>
            </w:r>
          </w:p>
        </w:tc>
        <w:tc>
          <w:tcPr>
            <w:tcW w:w="2380" w:type="dxa"/>
            <w:vAlign w:val="center"/>
          </w:tcPr>
          <w:p w14:paraId="2D692860">
            <w:pPr>
              <w:spacing w:line="36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报价人公章</w:t>
            </w:r>
          </w:p>
        </w:tc>
        <w:tc>
          <w:tcPr>
            <w:tcW w:w="6086" w:type="dxa"/>
            <w:vAlign w:val="center"/>
          </w:tcPr>
          <w:p w14:paraId="0D0AACAF">
            <w:pPr>
              <w:spacing w:line="30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询价采购文件中描述供应商的“公章”是指根据我国对公章的管理规定，用供应商法定主体行为名称制作的印章，除本文件有特殊规定外，供应商的财务章、部门章、分公司章、工会章、合同章、报价专用章、业务专用章及银行的转账章、现金收讫章、现金付讫章等其它形式印章均不能代替公章。</w:t>
            </w:r>
          </w:p>
        </w:tc>
      </w:tr>
      <w:tr w14:paraId="33BC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Align w:val="center"/>
          </w:tcPr>
          <w:p w14:paraId="11C4EA55">
            <w:pPr>
              <w:spacing w:line="4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w:t>
            </w:r>
          </w:p>
        </w:tc>
        <w:tc>
          <w:tcPr>
            <w:tcW w:w="2380" w:type="dxa"/>
            <w:vAlign w:val="center"/>
          </w:tcPr>
          <w:p w14:paraId="7CCD6BAE">
            <w:pPr>
              <w:spacing w:line="36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报价文件递交截止时间及递交起止时间</w:t>
            </w:r>
          </w:p>
        </w:tc>
        <w:tc>
          <w:tcPr>
            <w:tcW w:w="6086" w:type="dxa"/>
            <w:vAlign w:val="center"/>
          </w:tcPr>
          <w:p w14:paraId="6FA89AEB">
            <w:pPr>
              <w:spacing w:line="300" w:lineRule="exact"/>
              <w:rPr>
                <w:rFonts w:hint="eastAsia" w:ascii="方正仿宋_GB2312" w:hAnsi="方正仿宋_GB2312" w:eastAsia="方正仿宋_GB2312" w:cs="方正仿宋_GB2312"/>
                <w:b w:val="0"/>
                <w:bCs/>
                <w:sz w:val="24"/>
                <w:szCs w:val="24"/>
              </w:rPr>
            </w:pPr>
            <w:r>
              <w:rPr>
                <w:rFonts w:hint="eastAsia" w:ascii="方正仿宋_GB2312" w:hAnsi="方正仿宋_GB2312" w:eastAsia="方正仿宋_GB2312" w:cs="方正仿宋_GB2312"/>
                <w:b w:val="0"/>
                <w:bCs/>
                <w:sz w:val="24"/>
                <w:szCs w:val="24"/>
              </w:rPr>
              <w:t>报价文件递交截止时间：</w:t>
            </w:r>
            <w:r>
              <w:rPr>
                <w:rFonts w:hint="eastAsia" w:ascii="方正仿宋_GB2312" w:hAnsi="方正仿宋_GB2312" w:eastAsia="方正仿宋_GB2312" w:cs="方正仿宋_GB2312"/>
                <w:b w:val="0"/>
                <w:bCs/>
                <w:sz w:val="24"/>
                <w:szCs w:val="24"/>
                <w:lang w:val="en-US" w:eastAsia="zh-CN"/>
              </w:rPr>
              <w:t xml:space="preserve">    </w:t>
            </w:r>
            <w:r>
              <w:rPr>
                <w:rFonts w:hint="eastAsia" w:ascii="方正仿宋_GB2312" w:hAnsi="方正仿宋_GB2312" w:eastAsia="方正仿宋_GB2312" w:cs="方正仿宋_GB2312"/>
                <w:b w:val="0"/>
                <w:bCs/>
                <w:sz w:val="24"/>
                <w:szCs w:val="24"/>
              </w:rPr>
              <w:t xml:space="preserve">年 月 日   时  </w:t>
            </w:r>
          </w:p>
          <w:p w14:paraId="409BD637">
            <w:pPr>
              <w:spacing w:line="300" w:lineRule="exact"/>
              <w:ind w:left="480" w:hanging="480" w:hangingChars="20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b w:val="0"/>
                <w:bCs/>
                <w:sz w:val="24"/>
                <w:szCs w:val="24"/>
              </w:rPr>
              <w:t>报价文件递交起止时间：</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 xml:space="preserve">年 月 日    时 </w:t>
            </w:r>
            <w:r>
              <w:rPr>
                <w:rFonts w:hint="eastAsia" w:ascii="方正仿宋_GB2312" w:hAnsi="方正仿宋_GB2312" w:eastAsia="方正仿宋_GB2312" w:cs="方正仿宋_GB2312"/>
                <w:sz w:val="24"/>
                <w:szCs w:val="24"/>
                <w:lang w:val="en-US" w:eastAsia="zh-CN"/>
              </w:rPr>
              <w:t xml:space="preserve">  分</w:t>
            </w:r>
            <w:r>
              <w:rPr>
                <w:rFonts w:hint="eastAsia" w:ascii="方正仿宋_GB2312" w:hAnsi="方正仿宋_GB2312" w:eastAsia="方正仿宋_GB2312" w:cs="方正仿宋_GB2312"/>
                <w:sz w:val="24"/>
                <w:szCs w:val="24"/>
              </w:rPr>
              <w:t xml:space="preserve"> 至  </w:t>
            </w:r>
            <w:r>
              <w:rPr>
                <w:rFonts w:hint="eastAsia" w:ascii="方正仿宋_GB2312" w:hAnsi="方正仿宋_GB2312" w:eastAsia="方正仿宋_GB2312" w:cs="方正仿宋_GB2312"/>
                <w:sz w:val="24"/>
                <w:szCs w:val="24"/>
                <w:lang w:val="en-US" w:eastAsia="zh-CN"/>
              </w:rPr>
              <w:t xml:space="preserve">年 月   日    </w:t>
            </w:r>
            <w:r>
              <w:rPr>
                <w:rFonts w:hint="eastAsia" w:ascii="方正仿宋_GB2312" w:hAnsi="方正仿宋_GB2312" w:eastAsia="方正仿宋_GB2312" w:cs="方正仿宋_GB2312"/>
                <w:sz w:val="24"/>
                <w:szCs w:val="24"/>
              </w:rPr>
              <w:t>时</w:t>
            </w:r>
            <w:r>
              <w:rPr>
                <w:rFonts w:hint="eastAsia" w:ascii="方正仿宋_GB2312" w:hAnsi="方正仿宋_GB2312" w:eastAsia="方正仿宋_GB2312" w:cs="方正仿宋_GB2312"/>
                <w:sz w:val="24"/>
                <w:szCs w:val="24"/>
                <w:lang w:val="en-US" w:eastAsia="zh-CN"/>
              </w:rPr>
              <w:t xml:space="preserve">   分</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z w:val="24"/>
                <w:szCs w:val="24"/>
                <w:lang w:eastAsia="zh-CN"/>
              </w:rPr>
              <w:t>。</w:t>
            </w:r>
          </w:p>
          <w:p w14:paraId="763A3397">
            <w:pPr>
              <w:spacing w:line="300" w:lineRule="exact"/>
              <w:ind w:left="480" w:hanging="480" w:hanging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注</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节假日除外</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上午9:00-12:00，下午14:00-1</w:t>
            </w:r>
            <w:r>
              <w:rPr>
                <w:rFonts w:hint="eastAsia" w:ascii="方正仿宋_GB2312" w:hAnsi="方正仿宋_GB2312" w:eastAsia="方正仿宋_GB2312" w:cs="方正仿宋_GB2312"/>
                <w:sz w:val="24"/>
                <w:szCs w:val="24"/>
                <w:lang w:val="en-US" w:eastAsia="zh-CN"/>
              </w:rPr>
              <w:t>8</w:t>
            </w:r>
            <w:r>
              <w:rPr>
                <w:rFonts w:hint="eastAsia" w:ascii="方正仿宋_GB2312" w:hAnsi="方正仿宋_GB2312" w:eastAsia="方正仿宋_GB2312" w:cs="方正仿宋_GB2312"/>
                <w:sz w:val="24"/>
                <w:szCs w:val="24"/>
              </w:rPr>
              <w:t>:00</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w:t>
            </w:r>
          </w:p>
        </w:tc>
      </w:tr>
      <w:tr w14:paraId="3329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6" w:type="dxa"/>
            <w:vAlign w:val="center"/>
          </w:tcPr>
          <w:p w14:paraId="4CB8BACC">
            <w:pPr>
              <w:spacing w:line="360" w:lineRule="exact"/>
              <w:jc w:val="center"/>
              <w:rPr>
                <w:rFonts w:hint="eastAsia" w:ascii="方正仿宋_GB2312" w:hAnsi="方正仿宋_GB2312" w:eastAsia="方正仿宋_GB2312" w:cs="方正仿宋_GB2312"/>
                <w:position w:val="-2"/>
                <w:sz w:val="24"/>
                <w:szCs w:val="24"/>
              </w:rPr>
            </w:pPr>
            <w:r>
              <w:rPr>
                <w:rFonts w:hint="eastAsia" w:ascii="方正仿宋_GB2312" w:hAnsi="方正仿宋_GB2312" w:eastAsia="方正仿宋_GB2312" w:cs="方正仿宋_GB2312"/>
                <w:position w:val="-2"/>
                <w:sz w:val="24"/>
                <w:szCs w:val="24"/>
              </w:rPr>
              <w:t>12</w:t>
            </w:r>
          </w:p>
        </w:tc>
        <w:tc>
          <w:tcPr>
            <w:tcW w:w="2380" w:type="dxa"/>
            <w:vAlign w:val="center"/>
          </w:tcPr>
          <w:p w14:paraId="65754E2E">
            <w:pPr>
              <w:spacing w:line="360" w:lineRule="exact"/>
              <w:jc w:val="center"/>
              <w:rPr>
                <w:rFonts w:hint="eastAsia" w:ascii="方正仿宋_GB2312" w:hAnsi="方正仿宋_GB2312" w:eastAsia="方正仿宋_GB2312" w:cs="方正仿宋_GB2312"/>
                <w:position w:val="-2"/>
                <w:sz w:val="24"/>
                <w:szCs w:val="24"/>
              </w:rPr>
            </w:pPr>
            <w:r>
              <w:rPr>
                <w:rFonts w:hint="eastAsia" w:ascii="方正仿宋_GB2312" w:hAnsi="方正仿宋_GB2312" w:eastAsia="方正仿宋_GB2312" w:cs="方正仿宋_GB2312"/>
                <w:position w:val="-2"/>
                <w:sz w:val="24"/>
                <w:szCs w:val="24"/>
              </w:rPr>
              <w:t>报价文件递交地点</w:t>
            </w:r>
          </w:p>
        </w:tc>
        <w:tc>
          <w:tcPr>
            <w:tcW w:w="6086" w:type="dxa"/>
            <w:vAlign w:val="center"/>
          </w:tcPr>
          <w:p w14:paraId="4A56B0EA">
            <w:pPr>
              <w:spacing w:line="300" w:lineRule="exact"/>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均禾街道办事处综合治理办公室</w:t>
            </w:r>
          </w:p>
        </w:tc>
      </w:tr>
      <w:tr w14:paraId="61D9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6" w:type="dxa"/>
            <w:vAlign w:val="center"/>
          </w:tcPr>
          <w:p w14:paraId="25DF1710">
            <w:pPr>
              <w:spacing w:line="4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13</w:t>
            </w:r>
          </w:p>
        </w:tc>
        <w:tc>
          <w:tcPr>
            <w:tcW w:w="2380" w:type="dxa"/>
            <w:vAlign w:val="center"/>
          </w:tcPr>
          <w:p w14:paraId="4ACF5299">
            <w:pPr>
              <w:spacing w:line="42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询价小组组成</w:t>
            </w:r>
          </w:p>
        </w:tc>
        <w:tc>
          <w:tcPr>
            <w:tcW w:w="6086" w:type="dxa"/>
            <w:vAlign w:val="center"/>
          </w:tcPr>
          <w:p w14:paraId="049E7359">
            <w:pPr>
              <w:spacing w:line="30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询价小组由均禾街道办事处相关部门人员担任</w:t>
            </w:r>
          </w:p>
        </w:tc>
      </w:tr>
      <w:tr w14:paraId="25BC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96" w:type="dxa"/>
            <w:vAlign w:val="center"/>
          </w:tcPr>
          <w:p w14:paraId="264A5932">
            <w:pPr>
              <w:spacing w:line="4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t>14</w:t>
            </w:r>
          </w:p>
        </w:tc>
        <w:tc>
          <w:tcPr>
            <w:tcW w:w="2380" w:type="dxa"/>
            <w:vAlign w:val="center"/>
          </w:tcPr>
          <w:p w14:paraId="2E98BA67">
            <w:pPr>
              <w:pStyle w:val="9"/>
              <w:spacing w:line="360" w:lineRule="exact"/>
              <w:ind w:left="34" w:leftChars="14" w:firstLine="600" w:firstLineChars="25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评审办法</w:t>
            </w:r>
          </w:p>
        </w:tc>
        <w:tc>
          <w:tcPr>
            <w:tcW w:w="6086" w:type="dxa"/>
            <w:vAlign w:val="center"/>
          </w:tcPr>
          <w:p w14:paraId="14FC17F6">
            <w:pPr>
              <w:tabs>
                <w:tab w:val="left" w:pos="1140"/>
              </w:tabs>
              <w:spacing w:line="30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具体详见第四章评审办法。</w:t>
            </w:r>
          </w:p>
        </w:tc>
      </w:tr>
      <w:tr w14:paraId="7C6F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6" w:type="dxa"/>
            <w:vAlign w:val="center"/>
          </w:tcPr>
          <w:p w14:paraId="45D347A0">
            <w:pPr>
              <w:spacing w:line="42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15</w:t>
            </w:r>
          </w:p>
        </w:tc>
        <w:tc>
          <w:tcPr>
            <w:tcW w:w="2380" w:type="dxa"/>
            <w:vAlign w:val="center"/>
          </w:tcPr>
          <w:p w14:paraId="23E31CF2">
            <w:pPr>
              <w:spacing w:line="36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成交公告</w:t>
            </w:r>
          </w:p>
          <w:p w14:paraId="06EECCD5">
            <w:pPr>
              <w:spacing w:line="36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及成交通知书</w:t>
            </w:r>
          </w:p>
        </w:tc>
        <w:tc>
          <w:tcPr>
            <w:tcW w:w="6086" w:type="dxa"/>
          </w:tcPr>
          <w:p w14:paraId="3DC793CB">
            <w:pPr>
              <w:spacing w:line="400" w:lineRule="exact"/>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成交公告由采购单位自行确认发布方式，</w:t>
            </w:r>
            <w:r>
              <w:rPr>
                <w:rFonts w:hint="eastAsia" w:ascii="方正仿宋_GB2312" w:hAnsi="方正仿宋_GB2312" w:eastAsia="方正仿宋_GB2312" w:cs="方正仿宋_GB2312"/>
                <w:sz w:val="24"/>
                <w:szCs w:val="24"/>
              </w:rPr>
              <w:t>采</w:t>
            </w:r>
            <w:r>
              <w:rPr>
                <w:rFonts w:hint="eastAsia" w:ascii="方正仿宋_GB2312" w:hAnsi="方正仿宋_GB2312" w:eastAsia="方正仿宋_GB2312" w:cs="方正仿宋_GB2312"/>
                <w:sz w:val="24"/>
                <w:szCs w:val="24"/>
                <w:lang w:val="en-US" w:eastAsia="zh-CN"/>
              </w:rPr>
              <w:t>购单位</w:t>
            </w:r>
            <w:r>
              <w:rPr>
                <w:rFonts w:hint="eastAsia" w:ascii="方正仿宋_GB2312" w:hAnsi="方正仿宋_GB2312" w:eastAsia="方正仿宋_GB2312" w:cs="方正仿宋_GB2312"/>
                <w:sz w:val="24"/>
                <w:szCs w:val="24"/>
              </w:rPr>
              <w:t>在成交供应商确定之日起两个工作日内发出成交通知书</w:t>
            </w:r>
          </w:p>
        </w:tc>
      </w:tr>
      <w:tr w14:paraId="4B9A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6" w:type="dxa"/>
            <w:vAlign w:val="center"/>
          </w:tcPr>
          <w:p w14:paraId="124E4E9A">
            <w:pPr>
              <w:spacing w:line="4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16</w:t>
            </w:r>
          </w:p>
        </w:tc>
        <w:tc>
          <w:tcPr>
            <w:tcW w:w="2380" w:type="dxa"/>
            <w:vAlign w:val="center"/>
          </w:tcPr>
          <w:p w14:paraId="419D201C">
            <w:pPr>
              <w:spacing w:line="4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履约保证金</w:t>
            </w:r>
          </w:p>
        </w:tc>
        <w:tc>
          <w:tcPr>
            <w:tcW w:w="6086" w:type="dxa"/>
            <w:vAlign w:val="center"/>
          </w:tcPr>
          <w:p w14:paraId="50BAD725">
            <w:pPr>
              <w:spacing w:line="400" w:lineRule="exac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无</w:t>
            </w:r>
          </w:p>
        </w:tc>
      </w:tr>
      <w:tr w14:paraId="3FCE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96" w:type="dxa"/>
            <w:vAlign w:val="center"/>
          </w:tcPr>
          <w:p w14:paraId="3451FF91">
            <w:pPr>
              <w:spacing w:line="4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17</w:t>
            </w:r>
          </w:p>
        </w:tc>
        <w:tc>
          <w:tcPr>
            <w:tcW w:w="2380" w:type="dxa"/>
            <w:vAlign w:val="center"/>
          </w:tcPr>
          <w:p w14:paraId="65899FEC">
            <w:pPr>
              <w:spacing w:line="4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签订合同时间</w:t>
            </w:r>
          </w:p>
        </w:tc>
        <w:tc>
          <w:tcPr>
            <w:tcW w:w="6086" w:type="dxa"/>
          </w:tcPr>
          <w:p w14:paraId="5BC0543C">
            <w:pPr>
              <w:spacing w:line="40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成交通知书发出之日起</w:t>
            </w:r>
            <w:r>
              <w:rPr>
                <w:rFonts w:hint="eastAsia" w:ascii="方正仿宋_GB2312" w:hAnsi="方正仿宋_GB2312" w:eastAsia="方正仿宋_GB2312" w:cs="方正仿宋_GB2312"/>
                <w:sz w:val="24"/>
                <w:szCs w:val="24"/>
                <w:lang w:val="en-US" w:eastAsia="zh-CN"/>
              </w:rPr>
              <w:t>十五</w:t>
            </w:r>
            <w:r>
              <w:rPr>
                <w:rFonts w:hint="eastAsia" w:ascii="方正仿宋_GB2312" w:hAnsi="方正仿宋_GB2312" w:eastAsia="方正仿宋_GB2312" w:cs="方正仿宋_GB2312"/>
                <w:sz w:val="24"/>
                <w:szCs w:val="24"/>
              </w:rPr>
              <w:t>日内。</w:t>
            </w:r>
          </w:p>
        </w:tc>
      </w:tr>
      <w:tr w14:paraId="3B53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96" w:type="dxa"/>
            <w:vAlign w:val="center"/>
          </w:tcPr>
          <w:p w14:paraId="17A29001">
            <w:pPr>
              <w:spacing w:line="4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20</w:t>
            </w:r>
          </w:p>
        </w:tc>
        <w:tc>
          <w:tcPr>
            <w:tcW w:w="2380" w:type="dxa"/>
            <w:vAlign w:val="center"/>
          </w:tcPr>
          <w:p w14:paraId="4F3FA21A">
            <w:pPr>
              <w:spacing w:line="4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解释权</w:t>
            </w:r>
          </w:p>
        </w:tc>
        <w:tc>
          <w:tcPr>
            <w:tcW w:w="6086" w:type="dxa"/>
          </w:tcPr>
          <w:p w14:paraId="29A368CE">
            <w:pPr>
              <w:spacing w:line="40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本询价采购文件是根据《中华人民共和国政府采购法》、《中华人民共和国政府采购法实施条例》、《政府采购非招标采购方式管理办法》和政府采购管理有关规定编制，本询价采购文件的解释权属于</w:t>
            </w:r>
            <w:r>
              <w:rPr>
                <w:rFonts w:hint="eastAsia" w:ascii="方正仿宋_GB2312" w:hAnsi="方正仿宋_GB2312" w:eastAsia="方正仿宋_GB2312" w:cs="方正仿宋_GB2312"/>
                <w:sz w:val="24"/>
                <w:szCs w:val="24"/>
                <w:lang w:val="en-US" w:eastAsia="zh-CN"/>
              </w:rPr>
              <w:t>采购人单位</w:t>
            </w:r>
            <w:r>
              <w:rPr>
                <w:rFonts w:hint="eastAsia" w:ascii="方正仿宋_GB2312" w:hAnsi="方正仿宋_GB2312" w:eastAsia="方正仿宋_GB2312" w:cs="方正仿宋_GB2312"/>
                <w:sz w:val="24"/>
                <w:szCs w:val="24"/>
              </w:rPr>
              <w:t>。</w:t>
            </w:r>
          </w:p>
        </w:tc>
      </w:tr>
    </w:tbl>
    <w:p w14:paraId="6BA04901">
      <w:pPr>
        <w:spacing w:line="440" w:lineRule="exact"/>
        <w:ind w:firstLine="472" w:firstLineChars="196"/>
        <w:jc w:val="center"/>
        <w:rPr>
          <w:rFonts w:hint="eastAsia" w:ascii="方正仿宋_GB2312" w:hAnsi="方正仿宋_GB2312" w:eastAsia="方正仿宋_GB2312" w:cs="方正仿宋_GB2312"/>
          <w:b/>
          <w:szCs w:val="21"/>
        </w:rPr>
      </w:pPr>
    </w:p>
    <w:p w14:paraId="3D2E5BA0">
      <w:pPr>
        <w:spacing w:line="440" w:lineRule="exact"/>
        <w:ind w:firstLine="472" w:firstLineChars="196"/>
        <w:jc w:val="center"/>
        <w:rPr>
          <w:rFonts w:hint="eastAsia" w:ascii="方正仿宋_GB2312" w:hAnsi="方正仿宋_GB2312" w:eastAsia="方正仿宋_GB2312" w:cs="方正仿宋_GB2312"/>
          <w:b/>
          <w:szCs w:val="21"/>
        </w:rPr>
      </w:pPr>
    </w:p>
    <w:p w14:paraId="2D1D62F3">
      <w:pPr>
        <w:spacing w:line="440" w:lineRule="exact"/>
        <w:ind w:firstLine="472" w:firstLineChars="196"/>
        <w:jc w:val="center"/>
        <w:rPr>
          <w:rFonts w:hint="eastAsia" w:ascii="方正仿宋_GB2312" w:hAnsi="方正仿宋_GB2312" w:eastAsia="方正仿宋_GB2312" w:cs="方正仿宋_GB2312"/>
          <w:b/>
          <w:szCs w:val="21"/>
        </w:rPr>
      </w:pPr>
    </w:p>
    <w:p w14:paraId="6D0A7CF7">
      <w:pPr>
        <w:rPr>
          <w:rFonts w:hint="eastAsia" w:ascii="方正仿宋_GB2312" w:hAnsi="方正仿宋_GB2312" w:eastAsia="方正仿宋_GB2312" w:cs="方正仿宋_GB2312"/>
          <w:b/>
          <w:szCs w:val="21"/>
        </w:rPr>
      </w:pPr>
    </w:p>
    <w:p w14:paraId="67CF1C63">
      <w:pPr>
        <w:spacing w:line="440" w:lineRule="exact"/>
        <w:ind w:firstLine="472" w:firstLineChars="196"/>
        <w:jc w:val="center"/>
        <w:rPr>
          <w:rFonts w:hint="eastAsia" w:ascii="方正仿宋_GB2312" w:hAnsi="方正仿宋_GB2312" w:eastAsia="方正仿宋_GB2312" w:cs="方正仿宋_GB2312"/>
          <w:b/>
          <w:szCs w:val="21"/>
        </w:rPr>
      </w:pPr>
    </w:p>
    <w:p w14:paraId="3C13CF62">
      <w:pPr>
        <w:tabs>
          <w:tab w:val="left" w:pos="2190"/>
        </w:tabs>
        <w:spacing w:line="380" w:lineRule="exact"/>
        <w:ind w:firstLine="435"/>
        <w:jc w:val="left"/>
        <w:rPr>
          <w:rFonts w:hint="eastAsia" w:ascii="方正仿宋_GB2312" w:hAnsi="方正仿宋_GB2312" w:eastAsia="方正仿宋_GB2312" w:cs="方正仿宋_GB2312"/>
          <w:szCs w:val="21"/>
        </w:rPr>
      </w:pPr>
    </w:p>
    <w:p w14:paraId="27B4D310">
      <w:pPr>
        <w:tabs>
          <w:tab w:val="left" w:pos="2190"/>
        </w:tabs>
        <w:spacing w:line="380" w:lineRule="exact"/>
        <w:ind w:firstLine="435"/>
        <w:rPr>
          <w:rFonts w:hint="eastAsia" w:ascii="方正仿宋_GB2312" w:hAnsi="方正仿宋_GB2312" w:eastAsia="方正仿宋_GB2312" w:cs="方正仿宋_GB2312"/>
          <w:szCs w:val="21"/>
        </w:rPr>
      </w:pPr>
    </w:p>
    <w:p w14:paraId="358B52AA">
      <w:pPr>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br w:type="page"/>
      </w:r>
    </w:p>
    <w:p w14:paraId="79867339">
      <w:pPr>
        <w:tabs>
          <w:tab w:val="left" w:pos="2190"/>
        </w:tabs>
        <w:spacing w:line="380" w:lineRule="exact"/>
        <w:ind w:firstLine="435"/>
        <w:rPr>
          <w:rFonts w:hint="eastAsia" w:ascii="方正仿宋_GB2312" w:hAnsi="方正仿宋_GB2312" w:eastAsia="方正仿宋_GB2312" w:cs="方正仿宋_GB2312"/>
          <w:szCs w:val="21"/>
        </w:rPr>
      </w:pPr>
    </w:p>
    <w:p w14:paraId="4707ED0A">
      <w:pPr>
        <w:tabs>
          <w:tab w:val="left" w:pos="2190"/>
        </w:tabs>
        <w:spacing w:line="380" w:lineRule="exact"/>
        <w:ind w:firstLine="435"/>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lang w:val="en-US" w:eastAsia="zh-CN"/>
        </w:rPr>
        <w:t>二</w:t>
      </w:r>
      <w:r>
        <w:rPr>
          <w:rFonts w:hint="eastAsia" w:ascii="方正仿宋_GB2312" w:hAnsi="方正仿宋_GB2312" w:eastAsia="方正仿宋_GB2312" w:cs="方正仿宋_GB2312"/>
          <w:b/>
          <w:sz w:val="28"/>
          <w:szCs w:val="28"/>
        </w:rPr>
        <w:t>、</w:t>
      </w:r>
      <w:r>
        <w:rPr>
          <w:rFonts w:hint="eastAsia" w:ascii="方正仿宋_GB2312" w:hAnsi="方正仿宋_GB2312" w:eastAsia="方正仿宋_GB2312" w:cs="方正仿宋_GB2312"/>
          <w:b/>
          <w:sz w:val="28"/>
          <w:szCs w:val="28"/>
          <w:lang w:val="en-US" w:eastAsia="zh-CN"/>
        </w:rPr>
        <w:t>投标</w:t>
      </w:r>
      <w:r>
        <w:rPr>
          <w:rFonts w:hint="eastAsia" w:ascii="方正仿宋_GB2312" w:hAnsi="方正仿宋_GB2312" w:eastAsia="方正仿宋_GB2312" w:cs="方正仿宋_GB2312"/>
          <w:b/>
          <w:sz w:val="28"/>
          <w:szCs w:val="28"/>
        </w:rPr>
        <w:t>文件的编制</w:t>
      </w:r>
    </w:p>
    <w:p w14:paraId="6AD8160D">
      <w:pPr>
        <w:tabs>
          <w:tab w:val="left" w:pos="2190"/>
        </w:tabs>
        <w:spacing w:line="380" w:lineRule="exact"/>
        <w:ind w:firstLine="435"/>
        <w:rPr>
          <w:rFonts w:hint="eastAsia" w:ascii="方正仿宋_GB2312" w:hAnsi="方正仿宋_GB2312" w:eastAsia="方正仿宋_GB2312" w:cs="方正仿宋_GB2312"/>
          <w:b/>
          <w:szCs w:val="21"/>
        </w:rPr>
      </w:pPr>
      <w:r>
        <w:rPr>
          <w:rFonts w:hint="eastAsia" w:ascii="方正仿宋_GB2312" w:hAnsi="方正仿宋_GB2312" w:eastAsia="方正仿宋_GB2312" w:cs="方正仿宋_GB2312"/>
          <w:b/>
          <w:szCs w:val="21"/>
        </w:rPr>
        <w:t>报价文件（以下简称报价文件）的组成及要求</w:t>
      </w:r>
    </w:p>
    <w:p w14:paraId="099E9849">
      <w:pPr>
        <w:tabs>
          <w:tab w:val="left" w:pos="1305"/>
        </w:tabs>
        <w:spacing w:line="380" w:lineRule="exact"/>
        <w:ind w:firstLine="482" w:firstLineChars="200"/>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b/>
          <w:szCs w:val="21"/>
        </w:rPr>
        <w:t>报价文件组成【格式见第六章“报价文件格式”】</w:t>
      </w:r>
    </w:p>
    <w:p w14:paraId="5F9AE2D2">
      <w:pPr>
        <w:tabs>
          <w:tab w:val="left" w:pos="1305"/>
        </w:tabs>
        <w:spacing w:line="380" w:lineRule="exact"/>
        <w:ind w:firstLine="480" w:firstLineChars="200"/>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lang w:val="en-US" w:eastAsia="zh-CN"/>
        </w:rPr>
        <w:t>注：</w:t>
      </w:r>
      <w:r>
        <w:rPr>
          <w:rFonts w:hint="eastAsia" w:ascii="方正仿宋_GB2312" w:hAnsi="方正仿宋_GB2312" w:eastAsia="方正仿宋_GB2312" w:cs="方正仿宋_GB2312"/>
          <w:szCs w:val="21"/>
        </w:rPr>
        <w:t xml:space="preserve"> 除询价采购文件另有规定外，供应商所递交的</w:t>
      </w:r>
      <w:r>
        <w:rPr>
          <w:rFonts w:hint="eastAsia" w:ascii="方正仿宋_GB2312" w:hAnsi="方正仿宋_GB2312" w:eastAsia="方正仿宋_GB2312" w:cs="方正仿宋_GB2312"/>
          <w:szCs w:val="21"/>
          <w:lang w:val="en-US" w:eastAsia="zh-CN"/>
        </w:rPr>
        <w:t>投标</w:t>
      </w:r>
      <w:r>
        <w:rPr>
          <w:rFonts w:hint="eastAsia" w:ascii="方正仿宋_GB2312" w:hAnsi="方正仿宋_GB2312" w:eastAsia="方正仿宋_GB2312" w:cs="方正仿宋_GB2312"/>
          <w:szCs w:val="21"/>
        </w:rPr>
        <w:t>报价文件不予退还。</w:t>
      </w:r>
    </w:p>
    <w:p w14:paraId="56D2083B">
      <w:pPr>
        <w:tabs>
          <w:tab w:val="left" w:pos="1305"/>
        </w:tabs>
        <w:spacing w:line="380" w:lineRule="exact"/>
        <w:ind w:firstLine="480" w:firstLineChars="200"/>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 xml:space="preserve"> 逾期送达的或者未送达指定地点的</w:t>
      </w:r>
      <w:r>
        <w:rPr>
          <w:rFonts w:hint="eastAsia" w:ascii="方正仿宋_GB2312" w:hAnsi="方正仿宋_GB2312" w:eastAsia="方正仿宋_GB2312" w:cs="方正仿宋_GB2312"/>
          <w:szCs w:val="21"/>
          <w:lang w:val="en-US" w:eastAsia="zh-CN"/>
        </w:rPr>
        <w:t>投标</w:t>
      </w:r>
      <w:r>
        <w:rPr>
          <w:rFonts w:hint="eastAsia" w:ascii="方正仿宋_GB2312" w:hAnsi="方正仿宋_GB2312" w:eastAsia="方正仿宋_GB2312" w:cs="方正仿宋_GB2312"/>
          <w:szCs w:val="21"/>
        </w:rPr>
        <w:t>报价文件，采购</w:t>
      </w:r>
      <w:r>
        <w:rPr>
          <w:rFonts w:hint="eastAsia" w:ascii="方正仿宋_GB2312" w:hAnsi="方正仿宋_GB2312" w:eastAsia="方正仿宋_GB2312" w:cs="方正仿宋_GB2312"/>
          <w:szCs w:val="21"/>
          <w:lang w:val="en-US" w:eastAsia="zh-CN"/>
        </w:rPr>
        <w:t>单位</w:t>
      </w:r>
      <w:r>
        <w:rPr>
          <w:rFonts w:hint="eastAsia" w:ascii="方正仿宋_GB2312" w:hAnsi="方正仿宋_GB2312" w:eastAsia="方正仿宋_GB2312" w:cs="方正仿宋_GB2312"/>
          <w:szCs w:val="21"/>
        </w:rPr>
        <w:t>不予受理。</w:t>
      </w:r>
    </w:p>
    <w:p w14:paraId="5D333FB7">
      <w:pPr>
        <w:tabs>
          <w:tab w:val="left" w:pos="1305"/>
        </w:tabs>
        <w:spacing w:line="380" w:lineRule="exact"/>
        <w:ind w:firstLine="480" w:firstLineChars="200"/>
        <w:rPr>
          <w:rFonts w:hint="eastAsia" w:ascii="方正仿宋_GB2312" w:hAnsi="方正仿宋_GB2312" w:eastAsia="方正仿宋_GB2312" w:cs="方正仿宋_GB2312"/>
          <w:szCs w:val="21"/>
        </w:rPr>
      </w:pPr>
    </w:p>
    <w:p w14:paraId="0815E816">
      <w:pPr>
        <w:tabs>
          <w:tab w:val="left" w:pos="1305"/>
        </w:tabs>
        <w:spacing w:line="380" w:lineRule="exact"/>
        <w:ind w:firstLine="562" w:firstLineChars="20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lang w:val="en-US" w:eastAsia="zh-CN"/>
        </w:rPr>
        <w:t>三</w:t>
      </w:r>
      <w:r>
        <w:rPr>
          <w:rFonts w:hint="eastAsia" w:ascii="方正仿宋_GB2312" w:hAnsi="方正仿宋_GB2312" w:eastAsia="方正仿宋_GB2312" w:cs="方正仿宋_GB2312"/>
          <w:b/>
          <w:sz w:val="28"/>
          <w:szCs w:val="28"/>
        </w:rPr>
        <w:t>、询价与评审</w:t>
      </w:r>
    </w:p>
    <w:p w14:paraId="0AF660A6">
      <w:pPr>
        <w:tabs>
          <w:tab w:val="center" w:pos="4411"/>
          <w:tab w:val="left" w:pos="5475"/>
        </w:tabs>
        <w:spacing w:line="380" w:lineRule="exact"/>
        <w:ind w:firstLine="482" w:firstLineChars="200"/>
        <w:jc w:val="left"/>
        <w:rPr>
          <w:rFonts w:hint="eastAsia" w:ascii="方正仿宋_GB2312" w:hAnsi="方正仿宋_GB2312" w:eastAsia="方正仿宋_GB2312" w:cs="方正仿宋_GB2312"/>
          <w:b/>
          <w:szCs w:val="21"/>
        </w:rPr>
      </w:pPr>
      <w:r>
        <w:rPr>
          <w:rFonts w:hint="eastAsia" w:ascii="方正仿宋_GB2312" w:hAnsi="方正仿宋_GB2312" w:eastAsia="方正仿宋_GB2312" w:cs="方正仿宋_GB2312"/>
          <w:b/>
          <w:szCs w:val="21"/>
          <w:lang w:val="en-US" w:eastAsia="zh-CN"/>
        </w:rPr>
        <w:t>1</w:t>
      </w:r>
      <w:r>
        <w:rPr>
          <w:rFonts w:hint="eastAsia" w:ascii="方正仿宋_GB2312" w:hAnsi="方正仿宋_GB2312" w:eastAsia="方正仿宋_GB2312" w:cs="方正仿宋_GB2312"/>
          <w:b/>
          <w:szCs w:val="21"/>
        </w:rPr>
        <w:t>. 询价小组组成</w:t>
      </w:r>
    </w:p>
    <w:p w14:paraId="5EAAB406">
      <w:pPr>
        <w:spacing w:line="37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Cs w:val="21"/>
        </w:rPr>
        <w:t xml:space="preserve"> </w:t>
      </w:r>
      <w:r>
        <w:rPr>
          <w:rFonts w:hint="eastAsia" w:ascii="方正仿宋_GB2312" w:hAnsi="方正仿宋_GB2312" w:eastAsia="方正仿宋_GB2312" w:cs="方正仿宋_GB2312"/>
          <w:sz w:val="24"/>
          <w:szCs w:val="24"/>
        </w:rPr>
        <w:t>评标委员由均禾街道办事处相关部门人员担任，在开标前组成，评标委员小组在询价结果确定前保密。</w:t>
      </w:r>
    </w:p>
    <w:p w14:paraId="5B89BB40">
      <w:pPr>
        <w:tabs>
          <w:tab w:val="left" w:pos="1140"/>
        </w:tabs>
        <w:spacing w:line="370" w:lineRule="exact"/>
        <w:ind w:left="480" w:leftChars="200"/>
        <w:rPr>
          <w:rFonts w:hint="eastAsia" w:ascii="方正仿宋_GB2312" w:hAnsi="方正仿宋_GB2312" w:eastAsia="方正仿宋_GB2312" w:cs="方正仿宋_GB2312"/>
          <w:b/>
          <w:szCs w:val="21"/>
        </w:rPr>
      </w:pPr>
      <w:r>
        <w:rPr>
          <w:rFonts w:hint="eastAsia" w:ascii="方正仿宋_GB2312" w:hAnsi="方正仿宋_GB2312" w:eastAsia="方正仿宋_GB2312" w:cs="方正仿宋_GB2312"/>
          <w:szCs w:val="21"/>
        </w:rPr>
        <w:t xml:space="preserve"> </w:t>
      </w:r>
      <w:r>
        <w:rPr>
          <w:rFonts w:hint="eastAsia" w:ascii="方正仿宋_GB2312" w:hAnsi="方正仿宋_GB2312" w:eastAsia="方正仿宋_GB2312" w:cs="方正仿宋_GB2312"/>
          <w:b/>
          <w:szCs w:val="21"/>
        </w:rPr>
        <w:t>2. 评审原则和评审办法</w:t>
      </w:r>
    </w:p>
    <w:p w14:paraId="79112235">
      <w:pPr>
        <w:tabs>
          <w:tab w:val="left" w:pos="1140"/>
        </w:tabs>
        <w:spacing w:line="38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询价小组必须坚持公平、公正、科学和择优的原则。</w:t>
      </w:r>
    </w:p>
    <w:p w14:paraId="516BEB30">
      <w:pPr>
        <w:tabs>
          <w:tab w:val="left" w:pos="1140"/>
        </w:tabs>
        <w:spacing w:line="38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评审办法：具体详见第四章评审办法。</w:t>
      </w:r>
    </w:p>
    <w:p w14:paraId="26654713">
      <w:pPr>
        <w:pStyle w:val="9"/>
        <w:spacing w:line="38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询价小组应按询价采购文件进行评审，不得擅自更改评审办法。</w:t>
      </w:r>
    </w:p>
    <w:p w14:paraId="004E7138">
      <w:pPr>
        <w:pStyle w:val="9"/>
        <w:spacing w:line="38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在评审过程中，询价小组任何人不得对某个报价人发表任何倾向性意见，不得向其他询价小组成员明示或者暗示自己的评审意见。</w:t>
      </w:r>
    </w:p>
    <w:p w14:paraId="7A9E58E2">
      <w:pPr>
        <w:bidi w:val="0"/>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询价小组成员对需要共同认定的事项存在争议的，按照少数服从多数的原则作出结论。持不同意见的询价小组成员应当在评审报告上签署不同意见并说明理由，否则视为同意。</w:t>
      </w:r>
    </w:p>
    <w:p w14:paraId="1CE7140E">
      <w:pPr>
        <w:tabs>
          <w:tab w:val="left" w:pos="1140"/>
        </w:tabs>
        <w:spacing w:line="380" w:lineRule="exact"/>
        <w:ind w:left="480" w:leftChars="172" w:hanging="67" w:hangingChars="28"/>
        <w:rPr>
          <w:rFonts w:hint="eastAsia" w:ascii="方正仿宋_GB2312" w:hAnsi="方正仿宋_GB2312" w:eastAsia="方正仿宋_GB2312" w:cs="方正仿宋_GB2312"/>
          <w:b/>
          <w:szCs w:val="21"/>
        </w:rPr>
      </w:pPr>
      <w:r>
        <w:rPr>
          <w:rFonts w:hint="eastAsia" w:ascii="方正仿宋_GB2312" w:hAnsi="方正仿宋_GB2312" w:eastAsia="方正仿宋_GB2312" w:cs="方正仿宋_GB2312"/>
          <w:b/>
          <w:szCs w:val="21"/>
          <w:lang w:val="en-US" w:eastAsia="zh-CN"/>
        </w:rPr>
        <w:t>3</w:t>
      </w:r>
      <w:r>
        <w:rPr>
          <w:rFonts w:hint="eastAsia" w:ascii="方正仿宋_GB2312" w:hAnsi="方正仿宋_GB2312" w:eastAsia="方正仿宋_GB2312" w:cs="方正仿宋_GB2312"/>
          <w:b/>
          <w:szCs w:val="21"/>
        </w:rPr>
        <w:t>. 评审程序</w:t>
      </w:r>
    </w:p>
    <w:p w14:paraId="48BE41AB">
      <w:pPr>
        <w:pStyle w:val="9"/>
        <w:spacing w:line="380" w:lineRule="exact"/>
        <w:ind w:firstLine="315" w:firstLineChars="1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Cs w:val="21"/>
        </w:rPr>
        <w:t xml:space="preserve">  </w:t>
      </w:r>
      <w:r>
        <w:rPr>
          <w:rFonts w:hint="eastAsia" w:ascii="方正仿宋_GB2312" w:hAnsi="方正仿宋_GB2312" w:eastAsia="方正仿宋_GB2312" w:cs="方正仿宋_GB2312"/>
          <w:kern w:val="0"/>
          <w:sz w:val="24"/>
          <w:szCs w:val="24"/>
        </w:rPr>
        <w:t>询价小组</w:t>
      </w:r>
      <w:r>
        <w:rPr>
          <w:rFonts w:hint="eastAsia" w:ascii="方正仿宋_GB2312" w:hAnsi="方正仿宋_GB2312" w:eastAsia="方正仿宋_GB2312" w:cs="方正仿宋_GB2312"/>
          <w:sz w:val="24"/>
          <w:szCs w:val="24"/>
        </w:rPr>
        <w:t>依据法律法规和询价采购文件的规定，首先对报价文件中的资格证明、保证金等进行资格性审查，以确定供应商是否具备本项目供应商资格；再对通过资格性审查的供应商报价文件的有效性、完整性和对报价文件的响应程度进行符合性审查，以确定是否对报价文件的实质性要求做出响应。</w:t>
      </w:r>
    </w:p>
    <w:p w14:paraId="0E9A2EB3">
      <w:pPr>
        <w:spacing w:line="380" w:lineRule="exact"/>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询价小组</w:t>
      </w:r>
      <w:r>
        <w:rPr>
          <w:rFonts w:hint="eastAsia" w:ascii="方正仿宋_GB2312" w:hAnsi="方正仿宋_GB2312" w:eastAsia="方正仿宋_GB2312" w:cs="方正仿宋_GB2312"/>
          <w:sz w:val="24"/>
          <w:szCs w:val="24"/>
        </w:rPr>
        <w:t>如发现供应商提供的证明文件不齐全或不符合规定格式的，应一次性告知供应商，供应商应在规定的时间内当场补正或更正。</w:t>
      </w:r>
    </w:p>
    <w:p w14:paraId="469440E8">
      <w:pPr>
        <w:spacing w:line="380" w:lineRule="exact"/>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询价小组在对报价文件的有效性、完整性和响应程度进行审查时，可以要求供应商对</w:t>
      </w:r>
      <w:r>
        <w:rPr>
          <w:rFonts w:hint="eastAsia" w:ascii="方正仿宋_GB2312" w:hAnsi="方正仿宋_GB2312" w:eastAsia="方正仿宋_GB2312" w:cs="方正仿宋_GB2312"/>
          <w:sz w:val="24"/>
          <w:szCs w:val="24"/>
        </w:rPr>
        <w:t>报价文件中含义不明确、同类问题表述不一致或者有明显文字和计算错误的内容等作出必要的澄清、说明或者更正。供应商的澄清、说明或者更正不得超出报价文件的范围或者改变报价文件的实质性内容。澄清、说明或者更正应由其法定代表人、负责人、自然人或相应的授权委托代表签字或者加盖供应商公章（自然人除外）。由授权委托代表签字的，应当附授权委托书。供应商为自然人的，应当由本人签字并附身份证明。</w:t>
      </w:r>
    </w:p>
    <w:p w14:paraId="0B8472F9">
      <w:pPr>
        <w:spacing w:line="38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询价小组应按询价通知书进行评审，不得改变询价通知书所确定的技术和服务等要求、评审程序、评定成交的标准和合同文本</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另行确认）</w:t>
      </w:r>
      <w:r>
        <w:rPr>
          <w:rFonts w:hint="eastAsia" w:ascii="方正仿宋_GB2312" w:hAnsi="方正仿宋_GB2312" w:eastAsia="方正仿宋_GB2312" w:cs="方正仿宋_GB2312"/>
          <w:sz w:val="24"/>
          <w:szCs w:val="24"/>
        </w:rPr>
        <w:t>等事项。</w:t>
      </w:r>
    </w:p>
    <w:p w14:paraId="52BFFA4F">
      <w:pPr>
        <w:spacing w:line="38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评审报告：询价小组应当从质量和服务均能满足采购文件实质性响应要求的供应商中，按照评审报价</w:t>
      </w:r>
      <w:r>
        <w:rPr>
          <w:rFonts w:hint="eastAsia" w:ascii="方正仿宋_GB2312" w:hAnsi="方正仿宋_GB2312" w:eastAsia="方正仿宋_GB2312" w:cs="方正仿宋_GB2312"/>
          <w:kern w:val="0"/>
          <w:sz w:val="24"/>
          <w:szCs w:val="24"/>
        </w:rPr>
        <w:t>（报价及享受政府采购政策的优惠扣除）</w:t>
      </w:r>
      <w:r>
        <w:rPr>
          <w:rFonts w:hint="eastAsia" w:ascii="方正仿宋_GB2312" w:hAnsi="方正仿宋_GB2312" w:eastAsia="方正仿宋_GB2312" w:cs="方正仿宋_GB2312"/>
          <w:sz w:val="24"/>
          <w:szCs w:val="24"/>
        </w:rPr>
        <w:t>由低到高顺序提出3名以上（含3名）成交候选人，并编写评审报告。</w:t>
      </w:r>
    </w:p>
    <w:p w14:paraId="755CD297">
      <w:pPr>
        <w:pStyle w:val="9"/>
        <w:spacing w:line="380" w:lineRule="exact"/>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lang w:val="en-US" w:eastAsia="zh-CN"/>
        </w:rPr>
        <w:t>4</w:t>
      </w:r>
      <w:r>
        <w:rPr>
          <w:rFonts w:hint="eastAsia" w:ascii="方正仿宋_GB2312" w:hAnsi="方正仿宋_GB2312" w:eastAsia="方正仿宋_GB2312" w:cs="方正仿宋_GB2312"/>
          <w:b/>
          <w:bCs/>
          <w:sz w:val="24"/>
          <w:szCs w:val="24"/>
        </w:rPr>
        <w:t>. 确定成交供应商</w:t>
      </w:r>
    </w:p>
    <w:p w14:paraId="75D7DBF8">
      <w:pPr>
        <w:pStyle w:val="9"/>
        <w:tabs>
          <w:tab w:val="left" w:pos="4214"/>
        </w:tabs>
        <w:spacing w:line="38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（1）采购单位应当确定询价小组推荐排名第一的成交候选人为成交供应商。</w:t>
      </w:r>
    </w:p>
    <w:p w14:paraId="0DCECD42">
      <w:pPr>
        <w:pStyle w:val="9"/>
        <w:spacing w:line="380" w:lineRule="exact"/>
        <w:ind w:firstLine="511" w:firstLineChars="21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（2）排名第一的成交候选人放弃中标、因不可抗力提出不能履行合同，或者询价采购文件规定应当提交履约保证金而在规定的期限内未能提交的，采购单位可以确定排名第二的成交候选人为成交供应商。</w:t>
      </w:r>
    </w:p>
    <w:p w14:paraId="07013C46">
      <w:pPr>
        <w:pStyle w:val="9"/>
        <w:spacing w:line="38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（3）排名第二的成交候选人因前款规定的同样原因不能签订合同的，采购单位可以确定排名第三的成交候选人为成交供应商。</w:t>
      </w:r>
    </w:p>
    <w:p w14:paraId="449F4D5D">
      <w:pPr>
        <w:widowControl/>
        <w:shd w:val="clear" w:color="auto" w:fill="FFFFFF"/>
        <w:spacing w:line="380" w:lineRule="exact"/>
        <w:ind w:firstLine="480"/>
        <w:jc w:val="left"/>
        <w:rPr>
          <w:rFonts w:hint="eastAsia" w:ascii="方正仿宋_GB2312" w:hAnsi="方正仿宋_GB2312" w:eastAsia="方正仿宋_GB2312" w:cs="方正仿宋_GB2312"/>
          <w:b/>
          <w:szCs w:val="21"/>
        </w:rPr>
      </w:pPr>
      <w:r>
        <w:rPr>
          <w:rFonts w:hint="eastAsia" w:ascii="方正仿宋_GB2312" w:hAnsi="方正仿宋_GB2312" w:eastAsia="方正仿宋_GB2312" w:cs="方正仿宋_GB2312"/>
          <w:b/>
          <w:bCs/>
          <w:szCs w:val="21"/>
          <w:lang w:val="en-US" w:eastAsia="zh-CN"/>
        </w:rPr>
        <w:t>5</w:t>
      </w:r>
      <w:r>
        <w:rPr>
          <w:rFonts w:hint="eastAsia" w:ascii="方正仿宋_GB2312" w:hAnsi="方正仿宋_GB2312" w:eastAsia="方正仿宋_GB2312" w:cs="方正仿宋_GB2312"/>
          <w:b/>
          <w:bCs/>
          <w:szCs w:val="21"/>
        </w:rPr>
        <w:t xml:space="preserve">. </w:t>
      </w:r>
      <w:r>
        <w:rPr>
          <w:rFonts w:hint="eastAsia" w:ascii="方正仿宋_GB2312" w:hAnsi="方正仿宋_GB2312" w:eastAsia="方正仿宋_GB2312" w:cs="方正仿宋_GB2312"/>
          <w:b/>
          <w:szCs w:val="21"/>
        </w:rPr>
        <w:t>属于下列情况之一者，报价文件无效：</w:t>
      </w:r>
    </w:p>
    <w:p w14:paraId="58AE55F1">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（1）未按</w:t>
      </w:r>
      <w:r>
        <w:rPr>
          <w:rFonts w:hint="eastAsia" w:ascii="方正仿宋_GB2312" w:hAnsi="方正仿宋_GB2312" w:eastAsia="方正仿宋_GB2312" w:cs="方正仿宋_GB2312"/>
          <w:sz w:val="24"/>
          <w:szCs w:val="24"/>
          <w:lang w:val="en-US" w:eastAsia="zh-CN"/>
        </w:rPr>
        <w:t>要求</w:t>
      </w:r>
      <w:r>
        <w:rPr>
          <w:rFonts w:hint="eastAsia" w:ascii="方正仿宋_GB2312" w:hAnsi="方正仿宋_GB2312" w:eastAsia="方正仿宋_GB2312" w:cs="方正仿宋_GB2312"/>
          <w:sz w:val="24"/>
          <w:szCs w:val="24"/>
        </w:rPr>
        <w:t>交纳询价保证金的</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本项目无）</w:t>
      </w:r>
      <w:r>
        <w:rPr>
          <w:rFonts w:hint="eastAsia" w:ascii="方正仿宋_GB2312" w:hAnsi="方正仿宋_GB2312" w:eastAsia="方正仿宋_GB2312" w:cs="方正仿宋_GB2312"/>
          <w:sz w:val="24"/>
          <w:szCs w:val="24"/>
        </w:rPr>
        <w:t>；</w:t>
      </w:r>
    </w:p>
    <w:p w14:paraId="116A2050">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（2）未按询价采购文件规定完整提交报价文件或未按规定要求密封、签字、盖章的；</w:t>
      </w:r>
    </w:p>
    <w:p w14:paraId="00262D15">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（3）超越了行政审批的经营范围的；</w:t>
      </w:r>
    </w:p>
    <w:p w14:paraId="23A9B20C">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（4）不具备询价采购文件规定的资格要求的；</w:t>
      </w:r>
    </w:p>
    <w:p w14:paraId="2F78E608">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（5）报价文件未按报价文件的内容和要求编制，或提供虚假材料的；</w:t>
      </w:r>
    </w:p>
    <w:p w14:paraId="3331D1CA">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（6）属于“必须提供”的报价文件未能按时提供或补正、更正的；</w:t>
      </w:r>
    </w:p>
    <w:p w14:paraId="5F6D41B3">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（7）报价文件有效期、保证金有效期、交货时间、免费保修期、售后服务不能满足询价采购文件要求的；</w:t>
      </w:r>
    </w:p>
    <w:p w14:paraId="22303A29">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（8）报价人未就“采购需求”中所报分标的所有货物内容作完整唯一报价的，或报价超出相应分标采购预算总金额的；</w:t>
      </w:r>
    </w:p>
    <w:p w14:paraId="598EF4A4">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（9）未满足报价文件全部实质性要求的或者报价文件有采购人不能接受的附加条件的；</w:t>
      </w:r>
    </w:p>
    <w:p w14:paraId="1188EA55">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（10）未按规定向</w:t>
      </w:r>
      <w:r>
        <w:rPr>
          <w:rFonts w:hint="eastAsia" w:ascii="方正仿宋_GB2312" w:hAnsi="方正仿宋_GB2312" w:eastAsia="方正仿宋_GB2312" w:cs="方正仿宋_GB2312"/>
          <w:sz w:val="24"/>
          <w:szCs w:val="24"/>
          <w:lang w:val="en-US" w:eastAsia="zh-CN"/>
        </w:rPr>
        <w:t>采购单位提交</w:t>
      </w:r>
      <w:r>
        <w:rPr>
          <w:rFonts w:hint="eastAsia" w:ascii="方正仿宋_GB2312" w:hAnsi="方正仿宋_GB2312" w:eastAsia="方正仿宋_GB2312" w:cs="方正仿宋_GB2312"/>
          <w:sz w:val="24"/>
          <w:szCs w:val="24"/>
        </w:rPr>
        <w:t>本项目报价文件的（有文件规定除外）；</w:t>
      </w:r>
    </w:p>
    <w:p w14:paraId="5462DB65">
      <w:pPr>
        <w:ind w:firstLine="480" w:firstLineChars="20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 w:val="24"/>
          <w:szCs w:val="24"/>
        </w:rPr>
        <w:t>（11）不符合法律、法规和报价文件规定的其他实质性要求和条件的。</w:t>
      </w:r>
    </w:p>
    <w:p w14:paraId="408062C4">
      <w:pPr>
        <w:snapToGrid w:val="0"/>
        <w:spacing w:line="380" w:lineRule="exact"/>
        <w:ind w:firstLine="472" w:firstLineChars="196"/>
        <w:outlineLvl w:val="4"/>
        <w:rPr>
          <w:rFonts w:hint="eastAsia" w:ascii="方正仿宋_GB2312" w:hAnsi="方正仿宋_GB2312" w:eastAsia="方正仿宋_GB2312" w:cs="方正仿宋_GB2312"/>
          <w:b/>
          <w:szCs w:val="21"/>
        </w:rPr>
      </w:pPr>
      <w:r>
        <w:rPr>
          <w:rFonts w:hint="eastAsia" w:ascii="方正仿宋_GB2312" w:hAnsi="方正仿宋_GB2312" w:eastAsia="方正仿宋_GB2312" w:cs="方正仿宋_GB2312"/>
          <w:b/>
          <w:szCs w:val="21"/>
          <w:lang w:val="en-US" w:eastAsia="zh-CN"/>
        </w:rPr>
        <w:t>6</w:t>
      </w:r>
      <w:r>
        <w:rPr>
          <w:rFonts w:hint="eastAsia" w:ascii="方正仿宋_GB2312" w:hAnsi="方正仿宋_GB2312" w:eastAsia="方正仿宋_GB2312" w:cs="方正仿宋_GB2312"/>
          <w:b w:val="0"/>
          <w:bCs/>
          <w:szCs w:val="21"/>
        </w:rPr>
        <w:t xml:space="preserve">. </w:t>
      </w:r>
      <w:r>
        <w:rPr>
          <w:rFonts w:hint="eastAsia" w:ascii="方正仿宋_GB2312" w:hAnsi="方正仿宋_GB2312" w:eastAsia="方正仿宋_GB2312" w:cs="方正仿宋_GB2312"/>
          <w:b/>
          <w:bCs w:val="0"/>
          <w:szCs w:val="21"/>
        </w:rPr>
        <w:t>出现下列情形之一的，采购人应当终止询价采购活动，发布项目终止公告并说明原因，重新开展采购活动：</w:t>
      </w:r>
    </w:p>
    <w:p w14:paraId="7BE19C16">
      <w:pPr>
        <w:bidi w:val="0"/>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（1）因情况变化，不再符合规定的询价采购方式适用情形的；</w:t>
      </w:r>
    </w:p>
    <w:p w14:paraId="53B30AA2">
      <w:pPr>
        <w:bidi w:val="0"/>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（2）出现影响采购公正的违法、违规行为的； </w:t>
      </w:r>
    </w:p>
    <w:p w14:paraId="5E2D4F99">
      <w:pPr>
        <w:bidi w:val="0"/>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（3）在采购过程中符合竞争要求的供应商或者报价未超过采购预算的供应商不足3家的。 </w:t>
      </w:r>
    </w:p>
    <w:p w14:paraId="2279E8EA">
      <w:pPr>
        <w:snapToGrid w:val="0"/>
        <w:spacing w:line="380" w:lineRule="exact"/>
        <w:ind w:firstLine="482" w:firstLineChars="200"/>
        <w:outlineLvl w:val="4"/>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lang w:val="en-US" w:eastAsia="zh-CN"/>
        </w:rPr>
        <w:t>7</w:t>
      </w:r>
      <w:r>
        <w:rPr>
          <w:rFonts w:hint="eastAsia" w:ascii="方正仿宋_GB2312" w:hAnsi="方正仿宋_GB2312" w:eastAsia="方正仿宋_GB2312" w:cs="方正仿宋_GB2312"/>
          <w:b/>
        </w:rPr>
        <w:t>. 报价过程的监控</w:t>
      </w:r>
    </w:p>
    <w:p w14:paraId="59CE3242">
      <w:pPr>
        <w:pStyle w:val="9"/>
        <w:spacing w:line="380" w:lineRule="exact"/>
        <w:ind w:firstLine="470" w:firstLineChars="19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本项目报价过程实行全程录音、录像监控，供应商在报价过程中所进行的试图影响报价结果的不公正活动，可能导致其报价被拒绝。</w:t>
      </w:r>
    </w:p>
    <w:p w14:paraId="4393FDD8">
      <w:pPr>
        <w:pStyle w:val="9"/>
        <w:spacing w:line="380" w:lineRule="exact"/>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lang w:val="en-US" w:eastAsia="zh-CN"/>
        </w:rPr>
        <w:t>8</w:t>
      </w:r>
      <w:r>
        <w:rPr>
          <w:rFonts w:hint="eastAsia" w:ascii="方正仿宋_GB2312" w:hAnsi="方正仿宋_GB2312" w:eastAsia="方正仿宋_GB2312" w:cs="方正仿宋_GB2312"/>
          <w:b/>
          <w:sz w:val="24"/>
          <w:szCs w:val="24"/>
        </w:rPr>
        <w:t>. 成交公告及成交通知书</w:t>
      </w:r>
    </w:p>
    <w:p w14:paraId="33EBE08F">
      <w:pPr>
        <w:spacing w:line="38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成交公告由采购单位自行确认发布方式，</w:t>
      </w:r>
      <w:r>
        <w:rPr>
          <w:rFonts w:hint="eastAsia" w:ascii="方正仿宋_GB2312" w:hAnsi="方正仿宋_GB2312" w:eastAsia="方正仿宋_GB2312" w:cs="方正仿宋_GB2312"/>
          <w:sz w:val="24"/>
          <w:szCs w:val="24"/>
        </w:rPr>
        <w:t>采</w:t>
      </w:r>
      <w:r>
        <w:rPr>
          <w:rFonts w:hint="eastAsia" w:ascii="方正仿宋_GB2312" w:hAnsi="方正仿宋_GB2312" w:eastAsia="方正仿宋_GB2312" w:cs="方正仿宋_GB2312"/>
          <w:sz w:val="24"/>
          <w:szCs w:val="24"/>
          <w:lang w:val="en-US" w:eastAsia="zh-CN"/>
        </w:rPr>
        <w:t>购单位</w:t>
      </w:r>
      <w:r>
        <w:rPr>
          <w:rFonts w:hint="eastAsia" w:ascii="方正仿宋_GB2312" w:hAnsi="方正仿宋_GB2312" w:eastAsia="方正仿宋_GB2312" w:cs="方正仿宋_GB2312"/>
          <w:sz w:val="24"/>
          <w:szCs w:val="24"/>
        </w:rPr>
        <w:t>在成交供应商确定之日起两个工作日内发出成交通知书。如成交供应商自接到通知之日起七个工作日内，不办理成交通知书领取手续的，按违约处理。采购单位将取消其成交资格，成交供应商询价保证金将不予退还，从询价小组推荐的成交候选人中按顺序重新确定成交供应商。</w:t>
      </w:r>
    </w:p>
    <w:p w14:paraId="58D0690A">
      <w:pPr>
        <w:pStyle w:val="9"/>
        <w:spacing w:line="38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采购</w:t>
      </w:r>
      <w:r>
        <w:rPr>
          <w:rFonts w:hint="eastAsia" w:ascii="方正仿宋_GB2312" w:hAnsi="方正仿宋_GB2312" w:eastAsia="方正仿宋_GB2312" w:cs="方正仿宋_GB2312"/>
          <w:sz w:val="24"/>
          <w:szCs w:val="24"/>
          <w:lang w:val="en-US" w:eastAsia="zh-CN"/>
        </w:rPr>
        <w:t>单位</w:t>
      </w:r>
      <w:r>
        <w:rPr>
          <w:rFonts w:hint="eastAsia" w:ascii="方正仿宋_GB2312" w:hAnsi="方正仿宋_GB2312" w:eastAsia="方正仿宋_GB2312" w:cs="方正仿宋_GB2312"/>
          <w:sz w:val="24"/>
          <w:szCs w:val="24"/>
        </w:rPr>
        <w:t>无义务向未成交的供应商解释未成交原因和退还报价文件。</w:t>
      </w:r>
    </w:p>
    <w:p w14:paraId="7569B988">
      <w:pPr>
        <w:tabs>
          <w:tab w:val="left" w:pos="1140"/>
        </w:tabs>
        <w:spacing w:line="380" w:lineRule="exact"/>
        <w:ind w:firstLine="562" w:firstLineChars="20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lang w:val="en-US" w:eastAsia="zh-CN"/>
        </w:rPr>
        <w:t>四</w:t>
      </w:r>
      <w:r>
        <w:rPr>
          <w:rFonts w:hint="eastAsia" w:ascii="方正仿宋_GB2312" w:hAnsi="方正仿宋_GB2312" w:eastAsia="方正仿宋_GB2312" w:cs="方正仿宋_GB2312"/>
          <w:b/>
          <w:sz w:val="28"/>
          <w:szCs w:val="28"/>
        </w:rPr>
        <w:t>、签订合同</w:t>
      </w:r>
    </w:p>
    <w:p w14:paraId="52497052">
      <w:pPr>
        <w:bidi w:val="0"/>
        <w:ind w:firstLine="482" w:firstLineChars="200"/>
        <w:rPr>
          <w:rFonts w:hint="eastAsia" w:ascii="方正仿宋_GB2312" w:hAnsi="方正仿宋_GB2312" w:eastAsia="方正仿宋_GB2312" w:cs="方正仿宋_GB2312"/>
          <w:b/>
          <w:bCs/>
          <w:lang w:val="en-US" w:eastAsia="zh-CN"/>
        </w:rPr>
      </w:pPr>
      <w:r>
        <w:rPr>
          <w:rFonts w:hint="eastAsia" w:ascii="方正仿宋_GB2312" w:hAnsi="方正仿宋_GB2312" w:eastAsia="方正仿宋_GB2312" w:cs="方正仿宋_GB2312"/>
          <w:b/>
          <w:bCs/>
          <w:lang w:val="en-US" w:eastAsia="zh-CN"/>
        </w:rPr>
        <w:t>9.相关合同模板及事宜另行确认。</w:t>
      </w:r>
    </w:p>
    <w:p w14:paraId="2B36F1DB">
      <w:pPr>
        <w:pStyle w:val="9"/>
        <w:spacing w:line="380" w:lineRule="exact"/>
        <w:ind w:left="3" w:firstLine="562" w:firstLineChars="20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lang w:val="en-US" w:eastAsia="zh-CN"/>
        </w:rPr>
        <w:t>五</w:t>
      </w:r>
      <w:r>
        <w:rPr>
          <w:rFonts w:hint="eastAsia" w:ascii="方正仿宋_GB2312" w:hAnsi="方正仿宋_GB2312" w:eastAsia="方正仿宋_GB2312" w:cs="方正仿宋_GB2312"/>
          <w:b/>
          <w:sz w:val="28"/>
          <w:szCs w:val="28"/>
        </w:rPr>
        <w:t>、其他事项</w:t>
      </w:r>
    </w:p>
    <w:p w14:paraId="1BF2FD87">
      <w:pPr>
        <w:spacing w:line="380" w:lineRule="exact"/>
        <w:ind w:firstLine="48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lang w:val="en-US" w:eastAsia="zh-CN"/>
        </w:rPr>
        <w:t>10</w:t>
      </w:r>
      <w:r>
        <w:rPr>
          <w:rFonts w:hint="eastAsia" w:ascii="方正仿宋_GB2312" w:hAnsi="方正仿宋_GB2312" w:eastAsia="方正仿宋_GB2312" w:cs="方正仿宋_GB2312"/>
          <w:b/>
        </w:rPr>
        <w:t>. 解释权：</w:t>
      </w:r>
      <w:r>
        <w:rPr>
          <w:rFonts w:hint="eastAsia" w:ascii="方正仿宋_GB2312" w:hAnsi="方正仿宋_GB2312" w:eastAsia="方正仿宋_GB2312" w:cs="方正仿宋_GB2312"/>
        </w:rPr>
        <w:t>本询价采购文件是根据《中华人民共和国政府采购法》、《中华人民共和国政府采购法实施条例》、《政府采购非招标采购方式管理办法》和政府采购管理有关规定编制，本询价采购文件的解释权属于采购</w:t>
      </w:r>
      <w:r>
        <w:rPr>
          <w:rFonts w:hint="eastAsia" w:ascii="方正仿宋_GB2312" w:hAnsi="方正仿宋_GB2312" w:eastAsia="方正仿宋_GB2312" w:cs="方正仿宋_GB2312"/>
          <w:lang w:val="en-US" w:eastAsia="zh-CN"/>
        </w:rPr>
        <w:t>单位</w:t>
      </w:r>
      <w:r>
        <w:rPr>
          <w:rFonts w:hint="eastAsia" w:ascii="方正仿宋_GB2312" w:hAnsi="方正仿宋_GB2312" w:eastAsia="方正仿宋_GB2312" w:cs="方正仿宋_GB2312"/>
        </w:rPr>
        <w:t>。</w:t>
      </w:r>
    </w:p>
    <w:p w14:paraId="0A2BEA2D">
      <w:pPr>
        <w:spacing w:line="380" w:lineRule="exact"/>
        <w:ind w:firstLine="480" w:firstLineChars="200"/>
        <w:rPr>
          <w:rFonts w:hint="eastAsia" w:ascii="方正仿宋_GB2312" w:hAnsi="方正仿宋_GB2312" w:eastAsia="方正仿宋_GB2312" w:cs="方正仿宋_GB2312"/>
        </w:rPr>
      </w:pPr>
    </w:p>
    <w:p w14:paraId="52DE8D66">
      <w:pPr>
        <w:spacing w:line="380" w:lineRule="exact"/>
        <w:ind w:firstLine="480" w:firstLineChars="200"/>
        <w:rPr>
          <w:rFonts w:hint="eastAsia" w:ascii="方正仿宋_GB2312" w:hAnsi="方正仿宋_GB2312" w:eastAsia="方正仿宋_GB2312" w:cs="方正仿宋_GB2312"/>
        </w:rPr>
      </w:pPr>
    </w:p>
    <w:p w14:paraId="182FBD14">
      <w:pPr>
        <w:spacing w:line="380" w:lineRule="exact"/>
        <w:ind w:firstLine="480" w:firstLineChars="200"/>
        <w:rPr>
          <w:rFonts w:hint="eastAsia" w:ascii="方正仿宋_GB2312" w:hAnsi="方正仿宋_GB2312" w:eastAsia="方正仿宋_GB2312" w:cs="方正仿宋_GB2312"/>
        </w:rPr>
      </w:pPr>
    </w:p>
    <w:p w14:paraId="1B4FD91C">
      <w:pPr>
        <w:spacing w:line="380" w:lineRule="exact"/>
        <w:ind w:firstLine="480" w:firstLineChars="200"/>
        <w:rPr>
          <w:rFonts w:hint="eastAsia" w:ascii="方正仿宋_GB2312" w:hAnsi="方正仿宋_GB2312" w:eastAsia="方正仿宋_GB2312" w:cs="方正仿宋_GB2312"/>
        </w:rPr>
      </w:pPr>
    </w:p>
    <w:p w14:paraId="0C84D393">
      <w:pPr>
        <w:spacing w:line="380" w:lineRule="exact"/>
        <w:ind w:firstLine="480" w:firstLineChars="200"/>
        <w:rPr>
          <w:rFonts w:hint="eastAsia" w:ascii="方正仿宋_GB2312" w:hAnsi="方正仿宋_GB2312" w:eastAsia="方正仿宋_GB2312" w:cs="方正仿宋_GB2312"/>
        </w:rPr>
      </w:pPr>
    </w:p>
    <w:p w14:paraId="35902800">
      <w:pPr>
        <w:spacing w:line="380" w:lineRule="exact"/>
        <w:ind w:firstLine="480" w:firstLineChars="200"/>
        <w:rPr>
          <w:rFonts w:hint="eastAsia" w:ascii="方正仿宋_GB2312" w:hAnsi="方正仿宋_GB2312" w:eastAsia="方正仿宋_GB2312" w:cs="方正仿宋_GB2312"/>
        </w:rPr>
      </w:pPr>
    </w:p>
    <w:p w14:paraId="4ABEC525">
      <w:pPr>
        <w:spacing w:line="380" w:lineRule="exact"/>
        <w:ind w:firstLine="480" w:firstLineChars="200"/>
        <w:rPr>
          <w:rFonts w:hint="eastAsia" w:ascii="方正仿宋_GB2312" w:hAnsi="方正仿宋_GB2312" w:eastAsia="方正仿宋_GB2312" w:cs="方正仿宋_GB2312"/>
        </w:rPr>
      </w:pPr>
    </w:p>
    <w:p w14:paraId="6FCAE4F4">
      <w:pPr>
        <w:spacing w:line="380" w:lineRule="exact"/>
        <w:ind w:firstLine="480" w:firstLineChars="200"/>
        <w:rPr>
          <w:rFonts w:hint="eastAsia" w:ascii="方正仿宋_GB2312" w:hAnsi="方正仿宋_GB2312" w:eastAsia="方正仿宋_GB2312" w:cs="方正仿宋_GB2312"/>
        </w:rPr>
      </w:pPr>
    </w:p>
    <w:p w14:paraId="585A4CE2">
      <w:pPr>
        <w:spacing w:line="380" w:lineRule="exact"/>
        <w:ind w:firstLine="480" w:firstLineChars="200"/>
        <w:rPr>
          <w:rFonts w:hint="eastAsia" w:ascii="方正仿宋_GB2312" w:hAnsi="方正仿宋_GB2312" w:eastAsia="方正仿宋_GB2312" w:cs="方正仿宋_GB2312"/>
        </w:rPr>
      </w:pPr>
    </w:p>
    <w:p w14:paraId="0B30F594">
      <w:pPr>
        <w:spacing w:line="380" w:lineRule="exact"/>
        <w:ind w:firstLine="480" w:firstLineChars="200"/>
        <w:rPr>
          <w:rFonts w:hint="eastAsia" w:ascii="方正仿宋_GB2312" w:hAnsi="方正仿宋_GB2312" w:eastAsia="方正仿宋_GB2312" w:cs="方正仿宋_GB2312"/>
        </w:rPr>
      </w:pPr>
    </w:p>
    <w:p w14:paraId="26F5D9DC">
      <w:pPr>
        <w:spacing w:line="380" w:lineRule="exact"/>
        <w:ind w:firstLine="480" w:firstLineChars="200"/>
        <w:rPr>
          <w:rFonts w:hint="eastAsia" w:ascii="方正仿宋_GB2312" w:hAnsi="方正仿宋_GB2312" w:eastAsia="方正仿宋_GB2312" w:cs="方正仿宋_GB2312"/>
        </w:rPr>
      </w:pPr>
    </w:p>
    <w:p w14:paraId="43F399AB">
      <w:pPr>
        <w:spacing w:line="380" w:lineRule="exact"/>
        <w:ind w:firstLine="480" w:firstLineChars="200"/>
        <w:rPr>
          <w:rFonts w:hint="eastAsia" w:ascii="方正仿宋_GB2312" w:hAnsi="方正仿宋_GB2312" w:eastAsia="方正仿宋_GB2312" w:cs="方正仿宋_GB2312"/>
        </w:rPr>
      </w:pPr>
    </w:p>
    <w:p w14:paraId="1B232D01">
      <w:pPr>
        <w:spacing w:line="380" w:lineRule="exact"/>
        <w:ind w:firstLine="480" w:firstLineChars="200"/>
        <w:rPr>
          <w:rFonts w:hint="eastAsia" w:ascii="方正仿宋_GB2312" w:hAnsi="方正仿宋_GB2312" w:eastAsia="方正仿宋_GB2312" w:cs="方正仿宋_GB2312"/>
        </w:rPr>
      </w:pPr>
    </w:p>
    <w:p w14:paraId="44299E1D">
      <w:pPr>
        <w:spacing w:line="380" w:lineRule="exact"/>
        <w:ind w:firstLine="480" w:firstLineChars="200"/>
        <w:rPr>
          <w:rFonts w:hint="eastAsia" w:ascii="方正仿宋_GB2312" w:hAnsi="方正仿宋_GB2312" w:eastAsia="方正仿宋_GB2312" w:cs="方正仿宋_GB2312"/>
        </w:rPr>
      </w:pPr>
    </w:p>
    <w:p w14:paraId="44B99DFA">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br w:type="page"/>
      </w:r>
    </w:p>
    <w:p w14:paraId="499EF2AE">
      <w:pPr>
        <w:spacing w:line="380" w:lineRule="exact"/>
        <w:ind w:firstLine="480" w:firstLineChars="200"/>
        <w:rPr>
          <w:rFonts w:hint="eastAsia" w:ascii="方正仿宋_GB2312" w:hAnsi="方正仿宋_GB2312" w:eastAsia="方正仿宋_GB2312" w:cs="方正仿宋_GB2312"/>
        </w:rPr>
      </w:pPr>
    </w:p>
    <w:p w14:paraId="5E75D446">
      <w:pPr>
        <w:tabs>
          <w:tab w:val="center" w:pos="4410"/>
          <w:tab w:val="left" w:pos="6735"/>
        </w:tabs>
        <w:spacing w:line="480" w:lineRule="auto"/>
        <w:jc w:val="center"/>
        <w:outlineLvl w:val="0"/>
        <w:rPr>
          <w:rFonts w:hint="eastAsia" w:ascii="方正仿宋_GB2312" w:hAnsi="方正仿宋_GB2312" w:eastAsia="方正仿宋_GB2312" w:cs="方正仿宋_GB2312"/>
          <w:b/>
          <w:sz w:val="32"/>
          <w:szCs w:val="32"/>
        </w:rPr>
      </w:pPr>
      <w:bookmarkStart w:id="7" w:name="_Toc12682"/>
      <w:bookmarkStart w:id="8" w:name="_Toc14415"/>
      <w:bookmarkStart w:id="9" w:name="_Toc25653"/>
      <w:r>
        <w:rPr>
          <w:rFonts w:hint="eastAsia" w:ascii="方正仿宋_GB2312" w:hAnsi="方正仿宋_GB2312" w:eastAsia="方正仿宋_GB2312" w:cs="方正仿宋_GB2312"/>
          <w:b/>
          <w:sz w:val="32"/>
          <w:szCs w:val="32"/>
        </w:rPr>
        <w:t>第三章 采购需求</w:t>
      </w:r>
      <w:bookmarkEnd w:id="7"/>
      <w:bookmarkEnd w:id="8"/>
      <w:bookmarkEnd w:id="9"/>
    </w:p>
    <w:p w14:paraId="63693AB5">
      <w:pPr>
        <w:pStyle w:val="3"/>
        <w:numPr>
          <w:ilvl w:val="1"/>
          <w:numId w:val="0"/>
        </w:numPr>
        <w:bidi w:val="0"/>
        <w:ind w:leftChars="0"/>
        <w:rPr>
          <w:rFonts w:hint="eastAsia" w:ascii="方正仿宋_GB2312" w:hAnsi="方正仿宋_GB2312" w:eastAsia="方正仿宋_GB2312" w:cs="方正仿宋_GB2312"/>
          <w:lang w:val="en-US" w:eastAsia="zh-CN"/>
        </w:rPr>
      </w:pPr>
      <w:bookmarkStart w:id="10" w:name="_Toc11631"/>
      <w:r>
        <w:rPr>
          <w:rFonts w:hint="eastAsia" w:ascii="方正仿宋_GB2312" w:hAnsi="方正仿宋_GB2312" w:eastAsia="方正仿宋_GB2312" w:cs="方正仿宋_GB2312"/>
          <w:lang w:val="en-US" w:eastAsia="zh-CN"/>
        </w:rPr>
        <w:t>一、</w:t>
      </w:r>
      <w:r>
        <w:rPr>
          <w:rFonts w:hint="eastAsia" w:ascii="方正仿宋_GB2312" w:hAnsi="方正仿宋_GB2312" w:eastAsia="方正仿宋_GB2312" w:cs="方正仿宋_GB2312"/>
        </w:rPr>
        <w:t>项目</w:t>
      </w:r>
      <w:r>
        <w:rPr>
          <w:rFonts w:hint="eastAsia" w:ascii="方正仿宋_GB2312" w:hAnsi="方正仿宋_GB2312" w:eastAsia="方正仿宋_GB2312" w:cs="方正仿宋_GB2312"/>
          <w:lang w:val="en-US" w:eastAsia="zh-CN"/>
        </w:rPr>
        <w:t>概况</w:t>
      </w:r>
      <w:bookmarkEnd w:id="10"/>
    </w:p>
    <w:p w14:paraId="31D6C757">
      <w:pPr>
        <w:spacing w:line="360" w:lineRule="auto"/>
        <w:ind w:firstLine="402" w:firstLineChars="200"/>
        <w:rPr>
          <w:rFonts w:hint="eastAsia" w:ascii="方正仿宋_GB2312" w:hAnsi="方正仿宋_GB2312" w:eastAsia="方正仿宋_GB2312" w:cs="方正仿宋_GB2312"/>
          <w:b/>
          <w:bCs/>
          <w:sz w:val="20"/>
          <w:szCs w:val="20"/>
          <w:u w:val="single"/>
        </w:rPr>
      </w:pPr>
      <w:r>
        <w:rPr>
          <w:rFonts w:hint="eastAsia" w:ascii="方正仿宋_GB2312" w:hAnsi="方正仿宋_GB2312" w:eastAsia="方正仿宋_GB2312" w:cs="方正仿宋_GB2312"/>
          <w:b/>
          <w:bCs/>
          <w:sz w:val="20"/>
          <w:szCs w:val="20"/>
          <w:u w:val="single"/>
          <w:lang w:val="en-US" w:eastAsia="zh-CN"/>
        </w:rPr>
        <w:t>1、</w:t>
      </w:r>
      <w:r>
        <w:rPr>
          <w:rFonts w:hint="eastAsia" w:ascii="方正仿宋_GB2312" w:hAnsi="方正仿宋_GB2312" w:eastAsia="方正仿宋_GB2312" w:cs="方正仿宋_GB2312"/>
          <w:b/>
          <w:bCs/>
          <w:sz w:val="20"/>
          <w:szCs w:val="20"/>
          <w:u w:val="single"/>
        </w:rPr>
        <w:t>本</w:t>
      </w:r>
      <w:r>
        <w:rPr>
          <w:rFonts w:hint="eastAsia" w:ascii="方正仿宋_GB2312" w:hAnsi="方正仿宋_GB2312" w:eastAsia="方正仿宋_GB2312" w:cs="方正仿宋_GB2312"/>
          <w:b/>
          <w:bCs/>
          <w:sz w:val="20"/>
          <w:szCs w:val="20"/>
          <w:u w:val="single"/>
          <w:lang w:val="en-US" w:eastAsia="zh-CN"/>
        </w:rPr>
        <w:t>采购需求</w:t>
      </w:r>
      <w:r>
        <w:rPr>
          <w:rFonts w:hint="eastAsia" w:ascii="方正仿宋_GB2312" w:hAnsi="方正仿宋_GB2312" w:eastAsia="方正仿宋_GB2312" w:cs="方正仿宋_GB2312"/>
          <w:b/>
          <w:bCs/>
          <w:sz w:val="20"/>
          <w:szCs w:val="20"/>
          <w:u w:val="single"/>
        </w:rPr>
        <w:t>文件中，凡标有“★”的地方，供应商要特别加以注意，必须对此作出一一响应。若有一项带“★”的指标未响应或不满足，将导致其废标或响应无效。</w:t>
      </w:r>
    </w:p>
    <w:p w14:paraId="1D711F24">
      <w:pPr>
        <w:spacing w:line="360" w:lineRule="auto"/>
        <w:ind w:firstLine="402" w:firstLineChars="200"/>
        <w:rPr>
          <w:rFonts w:hint="eastAsia" w:ascii="方正仿宋_GB2312" w:hAnsi="方正仿宋_GB2312" w:eastAsia="方正仿宋_GB2312" w:cs="方正仿宋_GB2312"/>
          <w:b/>
          <w:bCs/>
          <w:sz w:val="20"/>
          <w:szCs w:val="20"/>
          <w:u w:val="single"/>
        </w:rPr>
      </w:pPr>
      <w:r>
        <w:rPr>
          <w:rFonts w:hint="eastAsia" w:ascii="方正仿宋_GB2312" w:hAnsi="方正仿宋_GB2312" w:eastAsia="方正仿宋_GB2312" w:cs="方正仿宋_GB2312"/>
          <w:b/>
          <w:bCs/>
          <w:sz w:val="20"/>
          <w:szCs w:val="20"/>
          <w:u w:val="single"/>
          <w:lang w:val="en-US" w:eastAsia="zh-CN"/>
        </w:rPr>
        <w:t>2、</w:t>
      </w:r>
      <w:r>
        <w:rPr>
          <w:rFonts w:hint="eastAsia" w:ascii="方正仿宋_GB2312" w:hAnsi="方正仿宋_GB2312" w:eastAsia="方正仿宋_GB2312" w:cs="方正仿宋_GB2312"/>
          <w:b/>
          <w:bCs/>
          <w:sz w:val="20"/>
          <w:szCs w:val="20"/>
          <w:u w:val="single"/>
        </w:rPr>
        <w:t>本</w:t>
      </w:r>
      <w:r>
        <w:rPr>
          <w:rFonts w:hint="eastAsia" w:ascii="方正仿宋_GB2312" w:hAnsi="方正仿宋_GB2312" w:eastAsia="方正仿宋_GB2312" w:cs="方正仿宋_GB2312"/>
          <w:b/>
          <w:bCs/>
          <w:sz w:val="20"/>
          <w:szCs w:val="20"/>
          <w:u w:val="single"/>
          <w:lang w:val="en-US" w:eastAsia="zh-CN"/>
        </w:rPr>
        <w:t>采购</w:t>
      </w:r>
      <w:r>
        <w:rPr>
          <w:rFonts w:hint="eastAsia" w:ascii="方正仿宋_GB2312" w:hAnsi="方正仿宋_GB2312" w:eastAsia="方正仿宋_GB2312" w:cs="方正仿宋_GB2312"/>
          <w:b/>
          <w:bCs/>
          <w:sz w:val="20"/>
          <w:szCs w:val="20"/>
          <w:u w:val="single"/>
        </w:rPr>
        <w:t>文件中，凡标有“▲”号条款为重要技术参数，但不作为无效响应条款。</w:t>
      </w:r>
    </w:p>
    <w:p w14:paraId="6EBFA235">
      <w:pPr>
        <w:spacing w:line="360" w:lineRule="auto"/>
        <w:ind w:firstLine="402" w:firstLineChars="200"/>
        <w:rPr>
          <w:rFonts w:hint="eastAsia" w:ascii="方正仿宋_GB2312" w:hAnsi="方正仿宋_GB2312" w:eastAsia="方正仿宋_GB2312" w:cs="方正仿宋_GB2312"/>
          <w:b/>
          <w:bCs/>
          <w:sz w:val="20"/>
          <w:szCs w:val="20"/>
          <w:u w:val="single"/>
          <w:lang w:val="en-US" w:eastAsia="zh-CN"/>
        </w:rPr>
      </w:pPr>
      <w:r>
        <w:rPr>
          <w:rFonts w:hint="eastAsia" w:ascii="方正仿宋_GB2312" w:hAnsi="方正仿宋_GB2312" w:eastAsia="方正仿宋_GB2312" w:cs="方正仿宋_GB2312"/>
          <w:b/>
          <w:bCs/>
          <w:sz w:val="20"/>
          <w:szCs w:val="20"/>
          <w:u w:val="single"/>
          <w:lang w:val="en-US" w:eastAsia="zh-CN"/>
        </w:rPr>
        <w:t>3、</w:t>
      </w:r>
      <w:r>
        <w:rPr>
          <w:rFonts w:hint="eastAsia" w:ascii="方正仿宋_GB2312" w:hAnsi="方正仿宋_GB2312" w:eastAsia="方正仿宋_GB2312" w:cs="方正仿宋_GB2312"/>
          <w:b/>
          <w:bCs/>
          <w:sz w:val="20"/>
          <w:szCs w:val="20"/>
          <w:u w:val="single"/>
        </w:rPr>
        <w:t>★本次采购产品为非进口产品（进口产品指通过中国海关报关验放进入中国境内且产自关境外的产品）。</w:t>
      </w:r>
    </w:p>
    <w:p w14:paraId="61B5C46C">
      <w:pPr>
        <w:spacing w:line="360" w:lineRule="auto"/>
        <w:ind w:firstLine="402" w:firstLineChars="200"/>
        <w:rPr>
          <w:rFonts w:hint="eastAsia" w:ascii="方正仿宋_GB2312" w:hAnsi="方正仿宋_GB2312" w:eastAsia="方正仿宋_GB2312" w:cs="方正仿宋_GB2312"/>
          <w:b/>
          <w:bCs/>
          <w:sz w:val="20"/>
          <w:szCs w:val="20"/>
          <w:u w:val="single"/>
        </w:rPr>
      </w:pPr>
      <w:r>
        <w:rPr>
          <w:rFonts w:hint="eastAsia" w:ascii="方正仿宋_GB2312" w:hAnsi="方正仿宋_GB2312" w:eastAsia="方正仿宋_GB2312" w:cs="方正仿宋_GB2312"/>
          <w:b/>
          <w:bCs/>
          <w:sz w:val="20"/>
          <w:szCs w:val="20"/>
          <w:u w:val="single"/>
          <w:lang w:val="en-US" w:eastAsia="zh-CN"/>
        </w:rPr>
        <w:t>4、</w:t>
      </w:r>
      <w:r>
        <w:rPr>
          <w:rFonts w:hint="eastAsia" w:ascii="方正仿宋_GB2312" w:hAnsi="方正仿宋_GB2312" w:eastAsia="方正仿宋_GB2312" w:cs="方正仿宋_GB2312"/>
          <w:b/>
          <w:bCs/>
          <w:sz w:val="20"/>
          <w:szCs w:val="20"/>
          <w:u w:val="single"/>
        </w:rPr>
        <w:t>★凡属于《中华人民共和国实施强制性产品认证的产品目录》的产品，请投标人在投标文件中承诺在交货时提供该产品的“中国强制性产品认证”（CCC认证）证书。</w:t>
      </w:r>
    </w:p>
    <w:p w14:paraId="2F6D41CE">
      <w:pPr>
        <w:spacing w:line="360" w:lineRule="auto"/>
        <w:ind w:firstLine="402" w:firstLineChars="200"/>
        <w:rPr>
          <w:rFonts w:hint="eastAsia" w:ascii="方正仿宋_GB2312" w:hAnsi="方正仿宋_GB2312" w:eastAsia="方正仿宋_GB2312" w:cs="方正仿宋_GB2312"/>
          <w:b/>
          <w:bCs/>
          <w:sz w:val="20"/>
          <w:szCs w:val="20"/>
          <w:u w:val="single"/>
        </w:rPr>
      </w:pPr>
      <w:r>
        <w:rPr>
          <w:rFonts w:hint="eastAsia" w:ascii="方正仿宋_GB2312" w:hAnsi="方正仿宋_GB2312" w:eastAsia="方正仿宋_GB2312" w:cs="方正仿宋_GB2312"/>
          <w:b/>
          <w:bCs/>
          <w:sz w:val="20"/>
          <w:szCs w:val="20"/>
          <w:u w:val="single"/>
          <w:lang w:val="en-US" w:eastAsia="zh-CN"/>
        </w:rPr>
        <w:t>5、</w:t>
      </w:r>
      <w:r>
        <w:rPr>
          <w:rFonts w:hint="eastAsia" w:ascii="方正仿宋_GB2312" w:hAnsi="方正仿宋_GB2312" w:eastAsia="方正仿宋_GB2312" w:cs="方正仿宋_GB2312"/>
          <w:b/>
          <w:bCs/>
          <w:sz w:val="20"/>
          <w:szCs w:val="20"/>
          <w:u w:val="single"/>
        </w:rPr>
        <w:t>★投标人应按照《中华人民共和国社会保险法》的相关规定，支付国家规定必须购买的社会保险费用（基本养老保险、基本医疗保险、工伤保险、失业保险、生育保险），需提供投标前任意一个月社保交费清单。</w:t>
      </w:r>
    </w:p>
    <w:p w14:paraId="2C7B5317">
      <w:pPr>
        <w:spacing w:line="360" w:lineRule="auto"/>
        <w:ind w:firstLine="402" w:firstLineChars="200"/>
        <w:rPr>
          <w:rFonts w:hint="eastAsia" w:ascii="方正仿宋_GB2312" w:hAnsi="方正仿宋_GB2312" w:eastAsia="方正仿宋_GB2312" w:cs="方正仿宋_GB2312"/>
          <w:b/>
          <w:bCs/>
          <w:sz w:val="20"/>
          <w:szCs w:val="20"/>
          <w:u w:val="single"/>
        </w:rPr>
      </w:pPr>
      <w:r>
        <w:rPr>
          <w:rFonts w:hint="eastAsia" w:ascii="方正仿宋_GB2312" w:hAnsi="方正仿宋_GB2312" w:eastAsia="方正仿宋_GB2312" w:cs="方正仿宋_GB2312"/>
          <w:b/>
          <w:bCs/>
          <w:sz w:val="20"/>
          <w:szCs w:val="20"/>
          <w:u w:val="single"/>
          <w:lang w:val="en-US" w:eastAsia="zh-CN"/>
        </w:rPr>
        <w:t>6、</w:t>
      </w:r>
      <w:r>
        <w:rPr>
          <w:rFonts w:hint="eastAsia" w:ascii="方正仿宋_GB2312" w:hAnsi="方正仿宋_GB2312" w:eastAsia="方正仿宋_GB2312" w:cs="方正仿宋_GB2312"/>
          <w:b/>
          <w:bCs/>
          <w:sz w:val="20"/>
          <w:szCs w:val="20"/>
          <w:u w:val="single"/>
        </w:rPr>
        <w:t>★投标人应按要求提供202</w:t>
      </w:r>
      <w:r>
        <w:rPr>
          <w:rFonts w:hint="eastAsia" w:ascii="方正仿宋_GB2312" w:hAnsi="方正仿宋_GB2312" w:eastAsia="方正仿宋_GB2312" w:cs="方正仿宋_GB2312"/>
          <w:b/>
          <w:bCs/>
          <w:sz w:val="20"/>
          <w:szCs w:val="20"/>
          <w:u w:val="single"/>
          <w:lang w:val="en-US" w:eastAsia="zh-CN"/>
        </w:rPr>
        <w:t>3</w:t>
      </w:r>
      <w:r>
        <w:rPr>
          <w:rFonts w:hint="eastAsia" w:ascii="方正仿宋_GB2312" w:hAnsi="方正仿宋_GB2312" w:eastAsia="方正仿宋_GB2312" w:cs="方正仿宋_GB2312"/>
          <w:b/>
          <w:bCs/>
          <w:sz w:val="20"/>
          <w:szCs w:val="20"/>
          <w:u w:val="single"/>
        </w:rPr>
        <w:t>年度财务状况报告或基本开户行出具的资信证明，新成立公司提供成立至今的月或季度财务报表复印件。</w:t>
      </w:r>
    </w:p>
    <w:p w14:paraId="1A307C7F">
      <w:pPr>
        <w:spacing w:line="360" w:lineRule="auto"/>
        <w:ind w:firstLine="402" w:firstLineChars="200"/>
        <w:rPr>
          <w:rFonts w:hint="eastAsia" w:ascii="方正仿宋_GB2312" w:hAnsi="方正仿宋_GB2312" w:eastAsia="方正仿宋_GB2312" w:cs="方正仿宋_GB2312"/>
          <w:b/>
          <w:bCs/>
          <w:sz w:val="20"/>
          <w:szCs w:val="20"/>
          <w:u w:val="single"/>
        </w:rPr>
      </w:pPr>
      <w:r>
        <w:rPr>
          <w:rFonts w:hint="eastAsia" w:ascii="方正仿宋_GB2312" w:hAnsi="方正仿宋_GB2312" w:eastAsia="方正仿宋_GB2312" w:cs="方正仿宋_GB2312"/>
          <w:b/>
          <w:bCs/>
          <w:sz w:val="20"/>
          <w:szCs w:val="20"/>
          <w:u w:val="single"/>
          <w:lang w:val="en-US" w:eastAsia="zh-CN"/>
        </w:rPr>
        <w:t>7、</w:t>
      </w:r>
      <w:r>
        <w:rPr>
          <w:rFonts w:hint="eastAsia" w:ascii="方正仿宋_GB2312" w:hAnsi="方正仿宋_GB2312" w:eastAsia="方正仿宋_GB2312" w:cs="方正仿宋_GB2312"/>
          <w:b/>
          <w:bCs/>
          <w:sz w:val="20"/>
          <w:szCs w:val="20"/>
          <w:u w:val="single"/>
        </w:rPr>
        <w:t>★投标人应承诺本次建设项目将会为其他系统对接提供相应免费的接口，包括但不限于数据对接、数据推送、系统对接、地理数据采集等。</w:t>
      </w:r>
    </w:p>
    <w:p w14:paraId="1775EA67">
      <w:pPr>
        <w:spacing w:line="360" w:lineRule="auto"/>
        <w:jc w:val="left"/>
        <w:rPr>
          <w:rFonts w:hint="eastAsia" w:ascii="方正仿宋_GB2312" w:hAnsi="方正仿宋_GB2312" w:eastAsia="方正仿宋_GB2312" w:cs="方正仿宋_GB2312"/>
          <w:b/>
          <w:sz w:val="21"/>
          <w:szCs w:val="21"/>
        </w:rPr>
      </w:pPr>
      <w:r>
        <w:rPr>
          <w:rFonts w:hint="eastAsia" w:ascii="方正仿宋_GB2312" w:hAnsi="方正仿宋_GB2312" w:eastAsia="方正仿宋_GB2312" w:cs="方正仿宋_GB2312"/>
          <w:kern w:val="0"/>
          <w:sz w:val="21"/>
          <w:szCs w:val="21"/>
          <w:lang w:val="en-US" w:eastAsia="zh-CN"/>
        </w:rPr>
        <w:t xml:space="preserve">    </w:t>
      </w:r>
    </w:p>
    <w:p w14:paraId="12EDE8CC">
      <w:pPr>
        <w:rPr>
          <w:rFonts w:hint="eastAsia" w:ascii="方正仿宋_GB2312" w:hAnsi="方正仿宋_GB2312" w:eastAsia="方正仿宋_GB2312" w:cs="方正仿宋_GB2312"/>
          <w:b/>
          <w:sz w:val="30"/>
          <w:szCs w:val="30"/>
          <w:lang w:val="en-US" w:eastAsia="zh-CN"/>
        </w:rPr>
      </w:pPr>
      <w:r>
        <w:rPr>
          <w:rFonts w:hint="eastAsia" w:ascii="方正仿宋_GB2312" w:hAnsi="方正仿宋_GB2312" w:eastAsia="方正仿宋_GB2312" w:cs="方正仿宋_GB2312"/>
          <w:b/>
          <w:sz w:val="30"/>
          <w:szCs w:val="30"/>
          <w:lang w:val="en-US" w:eastAsia="zh-CN"/>
        </w:rPr>
        <w:br w:type="page"/>
      </w:r>
    </w:p>
    <w:p w14:paraId="204C6833">
      <w:pPr>
        <w:pStyle w:val="3"/>
        <w:numPr>
          <w:ilvl w:val="1"/>
          <w:numId w:val="0"/>
        </w:numPr>
        <w:bidi w:val="0"/>
        <w:ind w:leftChars="0"/>
        <w:rPr>
          <w:rFonts w:hint="eastAsia" w:ascii="方正仿宋_GB2312" w:hAnsi="方正仿宋_GB2312" w:eastAsia="方正仿宋_GB2312" w:cs="方正仿宋_GB2312"/>
          <w:lang w:val="en-US" w:eastAsia="zh-CN"/>
        </w:rPr>
      </w:pPr>
      <w:bookmarkStart w:id="11" w:name="_Toc3496"/>
      <w:r>
        <w:rPr>
          <w:rFonts w:hint="eastAsia" w:ascii="方正仿宋_GB2312" w:hAnsi="方正仿宋_GB2312" w:eastAsia="方正仿宋_GB2312" w:cs="方正仿宋_GB2312"/>
          <w:lang w:val="en-US" w:eastAsia="zh-CN"/>
        </w:rPr>
        <w:t>二、</w:t>
      </w:r>
      <w:r>
        <w:rPr>
          <w:rFonts w:hint="eastAsia" w:ascii="方正仿宋_GB2312" w:hAnsi="方正仿宋_GB2312" w:eastAsia="方正仿宋_GB2312" w:cs="方正仿宋_GB2312"/>
        </w:rPr>
        <w:t>项目概</w:t>
      </w:r>
      <w:r>
        <w:rPr>
          <w:rFonts w:hint="eastAsia" w:ascii="方正仿宋_GB2312" w:hAnsi="方正仿宋_GB2312" w:eastAsia="方正仿宋_GB2312" w:cs="方正仿宋_GB2312"/>
          <w:lang w:val="en-US" w:eastAsia="zh-CN"/>
        </w:rPr>
        <w:t>述</w:t>
      </w:r>
      <w:bookmarkEnd w:id="11"/>
    </w:p>
    <w:p w14:paraId="6A3BE819">
      <w:pPr>
        <w:pStyle w:val="18"/>
        <w:tabs>
          <w:tab w:val="left" w:pos="5520"/>
        </w:tabs>
        <w:spacing w:line="360" w:lineRule="auto"/>
        <w:ind w:firstLine="420"/>
        <w:jc w:val="both"/>
        <w:rPr>
          <w:rFonts w:hint="eastAsia" w:ascii="方正仿宋_GB2312" w:hAnsi="方正仿宋_GB2312" w:eastAsia="方正仿宋_GB2312" w:cs="方正仿宋_GB2312"/>
          <w:sz w:val="24"/>
          <w:szCs w:val="24"/>
        </w:rPr>
      </w:pPr>
      <w:bookmarkStart w:id="12" w:name="_Toc396937237"/>
      <w:bookmarkStart w:id="13" w:name="_Toc29576"/>
      <w:bookmarkStart w:id="14" w:name="_Toc370799364"/>
      <w:bookmarkStart w:id="15" w:name="_Toc31442"/>
      <w:bookmarkStart w:id="16" w:name="_Toc364435094"/>
      <w:r>
        <w:rPr>
          <w:rFonts w:hint="eastAsia" w:ascii="方正仿宋_GB2312" w:hAnsi="方正仿宋_GB2312" w:eastAsia="方正仿宋_GB2312" w:cs="方正仿宋_GB2312"/>
          <w:sz w:val="24"/>
          <w:szCs w:val="24"/>
        </w:rPr>
        <w:t>按照《广州市白云区数字化建设三年行动方案》及《白云区全面推进智慧安防小区建设工作方案（2023-2025年）》部署，围绕超大城市社会治理精细化品质化总体目标，建立健全全区视频建设、运维、应用管理体系，深入推进白云区视频监控全域全覆盖建设，结合白云区实际情况，制定2024年白云区社会面视频建设及数据治理工作方案。</w:t>
      </w:r>
    </w:p>
    <w:p w14:paraId="2B7C71DC">
      <w:pPr>
        <w:tabs>
          <w:tab w:val="left" w:pos="5520"/>
        </w:tabs>
        <w:spacing w:line="360" w:lineRule="auto"/>
        <w:ind w:firstLine="48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在2023年视频建设成果的基础上，继续围绕智慧安防小区、“五口”视频建设，进一步推进全域视频补点建设。重点开展城中村、行政村“巷口”、住宅小区的智能视频补点建设及数据治理，强化视频运维管理，实现全区社会面公共视频高质量全覆盖</w:t>
      </w:r>
      <w:r>
        <w:rPr>
          <w:rFonts w:hint="eastAsia" w:ascii="方正仿宋_GB2312" w:hAnsi="方正仿宋_GB2312" w:eastAsia="方正仿宋_GB2312" w:cs="方正仿宋_GB2312"/>
          <w:sz w:val="24"/>
          <w:szCs w:val="24"/>
          <w:lang w:eastAsia="zh-CN"/>
        </w:rPr>
        <w:t>。</w:t>
      </w:r>
    </w:p>
    <w:bookmarkEnd w:id="12"/>
    <w:bookmarkEnd w:id="13"/>
    <w:bookmarkEnd w:id="14"/>
    <w:bookmarkEnd w:id="15"/>
    <w:bookmarkEnd w:id="16"/>
    <w:p w14:paraId="3562FDF4">
      <w:pPr>
        <w:pStyle w:val="4"/>
        <w:numPr>
          <w:ilvl w:val="2"/>
          <w:numId w:val="0"/>
        </w:numPr>
        <w:bidi w:val="0"/>
        <w:ind w:left="0" w:leftChars="0" w:firstLine="0" w:firstLineChars="0"/>
        <w:rPr>
          <w:rFonts w:hint="eastAsia" w:ascii="方正仿宋_GB2312" w:hAnsi="方正仿宋_GB2312" w:eastAsia="方正仿宋_GB2312" w:cs="方正仿宋_GB2312"/>
          <w:b w:val="0"/>
          <w:bCs w:val="0"/>
        </w:rPr>
      </w:pPr>
      <w:bookmarkStart w:id="17" w:name="_Toc12381"/>
      <w:r>
        <w:rPr>
          <w:rFonts w:hint="eastAsia" w:ascii="方正仿宋_GB2312" w:hAnsi="方正仿宋_GB2312" w:eastAsia="方正仿宋_GB2312" w:cs="方正仿宋_GB2312"/>
          <w:b w:val="0"/>
          <w:bCs w:val="0"/>
          <w:lang w:val="en-US" w:eastAsia="zh-CN"/>
        </w:rPr>
        <w:t>1.1</w:t>
      </w:r>
      <w:r>
        <w:rPr>
          <w:rFonts w:hint="eastAsia" w:ascii="方正仿宋_GB2312" w:hAnsi="方正仿宋_GB2312" w:eastAsia="方正仿宋_GB2312" w:cs="方正仿宋_GB2312"/>
          <w:b w:val="0"/>
          <w:bCs w:val="0"/>
        </w:rPr>
        <w:t>项目建设内容</w:t>
      </w:r>
      <w:bookmarkEnd w:id="17"/>
      <w:r>
        <w:rPr>
          <w:rFonts w:hint="eastAsia" w:ascii="方正仿宋_GB2312" w:hAnsi="方正仿宋_GB2312" w:eastAsia="方正仿宋_GB2312" w:cs="方正仿宋_GB2312"/>
          <w:b w:val="0"/>
          <w:bCs w:val="0"/>
        </w:rPr>
        <w:t xml:space="preserve"> </w:t>
      </w:r>
    </w:p>
    <w:p w14:paraId="3F711386">
      <w:pPr>
        <w:bidi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本次</w:t>
      </w:r>
      <w:r>
        <w:rPr>
          <w:rFonts w:hint="eastAsia" w:ascii="方正仿宋_GB2312" w:hAnsi="方正仿宋_GB2312" w:eastAsia="方正仿宋_GB2312" w:cs="方正仿宋_GB2312"/>
          <w:sz w:val="24"/>
          <w:szCs w:val="24"/>
          <w:lang w:eastAsia="zh-CN"/>
        </w:rPr>
        <w:t>新增“五口”视频点：</w:t>
      </w:r>
      <w:r>
        <w:rPr>
          <w:rFonts w:hint="eastAsia" w:ascii="方正仿宋_GB2312" w:hAnsi="方正仿宋_GB2312" w:eastAsia="方正仿宋_GB2312" w:cs="方正仿宋_GB2312"/>
          <w:sz w:val="24"/>
          <w:szCs w:val="24"/>
          <w:lang w:val="en-US" w:eastAsia="zh-CN"/>
        </w:rPr>
        <w:t>70支，其中人脸识别双镜头摄像机18支，400万网络高清摄像机46支，枪球一体6支，</w:t>
      </w:r>
      <w:r>
        <w:rPr>
          <w:rFonts w:hint="eastAsia" w:ascii="方正仿宋_GB2312" w:hAnsi="方正仿宋_GB2312" w:eastAsia="方正仿宋_GB2312" w:cs="方正仿宋_GB2312"/>
          <w:sz w:val="24"/>
          <w:szCs w:val="24"/>
        </w:rPr>
        <w:t>实现新建视频点满足不低于30天录像保存，村监控室建设存储，实现视频汇集到村存储和日常监控，</w:t>
      </w:r>
      <w:r>
        <w:rPr>
          <w:rFonts w:hint="eastAsia" w:ascii="方正仿宋_GB2312" w:hAnsi="方正仿宋_GB2312" w:eastAsia="方正仿宋_GB2312" w:cs="方正仿宋_GB2312"/>
          <w:sz w:val="24"/>
          <w:szCs w:val="24"/>
          <w:lang w:eastAsia="zh-CN"/>
        </w:rPr>
        <w:t>也可</w:t>
      </w:r>
      <w:r>
        <w:rPr>
          <w:rFonts w:hint="eastAsia" w:ascii="方正仿宋_GB2312" w:hAnsi="方正仿宋_GB2312" w:eastAsia="方正仿宋_GB2312" w:cs="方正仿宋_GB2312"/>
          <w:sz w:val="24"/>
          <w:szCs w:val="24"/>
        </w:rPr>
        <w:t>通过光纤</w:t>
      </w:r>
      <w:r>
        <w:rPr>
          <w:rFonts w:hint="eastAsia" w:ascii="方正仿宋_GB2312" w:hAnsi="方正仿宋_GB2312" w:eastAsia="方正仿宋_GB2312" w:cs="方正仿宋_GB2312"/>
          <w:sz w:val="24"/>
          <w:szCs w:val="24"/>
          <w:lang w:val="en-US" w:eastAsia="zh-CN"/>
        </w:rPr>
        <w:t>视频</w:t>
      </w:r>
      <w:r>
        <w:rPr>
          <w:rFonts w:hint="eastAsia" w:ascii="方正仿宋_GB2312" w:hAnsi="方正仿宋_GB2312" w:eastAsia="方正仿宋_GB2312" w:cs="方正仿宋_GB2312"/>
          <w:sz w:val="24"/>
          <w:szCs w:val="24"/>
        </w:rPr>
        <w:t>专网汇聚到</w:t>
      </w:r>
      <w:r>
        <w:rPr>
          <w:rFonts w:hint="eastAsia" w:ascii="方正仿宋_GB2312" w:hAnsi="方正仿宋_GB2312" w:eastAsia="方正仿宋_GB2312" w:cs="方正仿宋_GB2312"/>
          <w:sz w:val="24"/>
          <w:szCs w:val="24"/>
          <w:lang w:eastAsia="zh-CN"/>
        </w:rPr>
        <w:t>均禾街街道</w:t>
      </w:r>
      <w:r>
        <w:rPr>
          <w:rFonts w:hint="eastAsia" w:ascii="方正仿宋_GB2312" w:hAnsi="方正仿宋_GB2312" w:eastAsia="方正仿宋_GB2312" w:cs="方正仿宋_GB2312"/>
          <w:sz w:val="24"/>
          <w:szCs w:val="24"/>
          <w:lang w:val="en-US" w:eastAsia="zh-CN"/>
        </w:rPr>
        <w:t>监控室</w:t>
      </w:r>
      <w:r>
        <w:rPr>
          <w:rFonts w:hint="eastAsia" w:ascii="方正仿宋_GB2312" w:hAnsi="方正仿宋_GB2312" w:eastAsia="方正仿宋_GB2312" w:cs="方正仿宋_GB2312"/>
          <w:sz w:val="24"/>
          <w:szCs w:val="24"/>
          <w:lang w:eastAsia="zh-CN"/>
        </w:rPr>
        <w:t>或</w:t>
      </w:r>
      <w:r>
        <w:rPr>
          <w:rFonts w:hint="eastAsia" w:ascii="方正仿宋_GB2312" w:hAnsi="方正仿宋_GB2312" w:eastAsia="方正仿宋_GB2312" w:cs="方正仿宋_GB2312"/>
          <w:sz w:val="24"/>
          <w:szCs w:val="24"/>
        </w:rPr>
        <w:t>派出所</w:t>
      </w:r>
      <w:r>
        <w:rPr>
          <w:rFonts w:hint="eastAsia" w:ascii="方正仿宋_GB2312" w:hAnsi="方正仿宋_GB2312" w:eastAsia="方正仿宋_GB2312" w:cs="方正仿宋_GB2312"/>
          <w:sz w:val="24"/>
          <w:szCs w:val="24"/>
          <w:lang w:val="en-US" w:eastAsia="zh-CN"/>
        </w:rPr>
        <w:t>监控室</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eastAsia="zh-CN"/>
        </w:rPr>
        <w:t>各村也可通过</w:t>
      </w:r>
      <w:r>
        <w:rPr>
          <w:rFonts w:hint="eastAsia" w:ascii="方正仿宋_GB2312" w:hAnsi="方正仿宋_GB2312" w:eastAsia="方正仿宋_GB2312" w:cs="方正仿宋_GB2312"/>
          <w:sz w:val="24"/>
          <w:szCs w:val="24"/>
          <w:lang w:val="en-US" w:eastAsia="zh-CN"/>
        </w:rPr>
        <w:t>本村</w:t>
      </w:r>
      <w:r>
        <w:rPr>
          <w:rFonts w:hint="eastAsia" w:ascii="方正仿宋_GB2312" w:hAnsi="方正仿宋_GB2312" w:eastAsia="方正仿宋_GB2312" w:cs="方正仿宋_GB2312"/>
          <w:sz w:val="24"/>
          <w:szCs w:val="24"/>
          <w:lang w:eastAsia="zh-CN"/>
        </w:rPr>
        <w:t>政务网上传至白云区汇聚平台，实现本地或政务平台双显示和管控。</w:t>
      </w:r>
    </w:p>
    <w:p w14:paraId="3AA46F01">
      <w:pPr>
        <w:bidi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本次建设遵循 “统一编解码标准、统一联网协议、统一控制协议、统一编号规则、统一图像标注、统一位置标识”的视频系统建设规范。</w:t>
      </w:r>
    </w:p>
    <w:p w14:paraId="3494CE9B">
      <w:pPr>
        <w:pStyle w:val="4"/>
        <w:numPr>
          <w:ilvl w:val="2"/>
          <w:numId w:val="0"/>
        </w:numPr>
        <w:bidi w:val="0"/>
        <w:spacing w:line="360" w:lineRule="auto"/>
        <w:ind w:leftChars="0"/>
        <w:rPr>
          <w:rFonts w:hint="eastAsia" w:ascii="方正仿宋_GB2312" w:hAnsi="方正仿宋_GB2312" w:eastAsia="方正仿宋_GB2312" w:cs="方正仿宋_GB2312"/>
          <w:b w:val="0"/>
          <w:bCs w:val="0"/>
        </w:rPr>
      </w:pPr>
      <w:bookmarkStart w:id="18" w:name="_Toc14222"/>
      <w:bookmarkStart w:id="19" w:name="_Toc28804"/>
      <w:bookmarkStart w:id="20" w:name="_Toc79505363"/>
      <w:bookmarkStart w:id="21" w:name="_Toc79530638"/>
      <w:bookmarkStart w:id="22" w:name="_Toc437340940"/>
      <w:bookmarkStart w:id="23" w:name="_Toc436900400"/>
      <w:bookmarkStart w:id="24" w:name="_Toc437264397"/>
      <w:bookmarkStart w:id="25" w:name="_Toc435140099"/>
      <w:bookmarkStart w:id="26" w:name="_Toc437331466"/>
      <w:bookmarkStart w:id="27" w:name="_Toc437259457"/>
      <w:bookmarkStart w:id="28" w:name="_Toc435207903"/>
      <w:bookmarkStart w:id="29" w:name="_Toc437264291"/>
      <w:bookmarkStart w:id="30" w:name="_Toc436899691"/>
      <w:r>
        <w:rPr>
          <w:rFonts w:hint="eastAsia" w:ascii="方正仿宋_GB2312" w:hAnsi="方正仿宋_GB2312" w:eastAsia="方正仿宋_GB2312" w:cs="方正仿宋_GB2312"/>
          <w:b w:val="0"/>
          <w:bCs w:val="0"/>
          <w:lang w:val="en-US" w:eastAsia="zh-CN"/>
        </w:rPr>
        <w:t>1.2</w:t>
      </w:r>
      <w:r>
        <w:rPr>
          <w:rFonts w:hint="eastAsia" w:ascii="方正仿宋_GB2312" w:hAnsi="方正仿宋_GB2312" w:eastAsia="方正仿宋_GB2312" w:cs="方正仿宋_GB2312"/>
          <w:b w:val="0"/>
          <w:bCs w:val="0"/>
        </w:rPr>
        <w:t>项目内容简介</w:t>
      </w:r>
      <w:bookmarkEnd w:id="18"/>
      <w:bookmarkEnd w:id="19"/>
      <w:bookmarkEnd w:id="20"/>
      <w:bookmarkEnd w:id="21"/>
    </w:p>
    <w:p w14:paraId="26C9B9AD">
      <w:pPr>
        <w:bidi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本次</w:t>
      </w:r>
      <w:r>
        <w:rPr>
          <w:rFonts w:hint="eastAsia" w:ascii="方正仿宋_GB2312" w:hAnsi="方正仿宋_GB2312" w:eastAsia="方正仿宋_GB2312" w:cs="方正仿宋_GB2312"/>
          <w:sz w:val="24"/>
          <w:szCs w:val="24"/>
          <w:lang w:eastAsia="zh-CN"/>
        </w:rPr>
        <w:t>广州市白云区均禾街2024年视频建设项目</w:t>
      </w:r>
      <w:r>
        <w:rPr>
          <w:rFonts w:hint="eastAsia" w:ascii="方正仿宋_GB2312" w:hAnsi="方正仿宋_GB2312" w:eastAsia="方正仿宋_GB2312" w:cs="方正仿宋_GB2312"/>
          <w:sz w:val="24"/>
          <w:szCs w:val="24"/>
        </w:rPr>
        <w:t>，建设内容如下：</w:t>
      </w:r>
    </w:p>
    <w:p w14:paraId="54022A33">
      <w:pPr>
        <w:pStyle w:val="7"/>
        <w:keepNext/>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表 </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SEQ 表 \* ARABIC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rPr>
        <w:t>项目内容一览表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1843"/>
        <w:gridCol w:w="4048"/>
      </w:tblGrid>
      <w:tr w14:paraId="41AC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5597854">
            <w:pPr>
              <w:spacing w:line="240" w:lineRule="auto"/>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序号</w:t>
            </w:r>
          </w:p>
        </w:tc>
        <w:tc>
          <w:tcPr>
            <w:tcW w:w="1559" w:type="dxa"/>
            <w:vAlign w:val="center"/>
          </w:tcPr>
          <w:p w14:paraId="18937A89">
            <w:pPr>
              <w:spacing w:line="240" w:lineRule="auto"/>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系统名称/信息化基础设施名称</w:t>
            </w:r>
          </w:p>
        </w:tc>
        <w:tc>
          <w:tcPr>
            <w:tcW w:w="1843" w:type="dxa"/>
            <w:vAlign w:val="center"/>
          </w:tcPr>
          <w:p w14:paraId="0CFBF96C">
            <w:pPr>
              <w:spacing w:line="240" w:lineRule="auto"/>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功能模块</w:t>
            </w:r>
          </w:p>
        </w:tc>
        <w:tc>
          <w:tcPr>
            <w:tcW w:w="4048" w:type="dxa"/>
            <w:vAlign w:val="center"/>
          </w:tcPr>
          <w:p w14:paraId="2945EEC8">
            <w:pPr>
              <w:spacing w:line="240" w:lineRule="auto"/>
              <w:ind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功能描述</w:t>
            </w:r>
          </w:p>
        </w:tc>
      </w:tr>
      <w:tr w14:paraId="626A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14:paraId="445170FE">
            <w:pPr>
              <w:spacing w:line="240" w:lineRule="auto"/>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1559" w:type="dxa"/>
            <w:vMerge w:val="restart"/>
            <w:vAlign w:val="center"/>
          </w:tcPr>
          <w:p w14:paraId="578573CD">
            <w:pPr>
              <w:spacing w:line="240" w:lineRule="auto"/>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前端采集建设</w:t>
            </w:r>
          </w:p>
        </w:tc>
        <w:tc>
          <w:tcPr>
            <w:tcW w:w="1843" w:type="dxa"/>
            <w:vAlign w:val="center"/>
          </w:tcPr>
          <w:p w14:paraId="5595D61E">
            <w:pPr>
              <w:spacing w:line="240" w:lineRule="auto"/>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1、前端监控设备建设（</w:t>
            </w:r>
            <w:r>
              <w:rPr>
                <w:rFonts w:hint="eastAsia" w:ascii="方正仿宋_GB2312" w:hAnsi="方正仿宋_GB2312" w:eastAsia="方正仿宋_GB2312" w:cs="方正仿宋_GB2312"/>
                <w:lang w:val="en-US" w:eastAsia="zh-CN"/>
              </w:rPr>
              <w:t>70支所属四个</w:t>
            </w:r>
            <w:r>
              <w:rPr>
                <w:rFonts w:hint="eastAsia" w:ascii="方正仿宋_GB2312" w:hAnsi="方正仿宋_GB2312" w:eastAsia="方正仿宋_GB2312" w:cs="方正仿宋_GB2312"/>
              </w:rPr>
              <w:t>村、居委会）</w:t>
            </w:r>
          </w:p>
        </w:tc>
        <w:tc>
          <w:tcPr>
            <w:tcW w:w="4048" w:type="dxa"/>
            <w:vAlign w:val="center"/>
          </w:tcPr>
          <w:p w14:paraId="4136660C">
            <w:pPr>
              <w:spacing w:line="240" w:lineRule="auto"/>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rPr>
              <w:t>主要是新建摄像机</w:t>
            </w:r>
            <w:r>
              <w:rPr>
                <w:rFonts w:hint="eastAsia" w:ascii="方正仿宋_GB2312" w:hAnsi="方正仿宋_GB2312" w:eastAsia="方正仿宋_GB2312" w:cs="方正仿宋_GB2312"/>
                <w:kern w:val="0"/>
                <w:lang w:val="en-US" w:eastAsia="zh-CN"/>
              </w:rPr>
              <w:t>70支</w:t>
            </w:r>
            <w:r>
              <w:rPr>
                <w:rFonts w:hint="eastAsia" w:ascii="方正仿宋_GB2312" w:hAnsi="方正仿宋_GB2312" w:eastAsia="方正仿宋_GB2312" w:cs="方正仿宋_GB2312"/>
                <w:kern w:val="0"/>
              </w:rPr>
              <w:t>（含各自对应的防雷、自动重合闸、设备箱、支架、立杆等必要配备）及对应的路面开挖、地笼实施、接地等工程。</w:t>
            </w:r>
          </w:p>
        </w:tc>
      </w:tr>
      <w:tr w14:paraId="7E23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14:paraId="7DBD0799">
            <w:pPr>
              <w:spacing w:line="240" w:lineRule="auto"/>
              <w:ind w:firstLine="0" w:firstLineChars="0"/>
              <w:rPr>
                <w:rFonts w:hint="eastAsia" w:ascii="方正仿宋_GB2312" w:hAnsi="方正仿宋_GB2312" w:eastAsia="方正仿宋_GB2312" w:cs="方正仿宋_GB2312"/>
              </w:rPr>
            </w:pPr>
          </w:p>
        </w:tc>
        <w:tc>
          <w:tcPr>
            <w:tcW w:w="1559" w:type="dxa"/>
            <w:vMerge w:val="continue"/>
            <w:vAlign w:val="center"/>
          </w:tcPr>
          <w:p w14:paraId="11392914">
            <w:pPr>
              <w:spacing w:line="240" w:lineRule="auto"/>
              <w:ind w:firstLine="0" w:firstLineChars="0"/>
              <w:rPr>
                <w:rFonts w:hint="eastAsia" w:ascii="方正仿宋_GB2312" w:hAnsi="方正仿宋_GB2312" w:eastAsia="方正仿宋_GB2312" w:cs="方正仿宋_GB2312"/>
              </w:rPr>
            </w:pPr>
          </w:p>
        </w:tc>
        <w:tc>
          <w:tcPr>
            <w:tcW w:w="1843" w:type="dxa"/>
            <w:vAlign w:val="center"/>
          </w:tcPr>
          <w:p w14:paraId="18C3A49C">
            <w:pPr>
              <w:spacing w:line="240" w:lineRule="auto"/>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2、前端传输设备建设（</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个村、居委会）</w:t>
            </w:r>
          </w:p>
        </w:tc>
        <w:tc>
          <w:tcPr>
            <w:tcW w:w="4048" w:type="dxa"/>
            <w:vAlign w:val="center"/>
          </w:tcPr>
          <w:p w14:paraId="2E10E9F6">
            <w:pPr>
              <w:spacing w:line="240" w:lineRule="auto"/>
              <w:ind w:firstLine="0" w:firstLineChars="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0"/>
              </w:rPr>
              <w:t>所有前端</w:t>
            </w:r>
            <w:r>
              <w:rPr>
                <w:rFonts w:hint="eastAsia" w:ascii="方正仿宋_GB2312" w:hAnsi="方正仿宋_GB2312" w:eastAsia="方正仿宋_GB2312" w:cs="方正仿宋_GB2312"/>
                <w:kern w:val="0"/>
                <w:lang w:val="en-US" w:eastAsia="zh-CN"/>
              </w:rPr>
              <w:t>视频点到汇聚点，汇聚点</w:t>
            </w:r>
            <w:r>
              <w:rPr>
                <w:rFonts w:hint="eastAsia" w:ascii="方正仿宋_GB2312" w:hAnsi="方正仿宋_GB2312" w:eastAsia="方正仿宋_GB2312" w:cs="方正仿宋_GB2312"/>
                <w:kern w:val="0"/>
              </w:rPr>
              <w:t>连接村委</w:t>
            </w:r>
            <w:r>
              <w:rPr>
                <w:rFonts w:hint="eastAsia" w:ascii="方正仿宋_GB2312" w:hAnsi="方正仿宋_GB2312" w:eastAsia="方正仿宋_GB2312" w:cs="方正仿宋_GB2312"/>
                <w:kern w:val="0"/>
                <w:lang w:val="en-US" w:eastAsia="zh-CN"/>
              </w:rPr>
              <w:t>监控中心的</w:t>
            </w:r>
            <w:r>
              <w:rPr>
                <w:rFonts w:hint="eastAsia" w:ascii="方正仿宋_GB2312" w:hAnsi="方正仿宋_GB2312" w:eastAsia="方正仿宋_GB2312" w:cs="方正仿宋_GB2312"/>
                <w:kern w:val="0"/>
              </w:rPr>
              <w:t>线路施工</w:t>
            </w:r>
            <w:r>
              <w:rPr>
                <w:rFonts w:hint="eastAsia" w:ascii="方正仿宋_GB2312" w:hAnsi="方正仿宋_GB2312" w:eastAsia="方正仿宋_GB2312" w:cs="方正仿宋_GB2312"/>
                <w:kern w:val="0"/>
                <w:lang w:eastAsia="zh-CN"/>
              </w:rPr>
              <w:t>，</w:t>
            </w:r>
            <w:r>
              <w:rPr>
                <w:rFonts w:hint="eastAsia" w:ascii="方正仿宋_GB2312" w:hAnsi="方正仿宋_GB2312" w:eastAsia="方正仿宋_GB2312" w:cs="方正仿宋_GB2312"/>
                <w:kern w:val="0"/>
              </w:rPr>
              <w:t>含收发器、终端盒、尾纤、炮筒、光纤跳线等，电源线、管材等线材和辅材</w:t>
            </w:r>
            <w:r>
              <w:rPr>
                <w:rFonts w:hint="eastAsia" w:ascii="方正仿宋_GB2312" w:hAnsi="方正仿宋_GB2312" w:eastAsia="方正仿宋_GB2312" w:cs="方正仿宋_GB2312"/>
                <w:kern w:val="0"/>
                <w:lang w:eastAsia="zh-CN"/>
              </w:rPr>
              <w:t>，</w:t>
            </w:r>
            <w:r>
              <w:rPr>
                <w:rFonts w:hint="eastAsia" w:ascii="方正仿宋_GB2312" w:hAnsi="方正仿宋_GB2312" w:eastAsia="方正仿宋_GB2312" w:cs="方正仿宋_GB2312"/>
                <w:kern w:val="0"/>
              </w:rPr>
              <w:t>以及熔纤、挖地及回填、平复、线路敷设、测试等工程</w:t>
            </w:r>
            <w:r>
              <w:rPr>
                <w:rFonts w:hint="eastAsia" w:ascii="方正仿宋_GB2312" w:hAnsi="方正仿宋_GB2312" w:eastAsia="方正仿宋_GB2312" w:cs="方正仿宋_GB2312"/>
                <w:kern w:val="0"/>
                <w:lang w:eastAsia="zh-CN"/>
              </w:rPr>
              <w:t>。</w:t>
            </w:r>
          </w:p>
        </w:tc>
      </w:tr>
      <w:tr w14:paraId="4C59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14:paraId="233F5AE6">
            <w:pPr>
              <w:spacing w:line="240" w:lineRule="auto"/>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p>
        </w:tc>
        <w:tc>
          <w:tcPr>
            <w:tcW w:w="1559" w:type="dxa"/>
            <w:vMerge w:val="restart"/>
            <w:vAlign w:val="center"/>
          </w:tcPr>
          <w:p w14:paraId="11BCE3AE">
            <w:pPr>
              <w:spacing w:line="240" w:lineRule="auto"/>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村居监控汇聚分点建设</w:t>
            </w:r>
          </w:p>
        </w:tc>
        <w:tc>
          <w:tcPr>
            <w:tcW w:w="1843" w:type="dxa"/>
            <w:vAlign w:val="center"/>
          </w:tcPr>
          <w:p w14:paraId="094E4F14">
            <w:pPr>
              <w:spacing w:line="240" w:lineRule="auto"/>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传输汇聚（</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个村、居委会）</w:t>
            </w:r>
          </w:p>
        </w:tc>
        <w:tc>
          <w:tcPr>
            <w:tcW w:w="4048" w:type="dxa"/>
            <w:vAlign w:val="center"/>
          </w:tcPr>
          <w:p w14:paraId="5FA2CA0B">
            <w:pPr>
              <w:spacing w:line="240" w:lineRule="auto"/>
              <w:ind w:firstLine="0" w:firstLineChars="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0"/>
              </w:rPr>
              <w:t>实现村前端视频汇聚到村委（</w:t>
            </w:r>
            <w:r>
              <w:rPr>
                <w:rFonts w:hint="eastAsia" w:ascii="方正仿宋_GB2312" w:hAnsi="方正仿宋_GB2312" w:eastAsia="方正仿宋_GB2312" w:cs="方正仿宋_GB2312"/>
                <w:kern w:val="0"/>
                <w:lang w:val="en-US" w:eastAsia="zh-CN"/>
              </w:rPr>
              <w:t>4</w:t>
            </w:r>
            <w:r>
              <w:rPr>
                <w:rFonts w:hint="eastAsia" w:ascii="方正仿宋_GB2312" w:hAnsi="方正仿宋_GB2312" w:eastAsia="方正仿宋_GB2312" w:cs="方正仿宋_GB2312"/>
                <w:kern w:val="0"/>
              </w:rPr>
              <w:t>个村</w:t>
            </w:r>
            <w:r>
              <w:rPr>
                <w:rFonts w:hint="eastAsia" w:ascii="方正仿宋_GB2312" w:hAnsi="方正仿宋_GB2312" w:eastAsia="方正仿宋_GB2312" w:cs="方正仿宋_GB2312"/>
                <w:kern w:val="0"/>
                <w:lang w:val="en-US" w:eastAsia="zh-CN"/>
              </w:rPr>
              <w:t>居</w:t>
            </w:r>
            <w:r>
              <w:rPr>
                <w:rFonts w:hint="eastAsia" w:ascii="方正仿宋_GB2312" w:hAnsi="方正仿宋_GB2312" w:eastAsia="方正仿宋_GB2312" w:cs="方正仿宋_GB2312"/>
                <w:kern w:val="0"/>
              </w:rPr>
              <w:t>），各类配线架以及接入交换机</w:t>
            </w:r>
            <w:r>
              <w:rPr>
                <w:rFonts w:hint="eastAsia" w:ascii="方正仿宋_GB2312" w:hAnsi="方正仿宋_GB2312" w:eastAsia="方正仿宋_GB2312" w:cs="方正仿宋_GB2312"/>
                <w:kern w:val="0"/>
                <w:lang w:eastAsia="zh-CN"/>
              </w:rPr>
              <w:t>、</w:t>
            </w:r>
            <w:r>
              <w:rPr>
                <w:rFonts w:hint="eastAsia" w:ascii="方正仿宋_GB2312" w:hAnsi="方正仿宋_GB2312" w:eastAsia="方正仿宋_GB2312" w:cs="方正仿宋_GB2312"/>
                <w:kern w:val="0"/>
              </w:rPr>
              <w:t>相应跳线、接地工程、施工、测试及施工材料</w:t>
            </w:r>
            <w:r>
              <w:rPr>
                <w:rFonts w:hint="eastAsia" w:ascii="方正仿宋_GB2312" w:hAnsi="方正仿宋_GB2312" w:eastAsia="方正仿宋_GB2312" w:cs="方正仿宋_GB2312"/>
                <w:kern w:val="0"/>
                <w:lang w:eastAsia="zh-CN"/>
              </w:rPr>
              <w:t>。</w:t>
            </w:r>
          </w:p>
        </w:tc>
      </w:tr>
      <w:tr w14:paraId="7480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14:paraId="735C117D">
            <w:pPr>
              <w:spacing w:line="240" w:lineRule="auto"/>
              <w:ind w:firstLine="0" w:firstLineChars="0"/>
              <w:rPr>
                <w:rFonts w:hint="eastAsia" w:ascii="方正仿宋_GB2312" w:hAnsi="方正仿宋_GB2312" w:eastAsia="方正仿宋_GB2312" w:cs="方正仿宋_GB2312"/>
              </w:rPr>
            </w:pPr>
          </w:p>
        </w:tc>
        <w:tc>
          <w:tcPr>
            <w:tcW w:w="1559" w:type="dxa"/>
            <w:vMerge w:val="continue"/>
            <w:vAlign w:val="center"/>
          </w:tcPr>
          <w:p w14:paraId="1E9A1149">
            <w:pPr>
              <w:spacing w:line="240" w:lineRule="auto"/>
              <w:ind w:firstLine="0" w:firstLineChars="0"/>
              <w:rPr>
                <w:rFonts w:hint="eastAsia" w:ascii="方正仿宋_GB2312" w:hAnsi="方正仿宋_GB2312" w:eastAsia="方正仿宋_GB2312" w:cs="方正仿宋_GB2312"/>
              </w:rPr>
            </w:pPr>
          </w:p>
        </w:tc>
        <w:tc>
          <w:tcPr>
            <w:tcW w:w="1843" w:type="dxa"/>
            <w:vAlign w:val="center"/>
          </w:tcPr>
          <w:p w14:paraId="6F6F1CC3">
            <w:pPr>
              <w:spacing w:line="240" w:lineRule="auto"/>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2、村居监控室存储和显示及配套系统</w:t>
            </w:r>
            <w:r>
              <w:rPr>
                <w:rFonts w:hint="eastAsia" w:ascii="方正仿宋_GB2312" w:hAnsi="方正仿宋_GB2312" w:eastAsia="方正仿宋_GB2312" w:cs="方正仿宋_GB2312"/>
                <w:lang w:val="en-US" w:eastAsia="zh-CN"/>
              </w:rPr>
              <w:t>建设</w:t>
            </w:r>
          </w:p>
        </w:tc>
        <w:tc>
          <w:tcPr>
            <w:tcW w:w="4048" w:type="dxa"/>
            <w:vAlign w:val="center"/>
          </w:tcPr>
          <w:p w14:paraId="62B9307A">
            <w:pPr>
              <w:spacing w:line="240" w:lineRule="auto"/>
              <w:ind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原</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个村</w:t>
            </w:r>
            <w:r>
              <w:rPr>
                <w:rFonts w:hint="eastAsia" w:ascii="方正仿宋_GB2312" w:hAnsi="方正仿宋_GB2312" w:eastAsia="方正仿宋_GB2312" w:cs="方正仿宋_GB2312"/>
                <w:lang w:eastAsia="zh-CN"/>
              </w:rPr>
              <w:t>有</w:t>
            </w:r>
            <w:r>
              <w:rPr>
                <w:rFonts w:hint="eastAsia" w:ascii="方正仿宋_GB2312" w:hAnsi="方正仿宋_GB2312" w:eastAsia="方正仿宋_GB2312" w:cs="方正仿宋_GB2312"/>
              </w:rPr>
              <w:t>存储和显示及配套设备。</w:t>
            </w:r>
            <w:r>
              <w:rPr>
                <w:rFonts w:hint="eastAsia" w:ascii="方正仿宋_GB2312" w:hAnsi="方正仿宋_GB2312" w:eastAsia="方正仿宋_GB2312" w:cs="方正仿宋_GB2312"/>
                <w:lang w:eastAsia="zh-CN"/>
              </w:rPr>
              <w:t>对新增视频终端进行升级以及</w:t>
            </w:r>
            <w:r>
              <w:rPr>
                <w:rFonts w:hint="eastAsia" w:ascii="方正仿宋_GB2312" w:hAnsi="方正仿宋_GB2312" w:eastAsia="方正仿宋_GB2312" w:cs="方正仿宋_GB2312"/>
              </w:rPr>
              <w:t>相关配套设备和施工材料。</w:t>
            </w:r>
          </w:p>
        </w:tc>
      </w:tr>
      <w:bookmarkEnd w:id="22"/>
      <w:bookmarkEnd w:id="23"/>
      <w:bookmarkEnd w:id="24"/>
      <w:bookmarkEnd w:id="25"/>
      <w:bookmarkEnd w:id="26"/>
      <w:bookmarkEnd w:id="27"/>
      <w:bookmarkEnd w:id="28"/>
      <w:bookmarkEnd w:id="29"/>
      <w:bookmarkEnd w:id="30"/>
    </w:tbl>
    <w:p w14:paraId="645F7AEB">
      <w:pPr>
        <w:rPr>
          <w:rFonts w:hint="eastAsia" w:ascii="方正仿宋_GB2312" w:hAnsi="方正仿宋_GB2312" w:eastAsia="方正仿宋_GB2312" w:cs="方正仿宋_GB2312"/>
        </w:rPr>
      </w:pPr>
    </w:p>
    <w:p w14:paraId="028482E2">
      <w:pPr>
        <w:rPr>
          <w:rFonts w:hint="eastAsia" w:ascii="方正仿宋_GB2312" w:hAnsi="方正仿宋_GB2312" w:eastAsia="方正仿宋_GB2312" w:cs="方正仿宋_GB2312"/>
        </w:rPr>
      </w:pPr>
    </w:p>
    <w:p w14:paraId="6A9C11A6">
      <w:pPr>
        <w:rPr>
          <w:rFonts w:hint="eastAsia" w:ascii="方正仿宋_GB2312" w:hAnsi="方正仿宋_GB2312" w:eastAsia="方正仿宋_GB2312" w:cs="方正仿宋_GB2312"/>
          <w:b/>
          <w:bCs/>
          <w:sz w:val="30"/>
          <w:szCs w:val="30"/>
          <w:lang w:val="en-US" w:eastAsia="zh-CN"/>
        </w:rPr>
      </w:pPr>
      <w:r>
        <w:rPr>
          <w:rFonts w:hint="eastAsia" w:ascii="方正仿宋_GB2312" w:hAnsi="方正仿宋_GB2312" w:eastAsia="方正仿宋_GB2312" w:cs="方正仿宋_GB2312"/>
          <w:b/>
          <w:bCs/>
          <w:sz w:val="30"/>
          <w:szCs w:val="30"/>
          <w:lang w:val="en-US" w:eastAsia="zh-CN"/>
        </w:rPr>
        <w:br w:type="page"/>
      </w:r>
    </w:p>
    <w:p w14:paraId="7DE195D2">
      <w:pPr>
        <w:pStyle w:val="3"/>
        <w:numPr>
          <w:ilvl w:val="1"/>
          <w:numId w:val="0"/>
        </w:numPr>
        <w:bidi w:val="0"/>
        <w:ind w:leftChars="0"/>
        <w:rPr>
          <w:rFonts w:hint="eastAsia" w:ascii="方正仿宋_GB2312" w:hAnsi="方正仿宋_GB2312" w:eastAsia="方正仿宋_GB2312" w:cs="方正仿宋_GB2312"/>
          <w:lang w:val="en-US" w:eastAsia="zh-CN"/>
        </w:rPr>
      </w:pPr>
      <w:bookmarkStart w:id="31" w:name="_Toc26552"/>
      <w:r>
        <w:rPr>
          <w:rFonts w:hint="eastAsia" w:ascii="方正仿宋_GB2312" w:hAnsi="方正仿宋_GB2312" w:eastAsia="方正仿宋_GB2312" w:cs="方正仿宋_GB2312"/>
          <w:lang w:val="en-US" w:eastAsia="zh-CN"/>
        </w:rPr>
        <w:t>三、设备技术参数表</w:t>
      </w:r>
      <w:bookmarkEnd w:id="31"/>
    </w:p>
    <w:p w14:paraId="4B3C130C">
      <w:pPr>
        <w:numPr>
          <w:ilvl w:val="0"/>
          <w:numId w:val="0"/>
        </w:numPr>
        <w:rPr>
          <w:rFonts w:hint="eastAsia" w:ascii="方正仿宋_GB2312" w:hAnsi="方正仿宋_GB2312" w:eastAsia="方正仿宋_GB2312" w:cs="方正仿宋_GB2312"/>
          <w:b/>
          <w:bCs/>
          <w:lang w:val="en-US" w:eastAsia="zh-CN"/>
        </w:rPr>
      </w:pPr>
      <w:r>
        <w:rPr>
          <w:rFonts w:hint="eastAsia" w:ascii="方正仿宋_GB2312" w:hAnsi="方正仿宋_GB2312" w:eastAsia="方正仿宋_GB2312" w:cs="方正仿宋_GB2312"/>
          <w:b/>
          <w:bCs/>
          <w:lang w:val="en-US" w:eastAsia="zh-CN"/>
        </w:rPr>
        <w:t>投标人所做“分项报价表”一栏，以下表为数据依据。</w:t>
      </w:r>
    </w:p>
    <w:p w14:paraId="6E99DAA6">
      <w:pPr>
        <w:rPr>
          <w:rFonts w:hint="eastAsia" w:ascii="方正仿宋_GB2312" w:hAnsi="方正仿宋_GB2312" w:eastAsia="方正仿宋_GB2312" w:cs="方正仿宋_GB2312"/>
        </w:rPr>
      </w:pPr>
    </w:p>
    <w:tbl>
      <w:tblPr>
        <w:tblStyle w:val="13"/>
        <w:tblW w:w="896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2"/>
        <w:gridCol w:w="993"/>
        <w:gridCol w:w="899"/>
        <w:gridCol w:w="396"/>
        <w:gridCol w:w="6277"/>
      </w:tblGrid>
      <w:tr w14:paraId="0792F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18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bookmarkStart w:id="32" w:name="_Toc79530678"/>
            <w:bookmarkStart w:id="33" w:name="_Toc10127"/>
            <w:bookmarkStart w:id="34" w:name="_Toc79505403"/>
            <w:r>
              <w:rPr>
                <w:rFonts w:hint="eastAsia" w:ascii="方正仿宋_GB2312" w:hAnsi="方正仿宋_GB2312" w:eastAsia="方正仿宋_GB2312" w:cs="方正仿宋_GB2312"/>
                <w:i w:val="0"/>
                <w:iCs w:val="0"/>
                <w:color w:val="000000"/>
                <w:kern w:val="0"/>
                <w:sz w:val="18"/>
                <w:szCs w:val="18"/>
                <w:u w:val="none"/>
                <w:lang w:val="en-US" w:eastAsia="zh-CN" w:bidi="ar"/>
              </w:rPr>
              <w:t>序号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02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产品名称</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8C3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B8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单位</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C1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参数</w:t>
            </w:r>
          </w:p>
        </w:tc>
      </w:tr>
      <w:tr w14:paraId="62790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F4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105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18"/>
                <w:szCs w:val="18"/>
                <w:u w:val="none"/>
                <w:lang w:val="en-US"/>
              </w:rPr>
            </w:pPr>
            <w:r>
              <w:rPr>
                <w:rFonts w:hint="eastAsia" w:ascii="方正仿宋_GB2312" w:hAnsi="方正仿宋_GB2312" w:eastAsia="方正仿宋_GB2312" w:cs="方正仿宋_GB2312"/>
                <w:i w:val="0"/>
                <w:iCs w:val="0"/>
                <w:color w:val="000000"/>
                <w:kern w:val="0"/>
                <w:sz w:val="18"/>
                <w:szCs w:val="18"/>
                <w:u w:val="none"/>
                <w:lang w:val="en-US" w:eastAsia="zh-CN" w:bidi="ar"/>
              </w:rPr>
              <w:t>400万全彩型摄像机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0A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46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23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台</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F111">
            <w:pPr>
              <w:keepNext w:val="0"/>
              <w:keepLines w:val="0"/>
              <w:widowControl/>
              <w:numPr>
                <w:ilvl w:val="0"/>
                <w:numId w:val="4"/>
              </w:numPr>
              <w:suppressLineNumbers w:val="0"/>
              <w:jc w:val="left"/>
              <w:textAlignment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设备内置全彩级高灵敏度传感器；</w:t>
            </w:r>
          </w:p>
          <w:p w14:paraId="2B5C4FDA">
            <w:pPr>
              <w:keepNext w:val="0"/>
              <w:keepLines w:val="0"/>
              <w:widowControl/>
              <w:numPr>
                <w:ilvl w:val="0"/>
                <w:numId w:val="4"/>
              </w:numPr>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、具有400万像素 CMOS传感器；</w:t>
            </w:r>
          </w:p>
          <w:p w14:paraId="21E31F92">
            <w:pPr>
              <w:keepNext w:val="0"/>
              <w:keepLines w:val="0"/>
              <w:widowControl/>
              <w:numPr>
                <w:ilvl w:val="0"/>
                <w:numId w:val="4"/>
              </w:numPr>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最低照度彩色：0.05 Lux；</w:t>
            </w:r>
          </w:p>
          <w:p w14:paraId="651FCFC1">
            <w:pPr>
              <w:keepNext w:val="0"/>
              <w:keepLines w:val="0"/>
              <w:widowControl/>
              <w:numPr>
                <w:ilvl w:val="0"/>
                <w:numId w:val="4"/>
              </w:numPr>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▲具有不小于1/1.8"靶面尺寸（需提供公安部检验报告复印件并加盖厂商公章证明）；</w:t>
            </w:r>
          </w:p>
          <w:p w14:paraId="0B3A2146">
            <w:pPr>
              <w:keepNext w:val="0"/>
              <w:keepLines w:val="0"/>
              <w:widowControl/>
              <w:numPr>
                <w:ilvl w:val="0"/>
                <w:numId w:val="4"/>
              </w:numPr>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内置补光灯。</w:t>
            </w:r>
          </w:p>
          <w:p w14:paraId="104BC2DC">
            <w:pPr>
              <w:keepNext w:val="0"/>
              <w:keepLines w:val="0"/>
              <w:widowControl/>
              <w:numPr>
                <w:ilvl w:val="0"/>
                <w:numId w:val="4"/>
              </w:numPr>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最高分辨率可达2560 × 1440；</w:t>
            </w:r>
          </w:p>
          <w:p w14:paraId="76D32E83">
            <w:pPr>
              <w:keepNext w:val="0"/>
              <w:keepLines w:val="0"/>
              <w:widowControl/>
              <w:numPr>
                <w:ilvl w:val="0"/>
                <w:numId w:val="4"/>
              </w:numPr>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1个内置麦克风，高清拾音；</w:t>
            </w:r>
          </w:p>
          <w:p w14:paraId="6B96ACF1">
            <w:pPr>
              <w:keepNext w:val="0"/>
              <w:keepLines w:val="0"/>
              <w:widowControl/>
              <w:numPr>
                <w:ilvl w:val="0"/>
                <w:numId w:val="4"/>
              </w:numPr>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网络：1个RJ45 10 M/100 M自适应以太网口；</w:t>
            </w:r>
          </w:p>
          <w:p w14:paraId="7F5F1559">
            <w:pPr>
              <w:keepNext w:val="0"/>
              <w:keepLines w:val="0"/>
              <w:widowControl/>
              <w:numPr>
                <w:ilvl w:val="0"/>
                <w:numId w:val="4"/>
              </w:numPr>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需支持IP66；</w:t>
            </w:r>
          </w:p>
          <w:p w14:paraId="2DF70BF4">
            <w:pPr>
              <w:keepNext w:val="0"/>
              <w:keepLines w:val="0"/>
              <w:widowControl/>
              <w:numPr>
                <w:ilvl w:val="0"/>
                <w:numId w:val="4"/>
              </w:numPr>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供电方式：DC：12 V</w:t>
            </w:r>
          </w:p>
        </w:tc>
      </w:tr>
      <w:tr w14:paraId="2D7F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6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9B9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49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AI智能双镜</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人脸</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BC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1B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台</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top"/>
          </w:tcPr>
          <w:p w14:paraId="1A2794A1">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lang w:val="en-US" w:eastAsia="zh-CN" w:bidi="ar"/>
              </w:rPr>
              <w:t>1、</w:t>
            </w:r>
            <w:r>
              <w:rPr>
                <w:rFonts w:hint="eastAsia" w:ascii="方正仿宋_GB2312" w:hAnsi="方正仿宋_GB2312" w:eastAsia="方正仿宋_GB2312" w:cs="方正仿宋_GB2312"/>
                <w:i w:val="0"/>
                <w:iCs w:val="0"/>
                <w:color w:val="000000"/>
                <w:kern w:val="0"/>
                <w:sz w:val="18"/>
                <w:szCs w:val="18"/>
                <w:u w:val="none"/>
                <w:lang w:val="en-US" w:eastAsia="zh-CN" w:bidi="ar"/>
              </w:rPr>
              <w:t>设备内置双镜头，图像传感器靶面尺寸均不小于1/1.8"；</w:t>
            </w:r>
          </w:p>
          <w:p w14:paraId="5B1381AB">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sz w:val="18"/>
                <w:szCs w:val="18"/>
                <w:lang w:val="en-US" w:eastAsia="en-US" w:bidi="ar-SA"/>
              </w:rPr>
              <w:t>2、</w:t>
            </w:r>
            <w:r>
              <w:rPr>
                <w:rFonts w:hint="eastAsia" w:ascii="方正仿宋_GB2312" w:hAnsi="方正仿宋_GB2312" w:eastAsia="方正仿宋_GB2312" w:cs="方正仿宋_GB2312"/>
                <w:i w:val="0"/>
                <w:iCs w:val="0"/>
                <w:color w:val="000000"/>
                <w:kern w:val="0"/>
                <w:sz w:val="18"/>
                <w:szCs w:val="18"/>
                <w:u w:val="none"/>
                <w:lang w:val="en-US" w:eastAsia="zh-CN" w:bidi="ar"/>
              </w:rPr>
              <w:t>设备通道1和通道2的主码流均支持2560×1440@25fps；</w:t>
            </w:r>
          </w:p>
          <w:p w14:paraId="66738FAF">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sz w:val="18"/>
                <w:szCs w:val="18"/>
                <w:lang w:val="en-US" w:eastAsia="en-US" w:bidi="ar-SA"/>
              </w:rPr>
              <w:t>3、</w:t>
            </w:r>
            <w:r>
              <w:rPr>
                <w:rFonts w:hint="eastAsia" w:ascii="方正仿宋_GB2312" w:hAnsi="方正仿宋_GB2312" w:eastAsia="方正仿宋_GB2312" w:cs="方正仿宋_GB2312"/>
                <w:i w:val="0"/>
                <w:iCs w:val="0"/>
                <w:color w:val="000000"/>
                <w:kern w:val="0"/>
                <w:sz w:val="18"/>
                <w:szCs w:val="18"/>
                <w:u w:val="none"/>
                <w:lang w:val="en-US" w:eastAsia="zh-CN" w:bidi="ar"/>
              </w:rPr>
              <w:t>通道1和通道2均满足最低照度彩色不大于0.0002 lx，黑白不大于0.0001 lx；</w:t>
            </w:r>
          </w:p>
          <w:p w14:paraId="75EDD5C0">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sz w:val="18"/>
                <w:szCs w:val="18"/>
                <w:lang w:val="en-US" w:eastAsia="en-US" w:bidi="ar-SA"/>
              </w:rPr>
              <w:t>4、</w:t>
            </w:r>
            <w:r>
              <w:rPr>
                <w:rFonts w:hint="eastAsia" w:ascii="方正仿宋_GB2312" w:hAnsi="方正仿宋_GB2312" w:eastAsia="方正仿宋_GB2312" w:cs="方正仿宋_GB2312"/>
                <w:i w:val="0"/>
                <w:iCs w:val="0"/>
                <w:color w:val="000000"/>
                <w:kern w:val="0"/>
                <w:sz w:val="18"/>
                <w:szCs w:val="18"/>
                <w:u w:val="none"/>
                <w:lang w:val="en-US" w:eastAsia="zh-CN" w:bidi="ar"/>
              </w:rPr>
              <w:t>设备的2个镜头均支持电动变倍、自动/电动聚焦，自动调节光圈功能；5、支持H.264、H.265、MJPEG设置选项，可将H.265、H.264格式设置为Baseline/Main/High Profile；</w:t>
            </w:r>
          </w:p>
          <w:p w14:paraId="0BB83D6C">
            <w:pPr>
              <w:keepNext w:val="0"/>
              <w:keepLines w:val="0"/>
              <w:widowControl/>
              <w:numPr>
                <w:ilvl w:val="0"/>
                <w:numId w:val="0"/>
              </w:numPr>
              <w:suppressLineNumbers w:val="0"/>
              <w:ind w:left="0" w:leftChars="0" w:firstLine="0" w:firstLineChars="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6、▲内置鳞镜式补光灯，补光灯开启后，灯光均匀无波纹、圆环状、麻点状、条纹状和不规则亮斑（需提供公安部检验报告复印件并加盖厂商公章证明）；</w:t>
            </w:r>
          </w:p>
          <w:p w14:paraId="28ACF43C">
            <w:pPr>
              <w:keepNext w:val="0"/>
              <w:keepLines w:val="0"/>
              <w:widowControl/>
              <w:numPr>
                <w:ilvl w:val="0"/>
                <w:numId w:val="0"/>
              </w:numPr>
              <w:suppressLineNumbers w:val="0"/>
              <w:ind w:leftChars="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7、▲在分辨率1920x1080 @ 25fps，码流设置为1Mbps时，视频图像传输延时不大于60ms。（需提供公安部检验报告复印件并加盖厂商公章证明）；8、内置不少于2颗GPU芯片；</w:t>
            </w:r>
          </w:p>
          <w:p w14:paraId="281D715A">
            <w:pPr>
              <w:keepNext w:val="0"/>
              <w:keepLines w:val="0"/>
              <w:widowControl/>
              <w:numPr>
                <w:ilvl w:val="0"/>
                <w:numId w:val="0"/>
              </w:numPr>
              <w:suppressLineNumbers w:val="0"/>
              <w:ind w:leftChars="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9、▲支持对检测区域内不低于60个移动目标（机动车、非机动车及行人）进行检测、框选跟踪、筛选、抓拍，可将人脸与人体图片、车牌与车辆图片关联显示。（需提供公安部检验报告复印件并加盖厂商公章证明）；</w:t>
            </w:r>
          </w:p>
          <w:p w14:paraId="17F74A67">
            <w:pPr>
              <w:keepNext w:val="0"/>
              <w:keepLines w:val="0"/>
              <w:widowControl/>
              <w:numPr>
                <w:ilvl w:val="0"/>
                <w:numId w:val="0"/>
              </w:numPr>
              <w:suppressLineNumbers w:val="0"/>
              <w:ind w:leftChars="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10、支持人脸、人体、非机动车、机动车属性识别功能，可识别不小于11种行人衣服/裤子颜色、不小于13种车身颜色；</w:t>
            </w:r>
          </w:p>
          <w:p w14:paraId="74E02D04">
            <w:pPr>
              <w:keepNext w:val="0"/>
              <w:keepLines w:val="0"/>
              <w:widowControl/>
              <w:numPr>
                <w:ilvl w:val="0"/>
                <w:numId w:val="0"/>
              </w:numPr>
              <w:suppressLineNumbers w:val="0"/>
              <w:ind w:leftChars="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11、▲可通过IE浏览器或客户端分别检查通道1和通道2的PT云台控制功能，自检命令下发后，设备镜头可上、下、左、右完成自检，并反馈自检结果。（需提供公安部检验报告复印件并加盖厂商公章证明）；</w:t>
            </w:r>
          </w:p>
          <w:p w14:paraId="736FCED6">
            <w:pPr>
              <w:keepNext w:val="0"/>
              <w:keepLines w:val="0"/>
              <w:widowControl/>
              <w:numPr>
                <w:ilvl w:val="0"/>
                <w:numId w:val="0"/>
              </w:numPr>
              <w:suppressLineNumbers w:val="0"/>
              <w:ind w:leftChars="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12、自带机身平衡检测模块，可指示设备安装是否水平；</w:t>
            </w:r>
          </w:p>
          <w:p w14:paraId="720CA888">
            <w:pPr>
              <w:keepNext w:val="0"/>
              <w:keepLines w:val="0"/>
              <w:widowControl/>
              <w:numPr>
                <w:ilvl w:val="0"/>
                <w:numId w:val="0"/>
              </w:numPr>
              <w:suppressLineNumbers w:val="0"/>
              <w:ind w:leftChars="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13、▲双镜头PT云台旋转角度均支持水平调节角度：0°～180°，垂直调节角度：-5°～30°。（需提供公安部检验报告复印件并加盖厂商公章证明）；</w:t>
            </w:r>
          </w:p>
          <w:p w14:paraId="28041EE5">
            <w:pPr>
              <w:keepNext w:val="0"/>
              <w:keepLines w:val="0"/>
              <w:widowControl/>
              <w:numPr>
                <w:ilvl w:val="0"/>
                <w:numId w:val="0"/>
              </w:numPr>
              <w:suppressLineNumbers w:val="0"/>
              <w:ind w:leftChars="0"/>
              <w:jc w:val="left"/>
              <w:textAlignment w:val="top"/>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14、支持智能分析功能，包括场景变更侦测、进入区域、离开区域、徘徊、区域入侵、人员聚集、视频遮挡、停车侦测、物品移除、物品遗留、越界入侵等功能，平均捕获率不小于99%，平均准确率不小于99%；15、设备防护等级不低于IP67，工作温度：-30℃~60℃。</w:t>
            </w:r>
          </w:p>
        </w:tc>
      </w:tr>
      <w:tr w14:paraId="27C7D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2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FA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5B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全彩智能一体机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EC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83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台</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top"/>
          </w:tcPr>
          <w:p w14:paraId="223F7A1B">
            <w:pPr>
              <w:keepNext w:val="0"/>
              <w:keepLines w:val="0"/>
              <w:widowControl/>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1、摄像机支持深度学习算法，提供精准的人车分类侦测、报警、联动跟踪；2、全景通道支持最大像素为 2560×1440，细节通道支持最大像素为 2560×1440，红外距离可达150米；</w:t>
            </w:r>
          </w:p>
          <w:p w14:paraId="6B487DF8">
            <w:pPr>
              <w:keepNext w:val="0"/>
              <w:keepLines w:val="0"/>
              <w:widowControl/>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3、▲内置两个扬声器，并可随细节视频图像以及补光灯、白光报警灯360°同步旋转；（需提供公安部检验报告复印件并加盖厂商公章证明）；</w:t>
            </w:r>
          </w:p>
          <w:p w14:paraId="1059A2EE">
            <w:pPr>
              <w:keepNext w:val="0"/>
              <w:keepLines w:val="0"/>
              <w:widowControl/>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4、支持水平旋转范围为360°连续旋转，垂直旋转范围为-15°~90°；</w:t>
            </w:r>
          </w:p>
          <w:p w14:paraId="7AEAEC58">
            <w:pPr>
              <w:keepNext w:val="0"/>
              <w:keepLines w:val="0"/>
              <w:widowControl/>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5、支持强光提醒，报警联动束状光源，可实现150米常亮光束指示；</w:t>
            </w:r>
          </w:p>
          <w:p w14:paraId="50E954C6">
            <w:pPr>
              <w:keepNext w:val="0"/>
              <w:keepLines w:val="0"/>
              <w:widowControl/>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6、▲支持对150米以外人员进行报警提示，在夜晚无光照环境下，正向人员能明显感觉到报警灯闪烁；（需提供公安部检验报告复印件并加盖厂商公章证明）；</w:t>
            </w:r>
          </w:p>
          <w:p w14:paraId="6D1D2EDF">
            <w:pPr>
              <w:keepNext w:val="0"/>
              <w:keepLines w:val="0"/>
              <w:widowControl/>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7、▲支持白光报警时，光束呈现束状型，全景图像中可明确指示报警方向；（需提供公安部检验报告复印件并加盖厂商公章证明）；</w:t>
            </w:r>
          </w:p>
          <w:p w14:paraId="552DD3A6">
            <w:pPr>
              <w:keepNext w:val="0"/>
              <w:keepLines w:val="0"/>
              <w:widowControl/>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8、支持对镜头前盖玻璃加热，去除玻璃上的冰状和水状附着物；</w:t>
            </w:r>
          </w:p>
          <w:p w14:paraId="085B6761">
            <w:pPr>
              <w:keepNext w:val="0"/>
              <w:keepLines w:val="0"/>
              <w:widowControl/>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9、▲支持循环跟踪功能，当全景视频图像中有多个目标触发报警事件后，细节视频图像可联动对多个目标循环跟踪；（需提供公安部检验报告复印件并加盖厂商公章证明）；</w:t>
            </w:r>
          </w:p>
          <w:p w14:paraId="25EAAF9B">
            <w:pPr>
              <w:keepNext w:val="0"/>
              <w:keepLines w:val="0"/>
              <w:widowControl/>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10、▲支持跟踪报警功能，可对监视画面中的多个目标进行跟踪，并可显示移动目标的属性（人、车、其他）；当移动目标进入监视画面时可报警上传，离开监视画面5s后解除报警；（需提供公安部检验报告复印件并加盖厂商公章证明）；</w:t>
            </w:r>
          </w:p>
          <w:p w14:paraId="71FFED74">
            <w:pPr>
              <w:keepNext w:val="0"/>
              <w:keepLines w:val="0"/>
              <w:widowControl/>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11、支持定位联动功能，可自动标定全景视频图像与细节视频图像，使通过客户端软件或IE浏览器在全景视频图像中点击或框选任意区域后，在细节视频图像旋转角度范围允许的条件下，可将该区域处于细节视频图像中央，标定点数量不少于6个，且标定用时不大于1s；</w:t>
            </w:r>
          </w:p>
          <w:p w14:paraId="5C5D569D">
            <w:pPr>
              <w:keepNext w:val="0"/>
              <w:keepLines w:val="0"/>
              <w:widowControl/>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12、▲支持白平衡参数锁定功能，可将白平衡参数锁定为当前设定值，锁定后白平衡参数值不应改变；（需提供公安部检验报告复印件并加盖厂商公章证明）；</w:t>
            </w:r>
          </w:p>
          <w:p w14:paraId="24AC492F">
            <w:pPr>
              <w:keepNext w:val="0"/>
              <w:keepLines w:val="0"/>
              <w:widowControl/>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13、支持300个预置位，可按照所设置的预置位完成不小于8条巡航路径，支持不小于4条模式路径设置，支持预置位视频冻结功能；可实现RS485接口优先或RJ45网络接口优先控制功能；</w:t>
            </w:r>
          </w:p>
          <w:p w14:paraId="5DE1967B">
            <w:pPr>
              <w:keepNext w:val="0"/>
              <w:keepLines w:val="0"/>
              <w:widowControl/>
              <w:suppressLineNumbers w:val="0"/>
              <w:jc w:val="left"/>
              <w:textAlignment w:val="top"/>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14、具备较好的防护性能环境适应性，支持IP66，6kV防浪涌，工作温度范围可达-30℃-65℃。具备较好的电源适应性，电压在DC36V±30%范围内变化时，设备可正常工作。</w:t>
            </w:r>
          </w:p>
        </w:tc>
      </w:tr>
      <w:tr w14:paraId="38258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3A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25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全景联动跟踪枪球一体摄像机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D55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42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台</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top"/>
          </w:tcPr>
          <w:p w14:paraId="1CBD5F6B">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lang w:val="en-US" w:eastAsia="zh-CN" w:bidi="ar"/>
              </w:rPr>
              <w:t>1、</w:t>
            </w:r>
            <w:r>
              <w:rPr>
                <w:rFonts w:hint="eastAsia" w:ascii="方正仿宋_GB2312" w:hAnsi="方正仿宋_GB2312" w:eastAsia="方正仿宋_GB2312" w:cs="方正仿宋_GB2312"/>
                <w:i w:val="0"/>
                <w:iCs w:val="0"/>
                <w:color w:val="000000"/>
                <w:kern w:val="0"/>
                <w:sz w:val="18"/>
                <w:szCs w:val="18"/>
                <w:u w:val="none"/>
                <w:lang w:val="en-US" w:eastAsia="zh-CN" w:bidi="ar"/>
              </w:rPr>
              <w:t>摄像机内置不少于3个镜头，可输出至少一路全景视频和一路细节视频，其中全景内置不少于2个镜头，细节内置1个镜头；</w:t>
            </w:r>
          </w:p>
          <w:p w14:paraId="5CA0DF21">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sz w:val="18"/>
                <w:szCs w:val="18"/>
                <w:lang w:val="en-US" w:eastAsia="en-US" w:bidi="ar-SA"/>
              </w:rPr>
              <w:t>2、</w:t>
            </w:r>
            <w:r>
              <w:rPr>
                <w:rFonts w:hint="eastAsia" w:ascii="方正仿宋_GB2312" w:hAnsi="方正仿宋_GB2312" w:eastAsia="方正仿宋_GB2312" w:cs="方正仿宋_GB2312"/>
                <w:i w:val="0"/>
                <w:iCs w:val="0"/>
                <w:color w:val="000000"/>
                <w:kern w:val="0"/>
                <w:sz w:val="18"/>
                <w:szCs w:val="18"/>
                <w:u w:val="none"/>
                <w:lang w:val="en-US" w:eastAsia="zh-CN" w:bidi="ar"/>
              </w:rPr>
              <w:t>全景通道可输出两个镜头无缝拼接的全景图像，拼接偏差像素不大于4个像素，全景画面水平视场角不小于190°，垂直视场角不小于80°；</w:t>
            </w:r>
          </w:p>
          <w:p w14:paraId="6E880B61">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sz w:val="18"/>
                <w:szCs w:val="18"/>
                <w:lang w:val="en-US" w:eastAsia="en-US" w:bidi="ar-SA"/>
              </w:rPr>
              <w:t>3、</w:t>
            </w:r>
            <w:r>
              <w:rPr>
                <w:rFonts w:hint="eastAsia" w:ascii="方正仿宋_GB2312" w:hAnsi="方正仿宋_GB2312" w:eastAsia="方正仿宋_GB2312" w:cs="方正仿宋_GB2312"/>
                <w:i w:val="0"/>
                <w:iCs w:val="0"/>
                <w:color w:val="000000"/>
                <w:kern w:val="0"/>
                <w:sz w:val="18"/>
                <w:szCs w:val="18"/>
                <w:u w:val="none"/>
                <w:lang w:val="en-US" w:eastAsia="zh-CN" w:bidi="ar"/>
              </w:rPr>
              <w:t>全景通道可进行垂直旋转，旋转范围不低于12°可调；</w:t>
            </w:r>
          </w:p>
          <w:p w14:paraId="5983D7A4">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sz w:val="18"/>
                <w:szCs w:val="18"/>
                <w:lang w:val="en-US" w:eastAsia="en-US" w:bidi="ar-SA"/>
              </w:rPr>
              <w:t>4、</w:t>
            </w:r>
            <w:r>
              <w:rPr>
                <w:rFonts w:hint="eastAsia" w:ascii="方正仿宋_GB2312" w:hAnsi="方正仿宋_GB2312" w:eastAsia="方正仿宋_GB2312" w:cs="方正仿宋_GB2312"/>
                <w:i w:val="0"/>
                <w:iCs w:val="0"/>
                <w:color w:val="000000"/>
                <w:kern w:val="0"/>
                <w:sz w:val="18"/>
                <w:szCs w:val="18"/>
                <w:u w:val="none"/>
                <w:lang w:val="en-US" w:eastAsia="zh-CN" w:bidi="ar"/>
              </w:rPr>
              <w:t>摄像机可在预览画面及抓拍图片中叠加人员和车辆的移动轨迹，轨迹颜色支持红色、黄色、蓝色、绿色、及紫色，轨迹末尾具有一个方向箭头，指向目标离开的方向，抓拍图片大小不大于500KB；</w:t>
            </w:r>
          </w:p>
          <w:p w14:paraId="5DA085EE">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sz w:val="18"/>
                <w:szCs w:val="18"/>
                <w:lang w:val="en-US" w:eastAsia="en-US" w:bidi="ar-SA"/>
              </w:rPr>
              <w:t>5、</w:t>
            </w:r>
            <w:r>
              <w:rPr>
                <w:rFonts w:hint="eastAsia" w:ascii="方正仿宋_GB2312" w:hAnsi="方正仿宋_GB2312" w:eastAsia="方正仿宋_GB2312" w:cs="方正仿宋_GB2312"/>
                <w:i w:val="0"/>
                <w:iCs w:val="0"/>
                <w:color w:val="000000"/>
                <w:kern w:val="0"/>
                <w:sz w:val="18"/>
                <w:szCs w:val="18"/>
                <w:u w:val="none"/>
                <w:lang w:val="en-US" w:eastAsia="zh-CN" w:bidi="ar"/>
              </w:rPr>
              <w:t>▲全景路视频图像分辨率不小于3632 × 1632，细节路视频图像分辨率不小于3840x2160（需提供公安部检验报告复印件并加盖厂商公章证明）；</w:t>
            </w:r>
          </w:p>
          <w:p w14:paraId="486B6A1B">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6、全景细节通道镜头支持最低照度可达彩色0.0002 lx，黑白0.0001 lx；</w:t>
            </w:r>
          </w:p>
          <w:p w14:paraId="6A702090">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7、支持水平旋转范围360°连续旋转，垂直旋转范围-20°~90°；</w:t>
            </w:r>
          </w:p>
          <w:p w14:paraId="18C3B8DF">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8、▲开启混合目标检测模式后，设备可同时对行人、非机动车、机动车进行检测、跟踪、抓拍，可支持人脸与人体，车牌与车辆关联显示（需提供公安部检验报告复印件并加盖厂商公章证明）；</w:t>
            </w:r>
          </w:p>
          <w:p w14:paraId="4CB2F68A">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9、▲设备全景通道支持区域入侵检测功能，同时联动细节通道进行跟踪、抓拍和结构化信息显示，全景通道区域入侵检测最远距离为50m（需提供公安部检验报告复印件并加盖厂商公章证明）；</w:t>
            </w:r>
          </w:p>
          <w:p w14:paraId="47CCA3E9">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10、支持同时检测监控场景内出现的不少于30张人脸，并可进行抓拍；</w:t>
            </w:r>
          </w:p>
          <w:p w14:paraId="7483B632">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11、设备全景通道支持人员密度检测功能，并可输出显示实时人数及拥堵等级，可通过IE浏览器或客户端软件根据人数和占空比配置密度等级；</w:t>
            </w:r>
          </w:p>
          <w:p w14:paraId="2D21019B">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12、防护：IP67；6000V防雷、防浪涌、防突波，符合GB/T17626.2/3/4/5/6四级标准</w:t>
            </w:r>
          </w:p>
        </w:tc>
      </w:tr>
      <w:tr w14:paraId="5237B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23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92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摄像机电源</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B3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70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6C6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个</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60B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采用EI铁芯完全隔离变压器， 内置LM 2576-12专用电源集成电路， 具有过流过热输出短路等保护功能</w:t>
            </w:r>
          </w:p>
        </w:tc>
      </w:tr>
      <w:tr w14:paraId="3D6EE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98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56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支架</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30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04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个</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999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根据现场定制，用于设备安装：墙装、壁装支架/铝合金/镀锌/定制尺寸30～120mm不等，φ60mm，3mm厚/白色喷塑；</w:t>
            </w:r>
          </w:p>
        </w:tc>
      </w:tr>
      <w:tr w14:paraId="05537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FE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F49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立杆1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9D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91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根</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873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根据现场定制3M-5M，用于设备安装1、采用国标Q235八角管，2、厚度3MM厚，3、整体内外热镀锌防锈抛光处理  4、达到如下标准；光泽度为10%—15%，硬度≥0.4，冲压强度＞4NM，附着力不低于2级（GB1720），薄膜度＞20υm  另含标准枪机位支架、法兰盘及配件。含‘地笼</w:t>
            </w:r>
          </w:p>
        </w:tc>
      </w:tr>
      <w:tr w14:paraId="5062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6C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69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立杆2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D7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A9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根</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544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根据现场定制8M-10M，用于设备安装1、采用国标Q235八角管，2、厚度3MM厚，3、整体内外热镀锌防锈抛光处理  4、达到如下标准；光泽度为10%—15%，硬度≥0.4，冲压强度＞4NM，附着力不低于2级（GB1720），薄膜度＞20υm  另含标准枪机位支架、法兰盘及配件。含‘地笼</w:t>
            </w:r>
          </w:p>
        </w:tc>
      </w:tr>
      <w:tr w14:paraId="52681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DD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A8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存储管理单元</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1B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32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台</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top"/>
          </w:tcPr>
          <w:p w14:paraId="305129A1">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lang w:val="en-US" w:eastAsia="zh-CN" w:bidi="ar"/>
              </w:rPr>
              <w:t>1、</w:t>
            </w:r>
            <w:r>
              <w:rPr>
                <w:rFonts w:hint="eastAsia" w:ascii="方正仿宋_GB2312" w:hAnsi="方正仿宋_GB2312" w:eastAsia="方正仿宋_GB2312" w:cs="方正仿宋_GB2312"/>
                <w:i w:val="0"/>
                <w:iCs w:val="0"/>
                <w:color w:val="000000"/>
                <w:kern w:val="0"/>
                <w:sz w:val="18"/>
                <w:szCs w:val="18"/>
                <w:u w:val="none"/>
                <w:lang w:val="en-US" w:eastAsia="zh-CN" w:bidi="ar"/>
              </w:rPr>
              <w:t>具有2个HDMI接口、2个VGA接口、2个RJ45千兆网络接口，内置9个SATA接口硬盘；</w:t>
            </w:r>
          </w:p>
          <w:p w14:paraId="23E9FC28">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2、▲HDMI1和HDMI2支持最大单路8K（7680×4320）和1080P（1920×1080）异源输出。（需提供公安部检验报告复印件并加盖厂商公章证明）；3、▲支持录像目标检索功能，目标检索支持单帧模式调整目标画面，可通过鼠标滚轮调整录像画面帧序列；事件中心，切片回放、回放支持目标检索快速入口；（需提供公安部检验报告复印件并加盖厂商公章证明）；</w:t>
            </w:r>
          </w:p>
          <w:p w14:paraId="45FFA2BB">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4、支持4路视频流人脸识别，支持16路图片流人脸识别；</w:t>
            </w:r>
          </w:p>
          <w:p w14:paraId="58B17265">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5、▲支持预览时对实时视频流进行手动打标签，通过标签检索可以检索到相关的录像片段。（需提供公安部检验报告复印件并加盖厂商公章证明）；</w:t>
            </w:r>
          </w:p>
          <w:p w14:paraId="40E87F7B">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6、▲支持自动跳转https功能，设备启用自动跳转https功能后不支持http协议访问，http访问入口连接会自动重定向到https入口（需提供公安部检验报告复印件并加盖厂商公章证明）；</w:t>
            </w:r>
          </w:p>
          <w:p w14:paraId="5E5AC4CB">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7、▲支持实时查看通道码流信息，包括实时预览取流连接数、录像回放的最大连接数以及具体的信息，包括：通道、协议、码流类型、状态、IP地址、端口、码率、帧率、分辨率、连接建立时间等。（需提供公安部检验报告复印件并加盖厂商公章证明）；</w:t>
            </w:r>
          </w:p>
          <w:p w14:paraId="3D613E11">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8、▲支持在线用户信息查看，包括用户名、用户类型、IP地址和用户最后操作时间等维护信息（需提供公安部检验报告复印件并加盖厂商公章证明）；9、支持目标名单库：支持16个名单库，总库容5万张；</w:t>
            </w:r>
          </w:p>
          <w:p w14:paraId="762AB4B1">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10、▲支持预览的单窗口轮巡，设备支持在多画面的固定窗口上进行轮巡预览，其他预览窗口不轮巡。（需提供公安部检验报告复印件并加盖厂商公章证明）；</w:t>
            </w:r>
          </w:p>
          <w:p w14:paraId="206ED23D">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11、支持RAID模式：RAID0、RAID1、RAID5、RAID6、RAID10，支持全局热备盘；</w:t>
            </w:r>
          </w:p>
          <w:p w14:paraId="3F01FF55">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12、▲切片回放功能，支持按月、日、小时维度进行切片展示，按月最大支持30个切片，按日最大支持24个切片，按时最大支持60个切片。（需提供公安部检验报告复印件并加盖厂商公章证明）；</w:t>
            </w:r>
          </w:p>
          <w:p w14:paraId="030C86E4">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13、▲支持网络端口扫描行为预警，可自动封禁IP，并上报预警，支持远程下发IP拦截（需提供公安部检验报告复印件并加盖厂商公章证明）；</w:t>
            </w:r>
          </w:p>
          <w:p w14:paraId="087E2776">
            <w:pPr>
              <w:keepNext w:val="0"/>
              <w:keepLines w:val="0"/>
              <w:widowControl/>
              <w:numPr>
                <w:ilvl w:val="0"/>
                <w:numId w:val="0"/>
              </w:numPr>
              <w:suppressLineNumbers w:val="0"/>
              <w:jc w:val="left"/>
              <w:textAlignment w:val="top"/>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14、▲支持前端IPC证书二次校验机制，未通过证书校验的IPC不允许添加到NVR（需提供公安部检验报告复印件并加盖厂商公章证明）</w:t>
            </w:r>
          </w:p>
        </w:tc>
      </w:tr>
      <w:tr w14:paraId="473FA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98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37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硬盘</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DD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6E8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个</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EF8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AI盘，智能应用专用3.5 HDD,10TB,7200RPM, 256MB, SATA 6Gb/s，转速：7200RPM，支持32路AI流、RAID应用(搭配NVR)，支持硬盘健康管理功能，MTBF(平均故障间隔时间)：不小于200万小时，年写入负载：不小于550TB</w:t>
            </w:r>
          </w:p>
        </w:tc>
      </w:tr>
      <w:tr w14:paraId="71EEC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76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C2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核心交换机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4D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09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台</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91E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1.交换容量≥336G，包转发率≥51Mpps。2.固化10/100/1000M以太网端口≥24个，固化1G SFP光接口≥4个。3.要求支持高效节能以太网特性。端口如果在连续一段时间之内空闲，系统会将该端口设置为节能模式，当有报文收发时再通过定时发送的监听码流唤醒端口恢复业务，达到节能的效果。4.要求所投设备MAC地址≥16K。5.为满足工作场所的耐高温要求，要求设备具备0~50°的宽温设计。6.要求所投交换机IK防护测试级别至少达到IK05。7.支持风扇调速及风扇故障告警功能，支持温度告警功能8.支持生成树协议STP(IEEE 802.1d)，RSTP(IEEE 802.1w)和MSTP(IEEE 802.1s)，完全保证快速收敛，提高容错能力，保证网络的稳定运行和链路的负载均衡，合理使用网络通道，提供冗余链路利用率。9.支持IPV4/IPV6静态路由。10.支持N:1虚拟化功能，可将多台物理设备虚拟化为一台逻辑设备统一管理，简化管理；提供官网截图和链接证明。11.支持特有的CPU保护策略，对发往CPU的数据流，进行流区分和优先级队列分级处理，并根据需要实施带宽限速，充分保护CPU不被非法流量占用、恶意攻击和资源消耗。12.支持快速链路检测协议，可快速检测链路的通断和光纤链路的单向性，并支持端口下的环路检测功能，防止端口下因私接Hub等设备形成的环路而导致网络故障的现象。</w:t>
            </w:r>
          </w:p>
        </w:tc>
      </w:tr>
      <w:tr w14:paraId="2B75D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24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06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网络交换机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8B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C12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个</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4BE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5个10/100/1000M自适应RJ45端口、提供汇聚上联、网络克隆和标准共享三种工作模式，适应不同网络环境、支持IEEE 802.3x全双工流控和Backpressure半双工流控</w:t>
            </w:r>
          </w:p>
        </w:tc>
      </w:tr>
      <w:tr w14:paraId="46C46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363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C63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防水箱</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FE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49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6BD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个</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ACB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定制型：防水箱（含专用喷字）1、采用国标Q235冷轧钢板，2、厚度1.2MM. 3.焊接采用先进的平板式点焊及亚弧焊焊接4、整体内外热镀锌防锈抛光处理 5、表面高温焗漆和印刷相关文字  另内含导轨、底座、接地端及配件。防水箱尺寸400.400.150（含喷字）</w:t>
            </w:r>
          </w:p>
        </w:tc>
      </w:tr>
      <w:tr w14:paraId="1015F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1"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16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91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自动重合闸</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B1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49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540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个</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F46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输入额定电压：220V                                                                                  </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输入额定电压频率：50HZ                                                                                </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额定电流(In)：10A                                                                                   </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过压保护值：275V±5V                                                                                </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过压合闸值：＜270V                                                                                  </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欠压保护值：150V±5V                                                                                </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欠压合闸值：＞155V                                                                                   </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过、欠压保护动作时间：＜0.5s                                                                           </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剩余动作电流值及动作时间：30mA, &lt;0.1s                                                               </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最大放电电流Imax：10kA   </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▲输入 230VAC，50Hz，检查产品自动重合闸功能。要求:第1次故障 30s 自动重合闸，第2次故障30min自动重合闸,第3次故障60min自动重合闸;连续3次故障自动重合闸成功 10s 内故障仍存在时，产品不应自动重合闸。(须提供经国家认可的第三方检测机构出具的检测报告证明，并加盖厂商公章)</w:t>
            </w:r>
          </w:p>
        </w:tc>
      </w:tr>
      <w:tr w14:paraId="4558D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7"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4D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C3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网络防雷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B96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49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19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套</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B78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1.最大持续工作电压Uc≥8V</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▲2. 标称电流C2:5kV/2.5kA(须提供经国家认可的第三方检测机构出具的检测报告证明，并加盖厂商公章)</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3.电压保护水平:Up(线-地)≤520V</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4.最大放电电流:5kA</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5.传输速率;≤100Mbps</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6.保护线:1/2，3/6</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▲7.插入损耗:≤0.2dB(须提供经国家认可的第三方检测机构出具的检测报告证明，并加盖公章)</w:t>
            </w:r>
          </w:p>
        </w:tc>
      </w:tr>
      <w:tr w14:paraId="2BE55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D8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8B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网络传输</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E69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49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A5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对</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1A2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1光4电接口采用SC，单模光缆，发射波长1310、1550，传输距离20KM</w:t>
            </w:r>
          </w:p>
        </w:tc>
      </w:tr>
      <w:tr w14:paraId="4C992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7"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03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5C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网络传输线1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F29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22810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17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米</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609B">
            <w:pPr>
              <w:keepNext w:val="0"/>
              <w:keepLines w:val="0"/>
              <w:widowControl/>
              <w:numPr>
                <w:ilvl w:val="0"/>
                <w:numId w:val="0"/>
              </w:numPr>
              <w:suppressLineNumbers w:val="0"/>
              <w:jc w:val="left"/>
              <w:textAlignment w:val="center"/>
              <w:rPr>
                <w:rStyle w:val="20"/>
                <w:rFonts w:hint="eastAsia" w:ascii="方正仿宋_GB2312" w:hAnsi="方正仿宋_GB2312" w:eastAsia="方正仿宋_GB2312" w:cs="方正仿宋_GB2312"/>
                <w:sz w:val="18"/>
                <w:szCs w:val="18"/>
                <w:lang w:val="en-US" w:eastAsia="zh-CN" w:bidi="ar"/>
              </w:rPr>
            </w:pPr>
            <w:r>
              <w:rPr>
                <w:rFonts w:hint="eastAsia" w:ascii="方正仿宋_GB2312" w:hAnsi="方正仿宋_GB2312" w:eastAsia="方正仿宋_GB2312" w:cs="方正仿宋_GB2312"/>
                <w:color w:val="000000"/>
                <w:sz w:val="18"/>
                <w:szCs w:val="18"/>
                <w:lang w:val="en-US" w:eastAsia="zh-CN" w:bidi="ar"/>
              </w:rPr>
              <w:t>1.</w:t>
            </w:r>
            <w:r>
              <w:rPr>
                <w:rFonts w:hint="eastAsia" w:ascii="方正仿宋_GB2312" w:hAnsi="方正仿宋_GB2312" w:eastAsia="方正仿宋_GB2312" w:cs="方正仿宋_GB2312"/>
                <w:i w:val="0"/>
                <w:iCs w:val="0"/>
                <w:color w:val="000000"/>
                <w:kern w:val="0"/>
                <w:sz w:val="18"/>
                <w:szCs w:val="18"/>
                <w:u w:val="none"/>
                <w:lang w:val="en-US" w:eastAsia="zh-CN" w:bidi="ar"/>
              </w:rPr>
              <w:t>低水峰B1.3单模6芯室外防雷单模光纤（9</w:t>
            </w:r>
            <w:r>
              <w:rPr>
                <w:rStyle w:val="19"/>
                <w:rFonts w:hint="eastAsia" w:ascii="方正仿宋_GB2312" w:hAnsi="方正仿宋_GB2312" w:eastAsia="方正仿宋_GB2312" w:cs="方正仿宋_GB2312"/>
                <w:sz w:val="18"/>
                <w:szCs w:val="18"/>
                <w:lang w:val="en-US" w:eastAsia="zh-CN" w:bidi="ar"/>
              </w:rPr>
              <w:t>µ</w:t>
            </w:r>
            <w:r>
              <w:rPr>
                <w:rStyle w:val="20"/>
                <w:rFonts w:hint="eastAsia" w:ascii="方正仿宋_GB2312" w:hAnsi="方正仿宋_GB2312" w:eastAsia="方正仿宋_GB2312" w:cs="方正仿宋_GB2312"/>
                <w:sz w:val="18"/>
                <w:szCs w:val="18"/>
                <w:lang w:val="en-US" w:eastAsia="zh-CN" w:bidi="ar"/>
              </w:rPr>
              <w:t>m/125，GYTS），满足IEEE802.3ae标准。</w:t>
            </w:r>
          </w:p>
          <w:p w14:paraId="096E943E">
            <w:pPr>
              <w:keepNext w:val="0"/>
              <w:keepLines w:val="0"/>
              <w:widowControl/>
              <w:numPr>
                <w:ilvl w:val="0"/>
                <w:numId w:val="0"/>
              </w:numPr>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20"/>
                <w:rFonts w:hint="eastAsia" w:ascii="方正仿宋_GB2312" w:hAnsi="方正仿宋_GB2312" w:eastAsia="方正仿宋_GB2312" w:cs="方正仿宋_GB2312"/>
                <w:sz w:val="18"/>
                <w:szCs w:val="18"/>
                <w:lang w:val="en-US" w:eastAsia="zh-CN" w:bidi="ar"/>
              </w:rPr>
              <w:t>2. 10GBASTE-L万兆以太网光传输距离≥1000米，1000BASE-LX千兆以太网光传输距离≥5000米。</w:t>
            </w:r>
          </w:p>
          <w:p w14:paraId="477F1147">
            <w:pPr>
              <w:keepNext w:val="0"/>
              <w:keepLines w:val="0"/>
              <w:widowControl/>
              <w:numPr>
                <w:ilvl w:val="0"/>
                <w:numId w:val="0"/>
              </w:numPr>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20"/>
                <w:rFonts w:hint="eastAsia" w:ascii="方正仿宋_GB2312" w:hAnsi="方正仿宋_GB2312" w:eastAsia="方正仿宋_GB2312" w:cs="方正仿宋_GB2312"/>
                <w:sz w:val="18"/>
                <w:szCs w:val="18"/>
                <w:lang w:val="en-US" w:eastAsia="zh-CN" w:bidi="ar"/>
              </w:rPr>
              <w:t>3. 具有良好的机械性能和温度特性；松套管内填充特种防水化合物，完全缆芯填充等确保光缆的防水性能。</w:t>
            </w:r>
          </w:p>
          <w:p w14:paraId="6B11F699">
            <w:pPr>
              <w:keepNext w:val="0"/>
              <w:keepLines w:val="0"/>
              <w:widowControl/>
              <w:numPr>
                <w:ilvl w:val="0"/>
                <w:numId w:val="0"/>
              </w:numPr>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20"/>
                <w:rFonts w:hint="eastAsia" w:ascii="方正仿宋_GB2312" w:hAnsi="方正仿宋_GB2312" w:eastAsia="方正仿宋_GB2312" w:cs="方正仿宋_GB2312"/>
                <w:sz w:val="18"/>
                <w:szCs w:val="18"/>
                <w:lang w:val="en-US" w:eastAsia="zh-CN" w:bidi="ar"/>
              </w:rPr>
              <w:t>4.光缆结构：金属中心加强构件（磷化钢丝）、光纤松套管、缆芯填充油膏-聚乙烯粘结护套；钢带平纵包粘结护套。</w:t>
            </w:r>
          </w:p>
          <w:p w14:paraId="7A7509F5">
            <w:pPr>
              <w:keepNext w:val="0"/>
              <w:keepLines w:val="0"/>
              <w:widowControl/>
              <w:numPr>
                <w:ilvl w:val="0"/>
                <w:numId w:val="0"/>
              </w:numPr>
              <w:suppressLineNumbers w:val="0"/>
              <w:jc w:val="left"/>
              <w:textAlignment w:val="center"/>
              <w:rPr>
                <w:rStyle w:val="20"/>
                <w:rFonts w:hint="eastAsia" w:ascii="方正仿宋_GB2312" w:hAnsi="方正仿宋_GB2312" w:eastAsia="方正仿宋_GB2312" w:cs="方正仿宋_GB2312"/>
                <w:sz w:val="18"/>
                <w:szCs w:val="18"/>
                <w:lang w:val="en-US" w:eastAsia="zh-CN" w:bidi="ar"/>
              </w:rPr>
            </w:pPr>
            <w:r>
              <w:rPr>
                <w:rStyle w:val="20"/>
                <w:rFonts w:hint="eastAsia" w:ascii="方正仿宋_GB2312" w:hAnsi="方正仿宋_GB2312" w:eastAsia="方正仿宋_GB2312" w:cs="方正仿宋_GB2312"/>
                <w:sz w:val="18"/>
                <w:szCs w:val="18"/>
                <w:lang w:val="en-US" w:eastAsia="zh-CN" w:bidi="ar"/>
              </w:rPr>
              <w:t>5.敷设方式：牵引式</w:t>
            </w:r>
          </w:p>
          <w:p w14:paraId="76A9A7DE">
            <w:pPr>
              <w:keepNext w:val="0"/>
              <w:keepLines w:val="0"/>
              <w:widowControl/>
              <w:numPr>
                <w:ilvl w:val="0"/>
                <w:numId w:val="0"/>
              </w:numPr>
              <w:suppressLineNumbers w:val="0"/>
              <w:jc w:val="left"/>
              <w:textAlignment w:val="center"/>
              <w:rPr>
                <w:rStyle w:val="20"/>
                <w:rFonts w:hint="eastAsia" w:ascii="方正仿宋_GB2312" w:hAnsi="方正仿宋_GB2312" w:eastAsia="方正仿宋_GB2312" w:cs="方正仿宋_GB2312"/>
                <w:sz w:val="18"/>
                <w:szCs w:val="18"/>
                <w:lang w:val="en-US" w:eastAsia="zh-CN" w:bidi="ar"/>
              </w:rPr>
            </w:pPr>
            <w:r>
              <w:rPr>
                <w:rStyle w:val="20"/>
                <w:rFonts w:hint="eastAsia" w:ascii="方正仿宋_GB2312" w:hAnsi="方正仿宋_GB2312" w:eastAsia="方正仿宋_GB2312" w:cs="方正仿宋_GB2312"/>
                <w:sz w:val="18"/>
                <w:szCs w:val="18"/>
                <w:lang w:val="en-US" w:eastAsia="zh-CN" w:bidi="ar"/>
              </w:rPr>
              <w:t>6.光缆要求：6.1 抑制普通单模光纤在1383 nm附近由于氢氧根离子（OH-）吸收造成的损耗峰，可在1260-1625 nm全波段工作。1260-1625 nm全波段的衰减和色散特性， 及L波段（1565~1625 nm）的抗宏弯性能满足采购人网络地下光缆实施环境和技术的要求，满足在单根光纤上传输多种高速率业务的需求。▲6.2 衰减@1310nm≤0.34dB/km； @1383nm≤0.32dB/km；@1550nm≤0.22dB/km；@1625nm≤0.22dB/km。（提供经国家认可的第三方检测机构出具的检测报告，并加盖厂商公章）</w:t>
            </w:r>
          </w:p>
          <w:p w14:paraId="008BC87D">
            <w:pPr>
              <w:keepNext w:val="0"/>
              <w:keepLines w:val="0"/>
              <w:widowControl/>
              <w:numPr>
                <w:ilvl w:val="0"/>
                <w:numId w:val="0"/>
              </w:numPr>
              <w:suppressLineNumbers w:val="0"/>
              <w:jc w:val="left"/>
              <w:textAlignment w:val="center"/>
              <w:rPr>
                <w:rStyle w:val="20"/>
                <w:rFonts w:hint="eastAsia" w:ascii="方正仿宋_GB2312" w:hAnsi="方正仿宋_GB2312" w:eastAsia="方正仿宋_GB2312" w:cs="方正仿宋_GB2312"/>
                <w:sz w:val="18"/>
                <w:szCs w:val="18"/>
                <w:lang w:val="en-US" w:eastAsia="zh-CN" w:bidi="ar"/>
              </w:rPr>
            </w:pPr>
            <w:r>
              <w:rPr>
                <w:rStyle w:val="20"/>
                <w:rFonts w:hint="eastAsia" w:ascii="方正仿宋_GB2312" w:hAnsi="方正仿宋_GB2312" w:eastAsia="方正仿宋_GB2312" w:cs="方正仿宋_GB2312"/>
                <w:sz w:val="18"/>
                <w:szCs w:val="18"/>
                <w:lang w:val="en-US" w:eastAsia="zh-CN" w:bidi="ar"/>
              </w:rPr>
              <w:t xml:space="preserve">7.截止波长 1150nm~1330 nm  1180nm~1330 nm  </w:t>
            </w:r>
          </w:p>
          <w:p w14:paraId="78CD13E3">
            <w:pPr>
              <w:keepNext w:val="0"/>
              <w:keepLines w:val="0"/>
              <w:widowControl/>
              <w:numPr>
                <w:ilvl w:val="0"/>
                <w:numId w:val="0"/>
              </w:numPr>
              <w:suppressLineNumbers w:val="0"/>
              <w:jc w:val="left"/>
              <w:textAlignment w:val="center"/>
              <w:rPr>
                <w:rStyle w:val="20"/>
                <w:rFonts w:hint="eastAsia" w:ascii="方正仿宋_GB2312" w:hAnsi="方正仿宋_GB2312" w:eastAsia="方正仿宋_GB2312" w:cs="方正仿宋_GB2312"/>
                <w:sz w:val="18"/>
                <w:szCs w:val="18"/>
                <w:lang w:val="en-US" w:eastAsia="zh-CN" w:bidi="ar"/>
              </w:rPr>
            </w:pPr>
            <w:r>
              <w:rPr>
                <w:rStyle w:val="20"/>
                <w:rFonts w:hint="eastAsia" w:ascii="方正仿宋_GB2312" w:hAnsi="方正仿宋_GB2312" w:eastAsia="方正仿宋_GB2312" w:cs="方正仿宋_GB2312"/>
                <w:sz w:val="18"/>
                <w:szCs w:val="18"/>
                <w:lang w:val="en-US" w:eastAsia="zh-CN" w:bidi="ar"/>
              </w:rPr>
              <w:t xml:space="preserve"> 8.模场直径( MFD)@1310nm 9.2±0.4μm  9.2±0.4μm@1550nm 10.4±0.8μm</w:t>
            </w:r>
          </w:p>
          <w:p w14:paraId="765DBF2D">
            <w:pPr>
              <w:keepNext w:val="0"/>
              <w:keepLines w:val="0"/>
              <w:widowControl/>
              <w:numPr>
                <w:ilvl w:val="0"/>
                <w:numId w:val="0"/>
              </w:numPr>
              <w:suppressLineNumbers w:val="0"/>
              <w:jc w:val="left"/>
              <w:textAlignment w:val="center"/>
              <w:rPr>
                <w:rStyle w:val="20"/>
                <w:rFonts w:hint="eastAsia" w:ascii="方正仿宋_GB2312" w:hAnsi="方正仿宋_GB2312" w:eastAsia="方正仿宋_GB2312" w:cs="方正仿宋_GB2312"/>
                <w:sz w:val="18"/>
                <w:szCs w:val="18"/>
                <w:lang w:val="en-US" w:eastAsia="zh-CN" w:bidi="ar"/>
              </w:rPr>
            </w:pPr>
            <w:r>
              <w:rPr>
                <w:rStyle w:val="20"/>
                <w:rFonts w:hint="eastAsia" w:ascii="方正仿宋_GB2312" w:hAnsi="方正仿宋_GB2312" w:eastAsia="方正仿宋_GB2312" w:cs="方正仿宋_GB2312"/>
                <w:sz w:val="18"/>
                <w:szCs w:val="18"/>
                <w:lang w:val="en-US" w:eastAsia="zh-CN" w:bidi="ar"/>
              </w:rPr>
              <w:t>9.加强件：金属加强件</w:t>
            </w:r>
          </w:p>
          <w:p w14:paraId="273F3277">
            <w:pPr>
              <w:keepNext w:val="0"/>
              <w:keepLines w:val="0"/>
              <w:widowControl/>
              <w:numPr>
                <w:ilvl w:val="0"/>
                <w:numId w:val="0"/>
              </w:numPr>
              <w:suppressLineNumbers w:val="0"/>
              <w:jc w:val="left"/>
              <w:textAlignment w:val="center"/>
              <w:rPr>
                <w:rStyle w:val="20"/>
                <w:rFonts w:hint="eastAsia" w:ascii="方正仿宋_GB2312" w:hAnsi="方正仿宋_GB2312" w:eastAsia="方正仿宋_GB2312" w:cs="方正仿宋_GB2312"/>
                <w:sz w:val="18"/>
                <w:szCs w:val="18"/>
                <w:lang w:val="en-US" w:eastAsia="zh-CN" w:bidi="ar"/>
              </w:rPr>
            </w:pPr>
            <w:r>
              <w:rPr>
                <w:rStyle w:val="20"/>
                <w:rFonts w:hint="eastAsia" w:ascii="方正仿宋_GB2312" w:hAnsi="方正仿宋_GB2312" w:eastAsia="方正仿宋_GB2312" w:cs="方正仿宋_GB2312"/>
                <w:sz w:val="18"/>
                <w:szCs w:val="18"/>
                <w:lang w:val="en-US" w:eastAsia="zh-CN" w:bidi="ar"/>
              </w:rPr>
              <w:t>10.光纤色谱：全色谱</w:t>
            </w:r>
          </w:p>
          <w:p w14:paraId="62D207EA">
            <w:pPr>
              <w:keepNext w:val="0"/>
              <w:keepLines w:val="0"/>
              <w:widowControl/>
              <w:numPr>
                <w:ilvl w:val="0"/>
                <w:numId w:val="0"/>
              </w:numPr>
              <w:suppressLineNumbers w:val="0"/>
              <w:jc w:val="left"/>
              <w:textAlignment w:val="center"/>
              <w:rPr>
                <w:rStyle w:val="20"/>
                <w:rFonts w:hint="eastAsia" w:ascii="方正仿宋_GB2312" w:hAnsi="方正仿宋_GB2312" w:eastAsia="方正仿宋_GB2312" w:cs="方正仿宋_GB2312"/>
                <w:sz w:val="18"/>
                <w:szCs w:val="18"/>
                <w:lang w:val="en-US" w:eastAsia="zh-CN" w:bidi="ar"/>
              </w:rPr>
            </w:pPr>
            <w:r>
              <w:rPr>
                <w:rStyle w:val="20"/>
                <w:rFonts w:hint="eastAsia" w:ascii="方正仿宋_GB2312" w:hAnsi="方正仿宋_GB2312" w:eastAsia="方正仿宋_GB2312" w:cs="方正仿宋_GB2312"/>
                <w:sz w:val="18"/>
                <w:szCs w:val="18"/>
                <w:lang w:val="en-US" w:eastAsia="zh-CN" w:bidi="ar"/>
              </w:rPr>
              <w:t>11.接头损耗：单个接头的平均接头损耗≤0.1dB；单个接头的最大接头损耗≤0.4dB</w:t>
            </w:r>
          </w:p>
          <w:p w14:paraId="33EDF9C4">
            <w:pPr>
              <w:keepNext w:val="0"/>
              <w:keepLines w:val="0"/>
              <w:widowControl/>
              <w:numPr>
                <w:ilvl w:val="0"/>
                <w:numId w:val="0"/>
              </w:numPr>
              <w:suppressLineNumbers w:val="0"/>
              <w:jc w:val="left"/>
              <w:textAlignment w:val="center"/>
              <w:rPr>
                <w:rStyle w:val="20"/>
                <w:rFonts w:hint="eastAsia" w:ascii="方正仿宋_GB2312" w:hAnsi="方正仿宋_GB2312" w:eastAsia="方正仿宋_GB2312" w:cs="方正仿宋_GB2312"/>
                <w:sz w:val="18"/>
                <w:szCs w:val="18"/>
                <w:lang w:val="en-US" w:eastAsia="zh-CN" w:bidi="ar"/>
              </w:rPr>
            </w:pPr>
            <w:r>
              <w:rPr>
                <w:rStyle w:val="20"/>
                <w:rFonts w:hint="eastAsia" w:ascii="方正仿宋_GB2312" w:hAnsi="方正仿宋_GB2312" w:eastAsia="方正仿宋_GB2312" w:cs="方正仿宋_GB2312"/>
                <w:sz w:val="18"/>
                <w:szCs w:val="18"/>
                <w:lang w:val="en-US" w:eastAsia="zh-CN" w:bidi="ar"/>
              </w:rPr>
              <w:t>12.允许拉伸力：长期拉力600N，短期拉力1500N。</w:t>
            </w:r>
          </w:p>
          <w:p w14:paraId="720BA4FC">
            <w:pPr>
              <w:keepNext w:val="0"/>
              <w:keepLines w:val="0"/>
              <w:widowControl/>
              <w:numPr>
                <w:ilvl w:val="0"/>
                <w:numId w:val="0"/>
              </w:numPr>
              <w:suppressLineNumbers w:val="0"/>
              <w:jc w:val="left"/>
              <w:textAlignment w:val="center"/>
              <w:rPr>
                <w:rStyle w:val="20"/>
                <w:rFonts w:hint="eastAsia" w:ascii="方正仿宋_GB2312" w:hAnsi="方正仿宋_GB2312" w:eastAsia="方正仿宋_GB2312" w:cs="方正仿宋_GB2312"/>
                <w:sz w:val="18"/>
                <w:szCs w:val="18"/>
                <w:lang w:val="en-US" w:eastAsia="zh-CN" w:bidi="ar"/>
              </w:rPr>
            </w:pPr>
            <w:r>
              <w:rPr>
                <w:rStyle w:val="20"/>
                <w:rFonts w:hint="eastAsia" w:ascii="方正仿宋_GB2312" w:hAnsi="方正仿宋_GB2312" w:eastAsia="方正仿宋_GB2312" w:cs="方正仿宋_GB2312"/>
                <w:sz w:val="18"/>
                <w:szCs w:val="18"/>
                <w:lang w:val="en-US" w:eastAsia="zh-CN" w:bidi="ar"/>
              </w:rPr>
              <w:t>13.允许侧压力：长期侧压力300N，短期侧压力1000N。</w:t>
            </w:r>
          </w:p>
          <w:p w14:paraId="2612B247">
            <w:pPr>
              <w:keepNext w:val="0"/>
              <w:keepLines w:val="0"/>
              <w:widowControl/>
              <w:numPr>
                <w:ilvl w:val="0"/>
                <w:numId w:val="0"/>
              </w:numPr>
              <w:suppressLineNumbers w:val="0"/>
              <w:jc w:val="left"/>
              <w:textAlignment w:val="center"/>
              <w:rPr>
                <w:rStyle w:val="20"/>
                <w:rFonts w:hint="eastAsia" w:ascii="方正仿宋_GB2312" w:hAnsi="方正仿宋_GB2312" w:eastAsia="方正仿宋_GB2312" w:cs="方正仿宋_GB2312"/>
                <w:sz w:val="18"/>
                <w:szCs w:val="18"/>
                <w:lang w:val="en-US" w:eastAsia="zh-CN" w:bidi="ar"/>
              </w:rPr>
            </w:pPr>
            <w:r>
              <w:rPr>
                <w:rStyle w:val="20"/>
                <w:rFonts w:hint="eastAsia" w:ascii="方正仿宋_GB2312" w:hAnsi="方正仿宋_GB2312" w:eastAsia="方正仿宋_GB2312" w:cs="方正仿宋_GB2312"/>
                <w:sz w:val="18"/>
                <w:szCs w:val="18"/>
                <w:lang w:val="en-US" w:eastAsia="zh-CN" w:bidi="ar"/>
              </w:rPr>
              <w:t>14.达到一定的机械强度、防水、防震、防腐、防微生物侵蚀及啮齿动物咬伤。</w:t>
            </w:r>
          </w:p>
          <w:p w14:paraId="7EA78BF0">
            <w:pPr>
              <w:keepNext w:val="0"/>
              <w:keepLines w:val="0"/>
              <w:widowControl/>
              <w:numPr>
                <w:ilvl w:val="0"/>
                <w:numId w:val="0"/>
              </w:numPr>
              <w:suppressLineNumbers w:val="0"/>
              <w:jc w:val="left"/>
              <w:textAlignment w:val="center"/>
              <w:rPr>
                <w:rStyle w:val="20"/>
                <w:rFonts w:hint="eastAsia" w:ascii="方正仿宋_GB2312" w:hAnsi="方正仿宋_GB2312" w:eastAsia="方正仿宋_GB2312" w:cs="方正仿宋_GB2312"/>
                <w:sz w:val="18"/>
                <w:szCs w:val="18"/>
                <w:lang w:val="en-US" w:eastAsia="zh-CN" w:bidi="ar"/>
              </w:rPr>
            </w:pPr>
            <w:r>
              <w:rPr>
                <w:rStyle w:val="20"/>
                <w:rFonts w:hint="eastAsia" w:ascii="方正仿宋_GB2312" w:hAnsi="方正仿宋_GB2312" w:eastAsia="方正仿宋_GB2312" w:cs="方正仿宋_GB2312"/>
                <w:sz w:val="18"/>
                <w:szCs w:val="18"/>
                <w:lang w:val="en-US" w:eastAsia="zh-CN" w:bidi="ar"/>
              </w:rPr>
              <w:t>▲15.护套：热老化前后的抗拉强度和断裂伸张率：内护套老化前护套抗张强度HDPE≥16.0MPa，老化前后护套断裂伸张率变化率HDPE≤20%；外护套老化前护套抗张强度HDPE≥16.0MPa，老化前后护套断裂伸张率变化率HDPE≤20%；（提供经国家认可的第三方检测机构出具的检测报告，并加盖厂商公章）</w:t>
            </w:r>
          </w:p>
          <w:p w14:paraId="49D7D083">
            <w:pPr>
              <w:keepNext w:val="0"/>
              <w:keepLines w:val="0"/>
              <w:widowControl/>
              <w:numPr>
                <w:ilvl w:val="0"/>
                <w:numId w:val="0"/>
              </w:numPr>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20"/>
                <w:rFonts w:hint="eastAsia" w:ascii="方正仿宋_GB2312" w:hAnsi="方正仿宋_GB2312" w:eastAsia="方正仿宋_GB2312" w:cs="方正仿宋_GB2312"/>
                <w:sz w:val="18"/>
                <w:szCs w:val="18"/>
                <w:lang w:val="en-US" w:eastAsia="zh-CN" w:bidi="ar"/>
              </w:rPr>
              <w:t>16.使用寿命：正常使用不小于25年；17.光缆工作温度范围内的附加衰减变化：-30℃～+60℃</w:t>
            </w:r>
          </w:p>
        </w:tc>
      </w:tr>
      <w:tr w14:paraId="770C9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40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05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网线</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8D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F14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箱</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895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RJ45接口，305米，纯无氧铜铜芯，环保外皮</w:t>
            </w:r>
          </w:p>
        </w:tc>
      </w:tr>
      <w:tr w14:paraId="03742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39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C0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电源线</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06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9860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CF7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米</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407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规格为3*1.5MM,护套材质为PVC</w:t>
            </w:r>
          </w:p>
        </w:tc>
      </w:tr>
      <w:tr w14:paraId="1C104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07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20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BB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熔纤</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E4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F0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项</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5C2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国标</w:t>
            </w:r>
          </w:p>
        </w:tc>
      </w:tr>
      <w:tr w14:paraId="4CB6A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7E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21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3F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OTDR光纤测试</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A1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54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项</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A3A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国标</w:t>
            </w:r>
          </w:p>
        </w:tc>
      </w:tr>
      <w:tr w14:paraId="7FC8A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9B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22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59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光纤终端盒1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EC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67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个</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8BF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国标(4口） 加厚加强冷喳板、耐磨防锈</w:t>
            </w:r>
          </w:p>
        </w:tc>
      </w:tr>
      <w:tr w14:paraId="63C73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E68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23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C6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光纤终端盒2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10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EE8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个</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827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国标(8口） 加厚加强冷喳板、耐磨防锈</w:t>
            </w:r>
          </w:p>
        </w:tc>
      </w:tr>
      <w:tr w14:paraId="47AD5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38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24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C10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光纤跳线</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D9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4D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条</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AE7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1.光纤连接器：SC-SC单工单模， PC打磨方式，2.套圈材料：陶瓷，3.材料：符合ROHS材料指令，4.标准:满足TIA 568-C.3</w:t>
            </w:r>
          </w:p>
        </w:tc>
      </w:tr>
      <w:tr w14:paraId="082A2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B1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25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9B9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网线跳线</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F6C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43A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条</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A90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机压型</w:t>
            </w:r>
          </w:p>
        </w:tc>
      </w:tr>
      <w:tr w14:paraId="03CE6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BB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26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0C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网线跳线</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74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31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条</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30B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机压型</w:t>
            </w:r>
          </w:p>
        </w:tc>
      </w:tr>
      <w:tr w14:paraId="61854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B6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27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D5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6平方地线</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23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8B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米</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545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国标</w:t>
            </w:r>
          </w:p>
        </w:tc>
      </w:tr>
      <w:tr w14:paraId="57D5C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5B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28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9A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防雷接地针</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BF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676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根</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261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厚镀锌接地针</w:t>
            </w:r>
          </w:p>
        </w:tc>
      </w:tr>
      <w:tr w14:paraId="0023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C1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30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9D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鸭嘴</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519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4F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个</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79D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不锈钢、万向节</w:t>
            </w:r>
          </w:p>
        </w:tc>
      </w:tr>
      <w:tr w14:paraId="6D380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2B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31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0B4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防水箱小</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3A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E4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个</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3F2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不锈钢室外，防水箱尺寸：280*190*100</w:t>
            </w:r>
          </w:p>
        </w:tc>
      </w:tr>
      <w:tr w14:paraId="07315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91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32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CF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空气开关</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261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49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AA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个</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DC2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壳架电流220V,手柄直接操作，过载保护</w:t>
            </w:r>
          </w:p>
        </w:tc>
      </w:tr>
      <w:tr w14:paraId="55AB7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4F7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35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C03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线管辅材及安装配件</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1DC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C4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批</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173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国标按照现场工程所需所要配件，保证系统的正常运行。直通、弯通、三通、管码、波纹管、包皮铁丝、6厘拉力钩、不锈钢扎带、铝牌[0.5*90*187]、扣头、钢丝绳[4厘]、牙扣、扎带5*350[5*350]、铁骑马、杯梳、连接头、管卡等</w:t>
            </w:r>
          </w:p>
        </w:tc>
      </w:tr>
      <w:tr w14:paraId="41B26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95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36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EC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基础施工</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DE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280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8C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米</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6F0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挖地及回填、平复（含相关路面材料）</w:t>
            </w:r>
          </w:p>
        </w:tc>
      </w:tr>
      <w:tr w14:paraId="2AFF8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CF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37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DB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安装人工费</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C6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F3C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项</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60A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所有与项目相关的施工内容，布线方案，严格遵照国际《民用闭路监控电视系统》GB50198-94（含施工所需器械）</w:t>
            </w:r>
          </w:p>
        </w:tc>
      </w:tr>
      <w:tr w14:paraId="27A6A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89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BFD0C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sz w:val="20"/>
                <w:szCs w:val="20"/>
                <w:lang w:val="en-US" w:eastAsia="zh-CN"/>
              </w:rPr>
              <w:t>说明：</w:t>
            </w:r>
            <w:r>
              <w:rPr>
                <w:rFonts w:hint="eastAsia" w:ascii="方正仿宋_GB2312" w:hAnsi="方正仿宋_GB2312" w:eastAsia="方正仿宋_GB2312" w:cs="方正仿宋_GB2312"/>
                <w:sz w:val="20"/>
                <w:szCs w:val="20"/>
              </w:rPr>
              <w:t xml:space="preserve">打“★”号条款为实质性条款，若有任何一条负偏离或不满足则导致投标无效。 </w:t>
            </w:r>
            <w:r>
              <w:rPr>
                <w:rFonts w:hint="eastAsia" w:ascii="方正仿宋_GB2312" w:hAnsi="方正仿宋_GB2312" w:eastAsia="方正仿宋_GB2312" w:cs="方正仿宋_GB2312"/>
                <w:sz w:val="20"/>
                <w:szCs w:val="20"/>
              </w:rPr>
              <w:br w:type="textWrapping"/>
            </w:r>
            <w:r>
              <w:rPr>
                <w:rFonts w:hint="eastAsia" w:ascii="方正仿宋_GB2312" w:hAnsi="方正仿宋_GB2312" w:eastAsia="方正仿宋_GB2312" w:cs="方正仿宋_GB2312"/>
                <w:sz w:val="20"/>
                <w:szCs w:val="20"/>
              </w:rPr>
              <w:t>打“▲”号条款为重要技术参数，若有部分“▲”条款未响应或不满足，将导致其响应性评审加重扣分，但不作为无效投标条款。</w:t>
            </w:r>
          </w:p>
        </w:tc>
      </w:tr>
    </w:tbl>
    <w:p w14:paraId="28CA78D1">
      <w:pP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br w:type="page"/>
      </w:r>
    </w:p>
    <w:p w14:paraId="5EA521AB">
      <w:pPr>
        <w:pStyle w:val="3"/>
        <w:numPr>
          <w:ilvl w:val="1"/>
          <w:numId w:val="0"/>
        </w:numPr>
        <w:bidi w:val="0"/>
        <w:ind w:leftChars="0"/>
        <w:rPr>
          <w:rFonts w:hint="eastAsia" w:ascii="方正仿宋_GB2312" w:hAnsi="方正仿宋_GB2312" w:eastAsia="方正仿宋_GB2312" w:cs="方正仿宋_GB2312"/>
        </w:rPr>
      </w:pPr>
      <w:bookmarkStart w:id="35" w:name="_Toc2805"/>
      <w:r>
        <w:rPr>
          <w:rFonts w:hint="eastAsia" w:ascii="方正仿宋_GB2312" w:hAnsi="方正仿宋_GB2312" w:eastAsia="方正仿宋_GB2312" w:cs="方正仿宋_GB2312"/>
          <w:lang w:val="en-US" w:eastAsia="zh-CN"/>
        </w:rPr>
        <w:t>四、</w:t>
      </w:r>
      <w:r>
        <w:rPr>
          <w:rFonts w:hint="eastAsia" w:ascii="方正仿宋_GB2312" w:hAnsi="方正仿宋_GB2312" w:eastAsia="方正仿宋_GB2312" w:cs="方正仿宋_GB2312"/>
        </w:rPr>
        <w:t>项目</w:t>
      </w:r>
      <w:r>
        <w:rPr>
          <w:rFonts w:hint="eastAsia" w:ascii="方正仿宋_GB2312" w:hAnsi="方正仿宋_GB2312" w:eastAsia="方正仿宋_GB2312" w:cs="方正仿宋_GB2312"/>
          <w:lang w:val="en-US" w:eastAsia="zh-CN"/>
        </w:rPr>
        <w:t>建设</w:t>
      </w:r>
      <w:r>
        <w:rPr>
          <w:rFonts w:hint="eastAsia" w:ascii="方正仿宋_GB2312" w:hAnsi="方正仿宋_GB2312" w:eastAsia="方正仿宋_GB2312" w:cs="方正仿宋_GB2312"/>
        </w:rPr>
        <w:t>方案</w:t>
      </w:r>
      <w:bookmarkEnd w:id="32"/>
      <w:bookmarkEnd w:id="33"/>
      <w:bookmarkEnd w:id="34"/>
      <w:bookmarkEnd w:id="35"/>
    </w:p>
    <w:p w14:paraId="7ACD1E6C">
      <w:pPr>
        <w:pStyle w:val="4"/>
        <w:numPr>
          <w:ilvl w:val="2"/>
          <w:numId w:val="0"/>
        </w:numPr>
        <w:bidi w:val="0"/>
        <w:ind w:left="0" w:leftChars="0" w:firstLine="0" w:firstLineChars="0"/>
        <w:rPr>
          <w:rFonts w:hint="eastAsia" w:ascii="方正仿宋_GB2312" w:hAnsi="方正仿宋_GB2312" w:eastAsia="方正仿宋_GB2312" w:cs="方正仿宋_GB2312"/>
        </w:rPr>
      </w:pPr>
      <w:bookmarkStart w:id="36" w:name="_Toc53130699"/>
      <w:bookmarkEnd w:id="36"/>
      <w:bookmarkStart w:id="37" w:name="_Toc78390456"/>
      <w:bookmarkEnd w:id="37"/>
      <w:bookmarkStart w:id="38" w:name="_Toc78455956"/>
      <w:bookmarkEnd w:id="38"/>
      <w:bookmarkStart w:id="39" w:name="_Toc78363748"/>
      <w:bookmarkEnd w:id="39"/>
      <w:bookmarkStart w:id="40" w:name="_Toc78369368"/>
      <w:bookmarkEnd w:id="40"/>
      <w:bookmarkStart w:id="41" w:name="_Toc78439291"/>
      <w:bookmarkEnd w:id="41"/>
      <w:bookmarkStart w:id="42" w:name="_Toc78369859"/>
      <w:bookmarkEnd w:id="42"/>
      <w:bookmarkStart w:id="43" w:name="_Toc352091168"/>
      <w:bookmarkEnd w:id="43"/>
      <w:bookmarkStart w:id="44" w:name="_Toc78438573"/>
      <w:bookmarkEnd w:id="44"/>
      <w:bookmarkStart w:id="45" w:name="_Toc79227223"/>
      <w:bookmarkEnd w:id="45"/>
      <w:bookmarkStart w:id="46" w:name="_Toc78364242"/>
      <w:bookmarkEnd w:id="46"/>
      <w:bookmarkStart w:id="47" w:name="_Toc62047255"/>
      <w:bookmarkEnd w:id="47"/>
      <w:bookmarkStart w:id="48" w:name="_Toc78370696"/>
      <w:bookmarkEnd w:id="48"/>
      <w:bookmarkStart w:id="49" w:name="_Toc78370054"/>
      <w:bookmarkEnd w:id="49"/>
      <w:bookmarkStart w:id="50" w:name="_Toc78552213"/>
      <w:bookmarkEnd w:id="50"/>
      <w:bookmarkStart w:id="51" w:name="_Toc63809213"/>
      <w:bookmarkEnd w:id="51"/>
      <w:bookmarkStart w:id="52" w:name="_Toc78364043"/>
      <w:bookmarkEnd w:id="52"/>
      <w:bookmarkStart w:id="53" w:name="_Toc352091161"/>
      <w:bookmarkEnd w:id="53"/>
      <w:bookmarkStart w:id="54" w:name="_Toc78439371"/>
      <w:bookmarkEnd w:id="54"/>
      <w:bookmarkStart w:id="55" w:name="_Toc78369466"/>
      <w:bookmarkEnd w:id="55"/>
      <w:bookmarkStart w:id="56" w:name="_Toc78369662"/>
      <w:bookmarkEnd w:id="56"/>
      <w:bookmarkStart w:id="57" w:name="_Toc406359193"/>
      <w:bookmarkEnd w:id="57"/>
      <w:bookmarkStart w:id="58" w:name="_Toc53519314"/>
      <w:bookmarkEnd w:id="58"/>
      <w:bookmarkStart w:id="59" w:name="_Toc78968786"/>
      <w:bookmarkEnd w:id="59"/>
      <w:bookmarkStart w:id="60" w:name="_Toc62047828"/>
      <w:bookmarkEnd w:id="60"/>
      <w:bookmarkStart w:id="61" w:name="_Toc78438841"/>
      <w:bookmarkEnd w:id="61"/>
      <w:bookmarkStart w:id="62" w:name="_Toc352091162"/>
      <w:bookmarkEnd w:id="62"/>
      <w:bookmarkStart w:id="63" w:name="_Toc78370515"/>
      <w:bookmarkEnd w:id="63"/>
      <w:bookmarkStart w:id="64" w:name="_Toc78369956"/>
      <w:bookmarkEnd w:id="64"/>
      <w:bookmarkStart w:id="65" w:name="_Toc79227594"/>
      <w:bookmarkEnd w:id="65"/>
      <w:bookmarkStart w:id="66" w:name="_Toc406359194"/>
      <w:bookmarkEnd w:id="66"/>
      <w:bookmarkStart w:id="67" w:name="_Toc78370606"/>
      <w:bookmarkEnd w:id="67"/>
      <w:bookmarkStart w:id="68" w:name="_Toc78439020"/>
      <w:bookmarkEnd w:id="68"/>
      <w:bookmarkStart w:id="69" w:name="_Toc78391263"/>
      <w:bookmarkEnd w:id="69"/>
      <w:bookmarkStart w:id="70" w:name="_Toc78363851"/>
      <w:bookmarkEnd w:id="70"/>
      <w:bookmarkStart w:id="71" w:name="_Toc352091167"/>
      <w:bookmarkEnd w:id="71"/>
      <w:bookmarkStart w:id="72" w:name="_Toc78389594"/>
      <w:bookmarkEnd w:id="72"/>
      <w:bookmarkStart w:id="73" w:name="_Toc78488765"/>
      <w:bookmarkEnd w:id="73"/>
      <w:bookmarkStart w:id="74" w:name="_Toc79195197"/>
      <w:bookmarkEnd w:id="74"/>
      <w:bookmarkStart w:id="75" w:name="_Toc78977355"/>
      <w:bookmarkEnd w:id="75"/>
      <w:bookmarkStart w:id="76" w:name="_Toc78389324"/>
      <w:bookmarkEnd w:id="76"/>
      <w:bookmarkStart w:id="77" w:name="_Toc78389504"/>
      <w:bookmarkEnd w:id="77"/>
      <w:bookmarkStart w:id="78" w:name="_Toc78437898"/>
      <w:bookmarkEnd w:id="78"/>
      <w:bookmarkStart w:id="79" w:name="_Toc78489643"/>
      <w:bookmarkEnd w:id="79"/>
      <w:bookmarkStart w:id="80" w:name="_Toc53584970"/>
      <w:bookmarkEnd w:id="80"/>
      <w:bookmarkStart w:id="81" w:name="_Toc78437622"/>
      <w:bookmarkEnd w:id="81"/>
      <w:bookmarkStart w:id="82" w:name="_Toc53582696"/>
      <w:bookmarkEnd w:id="82"/>
      <w:bookmarkStart w:id="83" w:name="_Toc78389415"/>
      <w:bookmarkEnd w:id="83"/>
      <w:bookmarkStart w:id="84" w:name="_Toc78813376"/>
      <w:bookmarkEnd w:id="84"/>
      <w:bookmarkStart w:id="85" w:name="_Toc62056033"/>
      <w:bookmarkEnd w:id="85"/>
      <w:bookmarkStart w:id="86" w:name="_Toc78438930"/>
      <w:bookmarkEnd w:id="86"/>
      <w:bookmarkStart w:id="87" w:name="_Toc78456035"/>
      <w:bookmarkEnd w:id="87"/>
      <w:bookmarkStart w:id="88" w:name="_Toc78878953"/>
      <w:bookmarkEnd w:id="88"/>
      <w:bookmarkStart w:id="89" w:name="_Toc352091171"/>
      <w:bookmarkEnd w:id="89"/>
      <w:bookmarkStart w:id="90" w:name="_Toc78370786"/>
      <w:bookmarkEnd w:id="90"/>
      <w:bookmarkStart w:id="91" w:name="_Toc78445660"/>
      <w:bookmarkEnd w:id="91"/>
      <w:bookmarkStart w:id="92" w:name="_Toc78439201"/>
      <w:bookmarkEnd w:id="92"/>
      <w:bookmarkStart w:id="93" w:name="_Toc53130290"/>
      <w:bookmarkEnd w:id="93"/>
      <w:bookmarkStart w:id="94" w:name="_Toc352091165"/>
      <w:bookmarkEnd w:id="94"/>
      <w:bookmarkStart w:id="95" w:name="_Toc78355891"/>
      <w:bookmarkEnd w:id="95"/>
      <w:bookmarkStart w:id="96" w:name="_Toc78369162"/>
      <w:bookmarkEnd w:id="96"/>
      <w:bookmarkStart w:id="97" w:name="_Toc78364345"/>
      <w:bookmarkEnd w:id="97"/>
      <w:bookmarkStart w:id="98" w:name="_Toc78389864"/>
      <w:bookmarkEnd w:id="98"/>
      <w:bookmarkStart w:id="99" w:name="_Toc78908996"/>
      <w:bookmarkEnd w:id="99"/>
      <w:bookmarkStart w:id="100" w:name="_Toc78390042"/>
      <w:bookmarkEnd w:id="100"/>
      <w:bookmarkStart w:id="101" w:name="_Toc78438002"/>
      <w:bookmarkEnd w:id="101"/>
      <w:bookmarkStart w:id="102" w:name="_Toc78438294"/>
      <w:bookmarkEnd w:id="102"/>
      <w:bookmarkStart w:id="103" w:name="_Toc78473435"/>
      <w:bookmarkEnd w:id="103"/>
      <w:bookmarkStart w:id="104" w:name="_Toc63618928"/>
      <w:bookmarkEnd w:id="104"/>
      <w:bookmarkStart w:id="105" w:name="_Toc62047672"/>
      <w:bookmarkEnd w:id="105"/>
      <w:bookmarkStart w:id="106" w:name="_Toc78552292"/>
      <w:bookmarkEnd w:id="106"/>
      <w:bookmarkStart w:id="107" w:name="_Toc78813683"/>
      <w:bookmarkEnd w:id="107"/>
      <w:bookmarkStart w:id="108" w:name="_Toc78438393"/>
      <w:bookmarkEnd w:id="108"/>
      <w:bookmarkStart w:id="109" w:name="_Toc53128310"/>
      <w:bookmarkEnd w:id="109"/>
      <w:bookmarkStart w:id="110" w:name="_Toc78371507"/>
      <w:bookmarkEnd w:id="110"/>
      <w:bookmarkStart w:id="111" w:name="_Toc53585213"/>
      <w:bookmarkEnd w:id="111"/>
      <w:bookmarkStart w:id="112" w:name="_Toc78438751"/>
      <w:bookmarkEnd w:id="112"/>
      <w:bookmarkStart w:id="113" w:name="_Toc78878740"/>
      <w:bookmarkEnd w:id="113"/>
      <w:bookmarkStart w:id="114" w:name="_Toc78439450"/>
      <w:bookmarkEnd w:id="114"/>
      <w:bookmarkStart w:id="115" w:name="_Toc78885883"/>
      <w:bookmarkEnd w:id="115"/>
      <w:bookmarkStart w:id="116" w:name="_Toc62047098"/>
      <w:bookmarkEnd w:id="116"/>
      <w:bookmarkStart w:id="117" w:name="_Toc78438662"/>
      <w:bookmarkEnd w:id="117"/>
      <w:bookmarkStart w:id="118" w:name="_Toc352091169"/>
      <w:bookmarkEnd w:id="118"/>
      <w:bookmarkStart w:id="119" w:name="_Toc78363947"/>
      <w:bookmarkEnd w:id="119"/>
      <w:bookmarkStart w:id="120" w:name="_Toc79074073"/>
      <w:bookmarkEnd w:id="120"/>
      <w:bookmarkStart w:id="121" w:name="_Toc78878874"/>
      <w:bookmarkEnd w:id="121"/>
      <w:bookmarkStart w:id="122" w:name="_Toc352091164"/>
      <w:bookmarkEnd w:id="122"/>
      <w:bookmarkStart w:id="123" w:name="_Toc78488919"/>
      <w:bookmarkEnd w:id="123"/>
      <w:bookmarkStart w:id="124" w:name="_Toc352091160"/>
      <w:bookmarkEnd w:id="124"/>
      <w:bookmarkStart w:id="125" w:name="_Toc79068351"/>
      <w:bookmarkEnd w:id="125"/>
      <w:bookmarkStart w:id="126" w:name="_Toc78489260"/>
      <w:bookmarkEnd w:id="126"/>
      <w:bookmarkStart w:id="127" w:name="_Toc59467909"/>
      <w:bookmarkEnd w:id="127"/>
      <w:bookmarkStart w:id="128" w:name="_Toc78820538"/>
      <w:bookmarkEnd w:id="128"/>
      <w:bookmarkStart w:id="129" w:name="_Toc63619195"/>
      <w:bookmarkEnd w:id="129"/>
      <w:bookmarkStart w:id="130" w:name="_Toc78369760"/>
      <w:bookmarkEnd w:id="130"/>
      <w:bookmarkStart w:id="131" w:name="_Toc78440556"/>
      <w:bookmarkEnd w:id="131"/>
      <w:bookmarkStart w:id="132" w:name="_Toc78369058"/>
      <w:bookmarkEnd w:id="132"/>
      <w:bookmarkStart w:id="133" w:name="_Toc79192093"/>
      <w:bookmarkEnd w:id="133"/>
      <w:bookmarkStart w:id="134" w:name="_Toc352091166"/>
      <w:bookmarkEnd w:id="134"/>
      <w:bookmarkStart w:id="135" w:name="_Toc352091163"/>
      <w:bookmarkEnd w:id="135"/>
      <w:bookmarkStart w:id="136" w:name="_Toc78438483"/>
      <w:bookmarkEnd w:id="136"/>
      <w:bookmarkStart w:id="137" w:name="_Toc78390161"/>
      <w:bookmarkEnd w:id="137"/>
      <w:bookmarkStart w:id="138" w:name="_Toc53580327"/>
      <w:bookmarkEnd w:id="138"/>
      <w:bookmarkStart w:id="139" w:name="_Toc78363644"/>
      <w:bookmarkEnd w:id="139"/>
      <w:bookmarkStart w:id="140" w:name="_Toc78821270"/>
      <w:bookmarkEnd w:id="140"/>
      <w:bookmarkStart w:id="141" w:name="_Toc63619082"/>
      <w:bookmarkEnd w:id="141"/>
      <w:bookmarkStart w:id="142" w:name="_Toc53586801"/>
      <w:bookmarkEnd w:id="142"/>
      <w:bookmarkStart w:id="143" w:name="_Toc53512925"/>
      <w:bookmarkEnd w:id="143"/>
      <w:bookmarkStart w:id="144" w:name="_Toc59644138"/>
      <w:bookmarkEnd w:id="144"/>
      <w:bookmarkStart w:id="145" w:name="_Toc79135938"/>
      <w:bookmarkEnd w:id="145"/>
      <w:bookmarkStart w:id="146" w:name="_Toc78391373"/>
      <w:bookmarkEnd w:id="146"/>
      <w:bookmarkStart w:id="147" w:name="_Toc78364448"/>
      <w:bookmarkEnd w:id="147"/>
      <w:bookmarkStart w:id="148" w:name="_Toc59472738"/>
      <w:bookmarkEnd w:id="148"/>
      <w:bookmarkStart w:id="149" w:name="_Toc53604326"/>
      <w:bookmarkEnd w:id="149"/>
      <w:bookmarkStart w:id="150" w:name="_Toc78389953"/>
      <w:bookmarkEnd w:id="150"/>
      <w:bookmarkStart w:id="151" w:name="_Toc78437799"/>
      <w:bookmarkEnd w:id="151"/>
      <w:bookmarkStart w:id="152" w:name="_Toc53580179"/>
      <w:bookmarkEnd w:id="152"/>
      <w:bookmarkStart w:id="153" w:name="_Toc79066476"/>
      <w:bookmarkEnd w:id="153"/>
      <w:bookmarkStart w:id="154" w:name="_Toc78389774"/>
      <w:bookmarkEnd w:id="154"/>
      <w:bookmarkStart w:id="155" w:name="_Toc78369265"/>
      <w:bookmarkEnd w:id="155"/>
      <w:bookmarkStart w:id="156" w:name="_Toc78369564"/>
      <w:bookmarkEnd w:id="156"/>
      <w:bookmarkStart w:id="157" w:name="_Toc79195338"/>
      <w:bookmarkEnd w:id="157"/>
      <w:bookmarkStart w:id="158" w:name="_Toc78439111"/>
      <w:bookmarkEnd w:id="158"/>
      <w:bookmarkStart w:id="159" w:name="_Toc78489494"/>
      <w:bookmarkEnd w:id="159"/>
      <w:bookmarkStart w:id="160" w:name="_Toc78389684"/>
      <w:bookmarkEnd w:id="160"/>
      <w:bookmarkStart w:id="161" w:name="_Toc78556188"/>
      <w:bookmarkEnd w:id="161"/>
      <w:bookmarkStart w:id="162" w:name="_Toc78391080"/>
      <w:bookmarkEnd w:id="162"/>
      <w:bookmarkStart w:id="163" w:name="_Toc78438099"/>
      <w:bookmarkEnd w:id="163"/>
      <w:bookmarkStart w:id="164" w:name="_Toc352091170"/>
      <w:bookmarkEnd w:id="164"/>
      <w:bookmarkStart w:id="165" w:name="_Toc78350007"/>
      <w:bookmarkEnd w:id="165"/>
      <w:bookmarkStart w:id="166" w:name="_Toc78364139"/>
      <w:bookmarkEnd w:id="166"/>
      <w:bookmarkStart w:id="167" w:name="_Toc78315626"/>
      <w:bookmarkEnd w:id="167"/>
      <w:bookmarkStart w:id="168" w:name="_Toc3974"/>
      <w:bookmarkStart w:id="169" w:name="_Toc79505409"/>
      <w:bookmarkStart w:id="170" w:name="_Toc14142"/>
      <w:bookmarkStart w:id="171" w:name="_Toc79530679"/>
      <w:r>
        <w:rPr>
          <w:rFonts w:hint="eastAsia" w:ascii="方正仿宋_GB2312" w:hAnsi="方正仿宋_GB2312" w:eastAsia="方正仿宋_GB2312" w:cs="方正仿宋_GB2312"/>
          <w:lang w:val="zh-CN" w:eastAsia="en-US"/>
        </w:rPr>
        <w:t>1.1</w:t>
      </w:r>
      <w:r>
        <w:rPr>
          <w:rFonts w:hint="eastAsia" w:ascii="方正仿宋_GB2312" w:hAnsi="方正仿宋_GB2312" w:eastAsia="方正仿宋_GB2312" w:cs="方正仿宋_GB2312"/>
        </w:rPr>
        <w:t>系统概述</w:t>
      </w:r>
      <w:bookmarkEnd w:id="168"/>
      <w:bookmarkEnd w:id="169"/>
      <w:bookmarkEnd w:id="170"/>
      <w:bookmarkEnd w:id="171"/>
    </w:p>
    <w:p w14:paraId="570B937E">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均禾街社会面视频监控</w:t>
      </w:r>
      <w:r>
        <w:rPr>
          <w:rFonts w:hint="eastAsia" w:ascii="方正仿宋_GB2312" w:hAnsi="方正仿宋_GB2312" w:eastAsia="方正仿宋_GB2312" w:cs="方正仿宋_GB2312"/>
          <w:sz w:val="24"/>
          <w:szCs w:val="24"/>
        </w:rPr>
        <w:t>系统由前端系统、传输系统和后端系统等组成。</w:t>
      </w:r>
    </w:p>
    <w:p w14:paraId="1152ED0D">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1.前端</w:t>
      </w:r>
      <w:r>
        <w:rPr>
          <w:rFonts w:hint="eastAsia" w:ascii="方正仿宋_GB2312" w:hAnsi="方正仿宋_GB2312" w:eastAsia="方正仿宋_GB2312" w:cs="方正仿宋_GB2312"/>
          <w:sz w:val="24"/>
          <w:szCs w:val="24"/>
          <w:lang w:val="en-US" w:eastAsia="zh-CN"/>
        </w:rPr>
        <w:t>系统</w:t>
      </w:r>
      <w:r>
        <w:rPr>
          <w:rFonts w:hint="eastAsia" w:ascii="方正仿宋_GB2312" w:hAnsi="方正仿宋_GB2312" w:eastAsia="方正仿宋_GB2312" w:cs="方正仿宋_GB2312"/>
          <w:sz w:val="24"/>
          <w:szCs w:val="24"/>
        </w:rPr>
        <w:t>设备及基础建设，包括：</w:t>
      </w:r>
      <w:r>
        <w:rPr>
          <w:rFonts w:hint="eastAsia" w:ascii="方正仿宋_GB2312" w:hAnsi="方正仿宋_GB2312" w:eastAsia="方正仿宋_GB2312" w:cs="方正仿宋_GB2312"/>
          <w:sz w:val="24"/>
          <w:szCs w:val="24"/>
          <w:lang w:val="en-US" w:eastAsia="zh-CN"/>
        </w:rPr>
        <w:t>高清、</w:t>
      </w:r>
      <w:r>
        <w:rPr>
          <w:rFonts w:hint="eastAsia" w:ascii="方正仿宋_GB2312" w:hAnsi="方正仿宋_GB2312" w:eastAsia="方正仿宋_GB2312" w:cs="方正仿宋_GB2312"/>
          <w:sz w:val="24"/>
          <w:szCs w:val="24"/>
          <w:lang w:eastAsia="zh-CN"/>
        </w:rPr>
        <w:t>人脸</w:t>
      </w:r>
      <w:r>
        <w:rPr>
          <w:rFonts w:hint="eastAsia" w:ascii="方正仿宋_GB2312" w:hAnsi="方正仿宋_GB2312" w:eastAsia="方正仿宋_GB2312" w:cs="方正仿宋_GB2312"/>
          <w:sz w:val="24"/>
          <w:szCs w:val="24"/>
          <w:lang w:val="en-US" w:eastAsia="zh-CN"/>
        </w:rPr>
        <w:t>枪球一体</w:t>
      </w:r>
      <w:r>
        <w:rPr>
          <w:rFonts w:hint="eastAsia" w:ascii="方正仿宋_GB2312" w:hAnsi="方正仿宋_GB2312" w:eastAsia="方正仿宋_GB2312" w:cs="方正仿宋_GB2312"/>
          <w:sz w:val="24"/>
          <w:szCs w:val="24"/>
        </w:rPr>
        <w:t>摄像机、前端立杆</w:t>
      </w:r>
      <w:r>
        <w:rPr>
          <w:rFonts w:hint="eastAsia" w:ascii="方正仿宋_GB2312" w:hAnsi="方正仿宋_GB2312" w:eastAsia="方正仿宋_GB2312" w:cs="方正仿宋_GB2312"/>
          <w:sz w:val="24"/>
          <w:szCs w:val="24"/>
          <w:lang w:eastAsia="zh-CN"/>
        </w:rPr>
        <w:t>或支架</w:t>
      </w:r>
      <w:r>
        <w:rPr>
          <w:rFonts w:hint="eastAsia" w:ascii="方正仿宋_GB2312" w:hAnsi="方正仿宋_GB2312" w:eastAsia="方正仿宋_GB2312" w:cs="方正仿宋_GB2312"/>
          <w:sz w:val="24"/>
          <w:szCs w:val="24"/>
        </w:rPr>
        <w:t>、光纤收发器、标识牌、防雷接地、设备箱、供电线路的安装、铺设和调试工作，以及相关土建基础工作等。</w:t>
      </w:r>
    </w:p>
    <w:p w14:paraId="05359823">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 传输系统分为前端设备</w:t>
      </w:r>
      <w:r>
        <w:rPr>
          <w:rFonts w:hint="eastAsia" w:ascii="方正仿宋_GB2312" w:hAnsi="方正仿宋_GB2312" w:eastAsia="方正仿宋_GB2312" w:cs="方正仿宋_GB2312"/>
          <w:sz w:val="24"/>
          <w:szCs w:val="24"/>
          <w:lang w:val="en-US" w:eastAsia="zh-CN"/>
        </w:rPr>
        <w:t>到汇聚点，汇聚点</w:t>
      </w:r>
      <w:r>
        <w:rPr>
          <w:rFonts w:hint="eastAsia" w:ascii="方正仿宋_GB2312" w:hAnsi="方正仿宋_GB2312" w:eastAsia="方正仿宋_GB2312" w:cs="方正仿宋_GB2312"/>
          <w:sz w:val="24"/>
          <w:szCs w:val="24"/>
        </w:rPr>
        <w:t>到村监控室的传输链路，主干链路</w:t>
      </w:r>
      <w:r>
        <w:rPr>
          <w:rFonts w:hint="eastAsia" w:ascii="方正仿宋_GB2312" w:hAnsi="方正仿宋_GB2312" w:eastAsia="方正仿宋_GB2312" w:cs="方正仿宋_GB2312"/>
          <w:sz w:val="24"/>
          <w:szCs w:val="24"/>
          <w:lang w:eastAsia="zh-CN"/>
        </w:rPr>
        <w:t>已建</w:t>
      </w:r>
      <w:r>
        <w:rPr>
          <w:rFonts w:hint="eastAsia" w:ascii="方正仿宋_GB2312" w:hAnsi="方正仿宋_GB2312" w:eastAsia="方正仿宋_GB2312" w:cs="方正仿宋_GB2312"/>
          <w:sz w:val="24"/>
          <w:szCs w:val="24"/>
        </w:rPr>
        <w:t>（各村监控室</w:t>
      </w:r>
      <w:r>
        <w:rPr>
          <w:rFonts w:hint="eastAsia" w:ascii="方正仿宋_GB2312" w:hAnsi="方正仿宋_GB2312" w:eastAsia="方正仿宋_GB2312" w:cs="方正仿宋_GB2312"/>
          <w:sz w:val="24"/>
          <w:szCs w:val="24"/>
          <w:lang w:eastAsia="zh-CN"/>
        </w:rPr>
        <w:t>至均禾街道办或派出所）。</w:t>
      </w:r>
    </w:p>
    <w:p w14:paraId="5F487C4A">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3.后端系统：村委监控室视频汇聚存储、显示系统及相应配套设备，</w:t>
      </w:r>
      <w:r>
        <w:rPr>
          <w:rFonts w:hint="eastAsia" w:ascii="方正仿宋_GB2312" w:hAnsi="方正仿宋_GB2312" w:eastAsia="方正仿宋_GB2312" w:cs="方正仿宋_GB2312"/>
          <w:sz w:val="24"/>
          <w:szCs w:val="24"/>
          <w:lang w:val="en-US" w:eastAsia="zh-CN"/>
        </w:rPr>
        <w:t>四村视频汇聚后经防火墙走政务外网上传至白云汇聚平台。</w:t>
      </w:r>
    </w:p>
    <w:p w14:paraId="0D684E8A">
      <w:pPr>
        <w:pStyle w:val="4"/>
        <w:numPr>
          <w:ilvl w:val="2"/>
          <w:numId w:val="0"/>
        </w:numPr>
        <w:bidi w:val="0"/>
        <w:ind w:leftChars="0"/>
        <w:rPr>
          <w:rFonts w:hint="eastAsia" w:ascii="方正仿宋_GB2312" w:hAnsi="方正仿宋_GB2312" w:eastAsia="方正仿宋_GB2312" w:cs="方正仿宋_GB2312"/>
        </w:rPr>
      </w:pPr>
      <w:bookmarkStart w:id="172" w:name="_Toc5625"/>
      <w:bookmarkStart w:id="173" w:name="_Toc7380"/>
      <w:bookmarkStart w:id="174" w:name="_Toc79530680"/>
      <w:bookmarkStart w:id="175" w:name="_Toc79505410"/>
      <w:r>
        <w:rPr>
          <w:rFonts w:hint="eastAsia" w:ascii="方正仿宋_GB2312" w:hAnsi="方正仿宋_GB2312" w:eastAsia="方正仿宋_GB2312" w:cs="方正仿宋_GB2312"/>
          <w:lang w:val="zh-CN" w:eastAsia="en-US"/>
        </w:rPr>
        <w:t>1.2</w:t>
      </w:r>
      <w:r>
        <w:rPr>
          <w:rFonts w:hint="eastAsia" w:ascii="方正仿宋_GB2312" w:hAnsi="方正仿宋_GB2312" w:eastAsia="方正仿宋_GB2312" w:cs="方正仿宋_GB2312"/>
        </w:rPr>
        <w:t>网络架构</w:t>
      </w:r>
      <w:bookmarkEnd w:id="172"/>
      <w:bookmarkEnd w:id="173"/>
      <w:bookmarkEnd w:id="174"/>
      <w:bookmarkEnd w:id="175"/>
    </w:p>
    <w:p w14:paraId="3349D9AE">
      <w:pPr>
        <w:ind w:firstLine="480" w:firstLineChars="20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drawing>
          <wp:inline distT="0" distB="0" distL="114300" distR="114300">
            <wp:extent cx="4876800" cy="4238625"/>
            <wp:effectExtent l="0" t="0" r="0" b="9525"/>
            <wp:docPr id="5" name="图片 5" descr="微信图片_2024091416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914163456"/>
                    <pic:cNvPicPr>
                      <a:picLocks noChangeAspect="1"/>
                    </pic:cNvPicPr>
                  </pic:nvPicPr>
                  <pic:blipFill>
                    <a:blip r:embed="rId4"/>
                    <a:stretch>
                      <a:fillRect/>
                    </a:stretch>
                  </pic:blipFill>
                  <pic:spPr>
                    <a:xfrm>
                      <a:off x="0" y="0"/>
                      <a:ext cx="4876800" cy="4238625"/>
                    </a:xfrm>
                    <a:prstGeom prst="rect">
                      <a:avLst/>
                    </a:prstGeom>
                  </pic:spPr>
                </pic:pic>
              </a:graphicData>
            </a:graphic>
          </wp:inline>
        </w:drawing>
      </w:r>
    </w:p>
    <w:p w14:paraId="0E5DD87D">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图 </w:t>
      </w:r>
      <w:r>
        <w:rPr>
          <w:rFonts w:hint="eastAsia" w:ascii="方正仿宋_GB2312" w:hAnsi="方正仿宋_GB2312" w:eastAsia="方正仿宋_GB2312" w:cs="方正仿宋_GB2312"/>
          <w:sz w:val="24"/>
          <w:szCs w:val="24"/>
          <w:lang w:val="en-US" w:eastAsia="zh-CN"/>
        </w:rPr>
        <w:t>3</w:t>
      </w:r>
      <w:r>
        <w:rPr>
          <w:rFonts w:hint="eastAsia" w:ascii="方正仿宋_GB2312" w:hAnsi="方正仿宋_GB2312" w:eastAsia="方正仿宋_GB2312" w:cs="方正仿宋_GB2312"/>
          <w:sz w:val="24"/>
          <w:szCs w:val="24"/>
        </w:rPr>
        <w:t>网络拓扑图</w:t>
      </w:r>
    </w:p>
    <w:p w14:paraId="78E4EA99">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如上图所示，前端摄像机采集的高清视频图像信息通过RJ45双绞线接入收发器电口，收发器的光口通过光纤线路传输到属地监控室的收发器光口，属地监控室收发器通过电口连接属地监控室交换机，输出到属地监控室存储设备进行存储和视频调阅。属地监控室的</w:t>
      </w:r>
      <w:r>
        <w:rPr>
          <w:rFonts w:hint="eastAsia" w:ascii="方正仿宋_GB2312" w:hAnsi="方正仿宋_GB2312" w:eastAsia="方正仿宋_GB2312" w:cs="方正仿宋_GB2312"/>
          <w:sz w:val="24"/>
          <w:szCs w:val="24"/>
          <w:lang w:val="en-US" w:eastAsia="zh-CN"/>
        </w:rPr>
        <w:t>视频资源通过汇聚</w:t>
      </w:r>
      <w:r>
        <w:rPr>
          <w:rFonts w:hint="eastAsia" w:ascii="方正仿宋_GB2312" w:hAnsi="方正仿宋_GB2312" w:eastAsia="方正仿宋_GB2312" w:cs="方正仿宋_GB2312"/>
          <w:sz w:val="24"/>
          <w:szCs w:val="24"/>
        </w:rPr>
        <w:t>交换机</w:t>
      </w:r>
      <w:r>
        <w:rPr>
          <w:rFonts w:hint="eastAsia" w:ascii="方正仿宋_GB2312" w:hAnsi="方正仿宋_GB2312" w:eastAsia="方正仿宋_GB2312" w:cs="方正仿宋_GB2312"/>
          <w:sz w:val="24"/>
          <w:szCs w:val="24"/>
          <w:lang w:val="en-US" w:eastAsia="zh-CN"/>
        </w:rPr>
        <w:t>接入防火墙走政务外网上传至白云区汇聚平台。</w:t>
      </w:r>
    </w:p>
    <w:p w14:paraId="7632F4AC">
      <w:pPr>
        <w:pStyle w:val="4"/>
        <w:numPr>
          <w:ilvl w:val="2"/>
          <w:numId w:val="0"/>
        </w:numPr>
        <w:bidi w:val="0"/>
        <w:ind w:left="0" w:leftChars="0" w:firstLine="0" w:firstLineChars="0"/>
        <w:rPr>
          <w:rFonts w:hint="eastAsia" w:ascii="方正仿宋_GB2312" w:hAnsi="方正仿宋_GB2312" w:eastAsia="方正仿宋_GB2312" w:cs="方正仿宋_GB2312"/>
        </w:rPr>
      </w:pPr>
      <w:bookmarkStart w:id="176" w:name="_Toc79530681"/>
      <w:bookmarkStart w:id="177" w:name="_Toc20811"/>
      <w:bookmarkStart w:id="178" w:name="_Toc26484"/>
      <w:bookmarkStart w:id="179" w:name="_Toc79505411"/>
      <w:r>
        <w:rPr>
          <w:rFonts w:hint="eastAsia" w:ascii="方正仿宋_GB2312" w:hAnsi="方正仿宋_GB2312" w:eastAsia="方正仿宋_GB2312" w:cs="方正仿宋_GB2312"/>
          <w:lang w:val="zh-CN" w:eastAsia="en-US"/>
        </w:rPr>
        <w:t>1.3</w:t>
      </w:r>
      <w:r>
        <w:rPr>
          <w:rFonts w:hint="eastAsia" w:ascii="方正仿宋_GB2312" w:hAnsi="方正仿宋_GB2312" w:eastAsia="方正仿宋_GB2312" w:cs="方正仿宋_GB2312"/>
        </w:rPr>
        <w:t>系统IP规划</w:t>
      </w:r>
      <w:bookmarkEnd w:id="176"/>
      <w:bookmarkEnd w:id="177"/>
      <w:bookmarkEnd w:id="178"/>
      <w:bookmarkEnd w:id="179"/>
    </w:p>
    <w:p w14:paraId="76AD25F9">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本项目IP地址设计遵循《广州市社会治安与城市管理智能化视频系统总体设计方案》的相关原则和规划。设计原则包括：连续分配原则、层次划分原则、可扩展原则、节约原则、安全管控原则和灵活原则。</w:t>
      </w:r>
    </w:p>
    <w:p w14:paraId="191D565E">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IP设置按照具体规划统一分配，统一设置。</w:t>
      </w:r>
    </w:p>
    <w:p w14:paraId="1FE393CA">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IP地址的合理分配是保证网络顺利运行和网络资源有效利用的关键，要充分考虑到地址空间的合理使用，保证实现最佳的网络内地址分配及业务流量的均匀分布。IP地址空间的分配与合理使用与网络拓扑结构、网络组织及路由有非常密切的关系，将对网络的可用性、可靠性与有效性产生显著影响。因此在对网络IP地址进行规划建设的同时，应充分考虑本地网对IP地址的需求，以满足未来业务发展对IP地址的需求。</w:t>
      </w:r>
    </w:p>
    <w:p w14:paraId="5F87FE55">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为了保证网络系统的互联，以及网络系统具有良好的扩展性，IP地址的划分应遵循如下原则：</w:t>
      </w:r>
    </w:p>
    <w:p w14:paraId="1C182AD9">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唯一性：一个IP网络中不能有两个主机采用相同的IP地址。</w:t>
      </w:r>
    </w:p>
    <w:p w14:paraId="31BB2B8F">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简单性：地址分配应简单、易于管理，降低网络扩展的复杂性。</w:t>
      </w:r>
    </w:p>
    <w:p w14:paraId="7BD8E054">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连续性：为每个单位划分一段连续的子网，连续地址在层次结构网络中易于进行路由总结，缩减路由表，提高路由算法的效率。</w:t>
      </w:r>
    </w:p>
    <w:p w14:paraId="35A8841A">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可扩展性：地址分配在每一层次上都要留有余量，在网络规模扩展时能保证地址总结所需的连续性。</w:t>
      </w:r>
    </w:p>
    <w:p w14:paraId="1DC7EF2A">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灵活性：地址分配应具有灵活性，可借助可变长子网掩码技术，以满足多种路由策略的优化，充分利用地址空间。</w:t>
      </w:r>
    </w:p>
    <w:p w14:paraId="17F08B6C">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层次性：按照连续比特分割法，以一定层次和规则，将整个地址空间划分为大小不同、用途各异的规范化IP地址块空间。IP地址的划分应恪守CIDR标准，以有利于IP路由的聚集。</w:t>
      </w:r>
    </w:p>
    <w:p w14:paraId="54E74EB4">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在项目的组网方案中，将遵循社会面治安视频专网以及现有网络的IP地址规范进行IP地址设置。</w:t>
      </w:r>
    </w:p>
    <w:p w14:paraId="3D59529D">
      <w:pPr>
        <w:pStyle w:val="4"/>
        <w:numPr>
          <w:ilvl w:val="2"/>
          <w:numId w:val="0"/>
        </w:numPr>
        <w:bidi w:val="0"/>
        <w:ind w:leftChars="0"/>
        <w:rPr>
          <w:rFonts w:hint="eastAsia" w:ascii="方正仿宋_GB2312" w:hAnsi="方正仿宋_GB2312" w:eastAsia="方正仿宋_GB2312" w:cs="方正仿宋_GB2312"/>
        </w:rPr>
      </w:pPr>
      <w:bookmarkStart w:id="180" w:name="_Toc9564"/>
      <w:bookmarkStart w:id="181" w:name="_Toc79505412"/>
      <w:bookmarkStart w:id="182" w:name="_Toc22082"/>
      <w:bookmarkStart w:id="183" w:name="_Toc79530682"/>
      <w:r>
        <w:rPr>
          <w:rFonts w:hint="eastAsia" w:ascii="方正仿宋_GB2312" w:hAnsi="方正仿宋_GB2312" w:eastAsia="方正仿宋_GB2312" w:cs="方正仿宋_GB2312"/>
          <w:lang w:val="zh-CN" w:eastAsia="en-US"/>
        </w:rPr>
        <w:t>1.4</w:t>
      </w:r>
      <w:r>
        <w:rPr>
          <w:rFonts w:hint="eastAsia" w:ascii="方正仿宋_GB2312" w:hAnsi="方正仿宋_GB2312" w:eastAsia="方正仿宋_GB2312" w:cs="方正仿宋_GB2312"/>
        </w:rPr>
        <w:t>前端系统</w:t>
      </w:r>
      <w:bookmarkEnd w:id="180"/>
      <w:bookmarkEnd w:id="181"/>
      <w:bookmarkEnd w:id="182"/>
      <w:bookmarkEnd w:id="183"/>
    </w:p>
    <w:p w14:paraId="59B8C23B">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本项目前端设备主要为</w:t>
      </w:r>
      <w:r>
        <w:rPr>
          <w:rFonts w:hint="eastAsia" w:ascii="方正仿宋_GB2312" w:hAnsi="方正仿宋_GB2312" w:eastAsia="方正仿宋_GB2312" w:cs="方正仿宋_GB2312"/>
          <w:sz w:val="24"/>
          <w:szCs w:val="24"/>
          <w:lang w:val="en-US" w:eastAsia="zh-CN"/>
        </w:rPr>
        <w:t>高清、</w:t>
      </w:r>
      <w:r>
        <w:rPr>
          <w:rFonts w:hint="eastAsia" w:ascii="方正仿宋_GB2312" w:hAnsi="方正仿宋_GB2312" w:eastAsia="方正仿宋_GB2312" w:cs="方正仿宋_GB2312"/>
          <w:sz w:val="24"/>
          <w:szCs w:val="24"/>
          <w:lang w:eastAsia="zh-CN"/>
        </w:rPr>
        <w:t>人脸、</w:t>
      </w:r>
      <w:r>
        <w:rPr>
          <w:rFonts w:hint="eastAsia" w:ascii="方正仿宋_GB2312" w:hAnsi="方正仿宋_GB2312" w:eastAsia="方正仿宋_GB2312" w:cs="方正仿宋_GB2312"/>
          <w:sz w:val="24"/>
          <w:szCs w:val="24"/>
          <w:lang w:val="en-US" w:eastAsia="zh-CN"/>
        </w:rPr>
        <w:t>枪球一体</w:t>
      </w:r>
      <w:r>
        <w:rPr>
          <w:rFonts w:hint="eastAsia" w:ascii="方正仿宋_GB2312" w:hAnsi="方正仿宋_GB2312" w:eastAsia="方正仿宋_GB2312" w:cs="方正仿宋_GB2312"/>
          <w:sz w:val="24"/>
          <w:szCs w:val="24"/>
        </w:rPr>
        <w:t>摄像机、立杆、设备箱、传输线路、供电设备、防雷接地设备等组成。前端摄像机从就近电源接入点引电，使用网线与网络传输设备连接，通过光传输网把视频图像信号就近接入村级光纤视频专网，由后端系统进行处理和存储。</w:t>
      </w:r>
    </w:p>
    <w:p w14:paraId="36DA3BDE">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应根据监控现场环境特点，选择合适的监控摄像机，并做好严格的防雷接地和供电保障措施。新建视频监控系统采用全IP构架，前端监控点监控高清数字图像通过监控专网传输到本地监控室，进行24小时实时录像存储。</w:t>
      </w:r>
    </w:p>
    <w:p w14:paraId="4CDC944E">
      <w:pPr>
        <w:ind w:firstLine="480" w:firstLineChars="200"/>
        <w:rPr>
          <w:rFonts w:hint="eastAsia" w:ascii="方正仿宋_GB2312" w:hAnsi="方正仿宋_GB2312" w:eastAsia="方正仿宋_GB2312" w:cs="方正仿宋_GB2312"/>
          <w:sz w:val="24"/>
          <w:szCs w:val="24"/>
        </w:rPr>
      </w:pPr>
      <w:bookmarkStart w:id="184" w:name="_Toc193261421"/>
      <w:r>
        <w:rPr>
          <w:rFonts w:hint="eastAsia" w:ascii="方正仿宋_GB2312" w:hAnsi="方正仿宋_GB2312" w:eastAsia="方正仿宋_GB2312" w:cs="方正仿宋_GB2312"/>
          <w:sz w:val="24"/>
          <w:szCs w:val="24"/>
        </w:rPr>
        <w:t>电源设备除电压、电流、功率符合容量要求外，还应尽量保证稳定性，必须考虑到控制时的大功率电流、多个负载同时启动时造成的压降，及到远距离传输时造成的压降等多方面的因素。</w:t>
      </w:r>
    </w:p>
    <w:p w14:paraId="397731F6">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源线的敷设应符合室外电线电缆的敷设标准和规范，并满足市政的相关要求。为降低建造成本，代电线路基本上采用加挂施工方式，特殊情况如需采用埋地穿管的敷设方式，则要求：机箱座到杆手井敷设1管，杆手井到通信井敷设1管，杆手井到路灯灯箱在地面埋设2管，穿越马路深度为800mm；在人行道或绿化带上敷设深度为500mm。</w:t>
      </w:r>
    </w:p>
    <w:bookmarkEnd w:id="184"/>
    <w:p w14:paraId="15CF19B0">
      <w:pPr>
        <w:ind w:firstLine="480" w:firstLineChars="20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前端系统结构如下图所示：</w:t>
      </w:r>
    </w:p>
    <w:p w14:paraId="2F1E6755">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drawing>
          <wp:inline distT="0" distB="0" distL="0" distR="0">
            <wp:extent cx="2416810" cy="3087370"/>
            <wp:effectExtent l="0" t="0" r="2540" b="1778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16810" cy="3087370"/>
                    </a:xfrm>
                    <a:prstGeom prst="rect">
                      <a:avLst/>
                    </a:prstGeom>
                    <a:noFill/>
                    <a:ln>
                      <a:noFill/>
                    </a:ln>
                  </pic:spPr>
                </pic:pic>
              </a:graphicData>
            </a:graphic>
          </wp:inline>
        </w:drawing>
      </w:r>
    </w:p>
    <w:p w14:paraId="20A84C89">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图 </w:t>
      </w:r>
      <w:r>
        <w:rPr>
          <w:rFonts w:hint="eastAsia" w:ascii="方正仿宋_GB2312" w:hAnsi="方正仿宋_GB2312" w:eastAsia="方正仿宋_GB2312" w:cs="方正仿宋_GB2312"/>
          <w:sz w:val="24"/>
          <w:szCs w:val="24"/>
          <w:lang w:val="en-US" w:eastAsia="zh-CN"/>
        </w:rPr>
        <w:t>4</w:t>
      </w:r>
      <w:r>
        <w:rPr>
          <w:rFonts w:hint="eastAsia" w:ascii="方正仿宋_GB2312" w:hAnsi="方正仿宋_GB2312" w:eastAsia="方正仿宋_GB2312" w:cs="方正仿宋_GB2312"/>
          <w:sz w:val="24"/>
          <w:szCs w:val="24"/>
        </w:rPr>
        <w:t>前端系统结构示意图</w:t>
      </w:r>
    </w:p>
    <w:p w14:paraId="6D79AE7B">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1.4.1</w:t>
      </w:r>
      <w:r>
        <w:rPr>
          <w:rFonts w:hint="eastAsia" w:ascii="方正仿宋_GB2312" w:hAnsi="方正仿宋_GB2312" w:eastAsia="方正仿宋_GB2312" w:cs="方正仿宋_GB2312"/>
          <w:sz w:val="24"/>
          <w:szCs w:val="24"/>
        </w:rPr>
        <w:t>前端防雷</w:t>
      </w:r>
    </w:p>
    <w:p w14:paraId="09D38511">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前端设备安装于室外，易遭到雷电打击；前端设备的电源一般在现场就近取用，易受雷电波影响产生高压和浪涌电流；如果没有必要的防雷、避雷措施，前端设备的运行将得不到保障，有可能导致摄像机短期内大量损坏，使系统濒于崩溃。为了前端设备能可靠、长久地运行，摄像机杆和前端机箱都设计接地，本项目中监控点前端防雷，严格按照国家的有关标准和规范进行设计。</w:t>
      </w:r>
    </w:p>
    <w:p w14:paraId="404A289F">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前端防雷包括防雷接地和防雷器二个部分。防雷接地网垂直接地体采用50×50×2000mm热镀锌角钢, 垂直接地体与水平接地体的连接采用双面焊接，水平接地体与水平接地体的搭接采用双面焊接，焊接长度不小于10cm，焊接处刷红丹或沥青油做防腐处理。接地上引线用4×40mm的热镀锌扁钢，接地母线采用铜质线，线截面≥16mm²，采用不锈钢螺丝或铜螺丝进行连接，接地电阻≤10Ω。</w:t>
      </w:r>
    </w:p>
    <w:p w14:paraId="2D88202E">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防雷器选用电源防雷器+网络防雷器，对摄像机的电源、网络线路实施浪涌保护。</w:t>
      </w:r>
    </w:p>
    <w:p w14:paraId="389B099B">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1.4.2</w:t>
      </w:r>
      <w:r>
        <w:rPr>
          <w:rFonts w:hint="eastAsia" w:ascii="方正仿宋_GB2312" w:hAnsi="方正仿宋_GB2312" w:eastAsia="方正仿宋_GB2312" w:cs="方正仿宋_GB2312"/>
          <w:sz w:val="24"/>
          <w:szCs w:val="24"/>
        </w:rPr>
        <w:t>前端配电</w:t>
      </w:r>
    </w:p>
    <w:p w14:paraId="13033634">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供电点位应选择供电能力有保障的位置接入，具体供电方式根据现场实际情况调整。一般采用埋地穿管的敷设方式，电源线的敷设需符合室外电线电缆的敷设标准和规范。</w:t>
      </w:r>
    </w:p>
    <w:p w14:paraId="704B56B7">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供电线路中间不允许有直接接驳的方式；</w:t>
      </w:r>
    </w:p>
    <w:p w14:paraId="2C0A7BAD">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禁止在沙井内接驳电线，必须在电箱内规范接电；</w:t>
      </w:r>
    </w:p>
    <w:p w14:paraId="56D31E59">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电箱安装离地一般为3米高，立杆安装时，使用挂杆电箱，墙装时采用挂墙电箱安装；</w:t>
      </w:r>
    </w:p>
    <w:p w14:paraId="3D099A6D">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电器安装、电线端接必须由持有电工证的工人操作。</w:t>
      </w:r>
    </w:p>
    <w:p w14:paraId="6D8B4E48">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结合前端现场的实际环境来选用市电供电或民用私电的取电方式，本项目前端点电费由村委负责解决。</w:t>
      </w:r>
    </w:p>
    <w:p w14:paraId="0D385780">
      <w:pPr>
        <w:ind w:firstLine="480" w:firstLineChars="200"/>
        <w:rPr>
          <w:rFonts w:hint="eastAsia" w:ascii="方正仿宋_GB2312" w:hAnsi="方正仿宋_GB2312" w:eastAsia="方正仿宋_GB2312" w:cs="方正仿宋_GB2312"/>
          <w:sz w:val="24"/>
          <w:szCs w:val="24"/>
        </w:rPr>
      </w:pPr>
      <w:bookmarkStart w:id="185" w:name="_Toc79530683"/>
      <w:bookmarkStart w:id="186" w:name="_Toc373422067"/>
      <w:bookmarkStart w:id="187" w:name="_Toc40714714"/>
      <w:r>
        <w:rPr>
          <w:rFonts w:hint="eastAsia" w:ascii="方正仿宋_GB2312" w:hAnsi="方正仿宋_GB2312" w:eastAsia="方正仿宋_GB2312" w:cs="方正仿宋_GB2312"/>
          <w:sz w:val="24"/>
          <w:szCs w:val="24"/>
          <w:lang w:val="en-US" w:eastAsia="zh-CN"/>
        </w:rPr>
        <w:t>1.4.3</w:t>
      </w:r>
      <w:r>
        <w:rPr>
          <w:rFonts w:hint="eastAsia" w:ascii="方正仿宋_GB2312" w:hAnsi="方正仿宋_GB2312" w:eastAsia="方正仿宋_GB2312" w:cs="方正仿宋_GB2312"/>
          <w:sz w:val="24"/>
          <w:szCs w:val="24"/>
        </w:rPr>
        <w:t>前端点位建设</w:t>
      </w:r>
      <w:bookmarkEnd w:id="185"/>
    </w:p>
    <w:p w14:paraId="4A8E68B0">
      <w:pPr>
        <w:ind w:firstLine="480" w:firstLineChars="200"/>
        <w:rPr>
          <w:rFonts w:hint="eastAsia" w:ascii="方正仿宋_GB2312" w:hAnsi="方正仿宋_GB2312" w:eastAsia="方正仿宋_GB2312" w:cs="方正仿宋_GB2312"/>
          <w:sz w:val="24"/>
          <w:szCs w:val="24"/>
        </w:rPr>
      </w:pPr>
      <w:bookmarkStart w:id="188" w:name="_Toc79530684"/>
      <w:r>
        <w:rPr>
          <w:rFonts w:hint="eastAsia" w:ascii="方正仿宋_GB2312" w:hAnsi="方正仿宋_GB2312" w:eastAsia="方正仿宋_GB2312" w:cs="方正仿宋_GB2312"/>
          <w:sz w:val="24"/>
          <w:szCs w:val="24"/>
          <w:lang w:val="en-US" w:eastAsia="zh-CN"/>
        </w:rPr>
        <w:t>1.4.3.1</w:t>
      </w:r>
      <w:r>
        <w:rPr>
          <w:rFonts w:hint="eastAsia" w:ascii="方正仿宋_GB2312" w:hAnsi="方正仿宋_GB2312" w:eastAsia="方正仿宋_GB2312" w:cs="方正仿宋_GB2312"/>
          <w:sz w:val="24"/>
          <w:szCs w:val="24"/>
        </w:rPr>
        <w:t>摄像机安装</w:t>
      </w:r>
      <w:bookmarkEnd w:id="188"/>
    </w:p>
    <w:p w14:paraId="2522DD99">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摄像机在安装前，应逐个通电检查和粗调。调整后焦面、电源同步等性能，在处于正常工作状态后方可安装。</w:t>
      </w:r>
    </w:p>
    <w:p w14:paraId="216815A3">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经功能检查、监视区域的观察和图像质量达标后方可固定。</w:t>
      </w:r>
    </w:p>
    <w:p w14:paraId="3FCE5559">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在高压带电的设备附近安装摄像机时，应遵守带电设备的安全规定。</w:t>
      </w:r>
    </w:p>
    <w:p w14:paraId="3F0F77C3">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摄像机信号网线和电源导线应分别引入，并用金属管保护，不影响摄像机的转动。</w:t>
      </w:r>
    </w:p>
    <w:p w14:paraId="0AB55744">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摄像机配套装置（支架等设备），安装时应灵活牢固。</w:t>
      </w:r>
    </w:p>
    <w:p w14:paraId="6E222A44">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摄像机宜安装在监视目标附近，不易受到外界损伤的地方，安装位置不应影响附近现场人员的工作和正常活动。</w:t>
      </w:r>
    </w:p>
    <w:p w14:paraId="72254FC8">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摄像机的安装必须牢固，应装在不易振动，行人难以接近的场所。</w:t>
      </w:r>
    </w:p>
    <w:p w14:paraId="6901981B">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鉴于技防工程的特殊要求，摄像机一律加装防护罩。</w:t>
      </w:r>
    </w:p>
    <w:p w14:paraId="4E286FF9">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在室外安装的摄像机要加防雷防拆装置。</w:t>
      </w:r>
    </w:p>
    <w:p w14:paraId="34201CDC">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从摄像机引出的电缆宜预留1m左右的余量，不影响摄像机的转动，摄像机的电源和网线均应固定，不得用接头或插头承受线缆的自重。</w:t>
      </w:r>
    </w:p>
    <w:p w14:paraId="010D0BF5">
      <w:pPr>
        <w:ind w:firstLine="480" w:firstLineChars="200"/>
        <w:rPr>
          <w:rFonts w:hint="eastAsia" w:ascii="方正仿宋_GB2312" w:hAnsi="方正仿宋_GB2312" w:eastAsia="方正仿宋_GB2312" w:cs="方正仿宋_GB2312"/>
          <w:sz w:val="24"/>
          <w:szCs w:val="24"/>
        </w:rPr>
      </w:pPr>
      <w:bookmarkStart w:id="189" w:name="_Toc79530685"/>
      <w:bookmarkStart w:id="190" w:name="_Toc131786997"/>
      <w:bookmarkStart w:id="191" w:name="_Toc143081495"/>
      <w:bookmarkStart w:id="192" w:name="_Toc144260705"/>
      <w:bookmarkStart w:id="193" w:name="_Toc139401536"/>
      <w:r>
        <w:rPr>
          <w:rFonts w:hint="eastAsia" w:ascii="方正仿宋_GB2312" w:hAnsi="方正仿宋_GB2312" w:eastAsia="方正仿宋_GB2312" w:cs="方正仿宋_GB2312"/>
          <w:sz w:val="24"/>
          <w:szCs w:val="24"/>
          <w:lang w:val="en-US" w:eastAsia="zh-CN"/>
        </w:rPr>
        <w:t>1.4.3.2</w:t>
      </w:r>
      <w:r>
        <w:rPr>
          <w:rFonts w:hint="eastAsia" w:ascii="方正仿宋_GB2312" w:hAnsi="方正仿宋_GB2312" w:eastAsia="方正仿宋_GB2312" w:cs="方正仿宋_GB2312"/>
          <w:sz w:val="24"/>
          <w:szCs w:val="24"/>
        </w:rPr>
        <w:t>设备箱安装</w:t>
      </w:r>
      <w:bookmarkEnd w:id="189"/>
      <w:bookmarkEnd w:id="190"/>
      <w:bookmarkEnd w:id="191"/>
      <w:bookmarkEnd w:id="192"/>
      <w:bookmarkEnd w:id="193"/>
    </w:p>
    <w:p w14:paraId="71629DA8">
      <w:pPr>
        <w:ind w:firstLine="480" w:firstLineChars="20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drawing>
          <wp:inline distT="0" distB="0" distL="114300" distR="114300">
            <wp:extent cx="3028950" cy="1971675"/>
            <wp:effectExtent l="0" t="0" r="0" b="9525"/>
            <wp:docPr id="6" name="图片 6" descr="925924af0a2c9c21dbfb8d39c6f43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25924af0a2c9c21dbfb8d39c6f43bb"/>
                    <pic:cNvPicPr>
                      <a:picLocks noChangeAspect="1"/>
                    </pic:cNvPicPr>
                  </pic:nvPicPr>
                  <pic:blipFill>
                    <a:blip r:embed="rId6"/>
                    <a:stretch>
                      <a:fillRect/>
                    </a:stretch>
                  </pic:blipFill>
                  <pic:spPr>
                    <a:xfrm>
                      <a:off x="0" y="0"/>
                      <a:ext cx="3028950" cy="1971675"/>
                    </a:xfrm>
                    <a:prstGeom prst="rect">
                      <a:avLst/>
                    </a:prstGeom>
                  </pic:spPr>
                </pic:pic>
              </a:graphicData>
            </a:graphic>
          </wp:inline>
        </w:drawing>
      </w:r>
    </w:p>
    <w:p w14:paraId="7AF43D0D">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图 </w:t>
      </w:r>
      <w:r>
        <w:rPr>
          <w:rFonts w:hint="eastAsia" w:ascii="方正仿宋_GB2312" w:hAnsi="方正仿宋_GB2312" w:eastAsia="方正仿宋_GB2312" w:cs="方正仿宋_GB2312"/>
          <w:sz w:val="24"/>
          <w:szCs w:val="24"/>
          <w:lang w:val="en-US" w:eastAsia="zh-CN"/>
        </w:rPr>
        <w:t>5</w:t>
      </w:r>
      <w:r>
        <w:rPr>
          <w:rFonts w:hint="eastAsia" w:ascii="方正仿宋_GB2312" w:hAnsi="方正仿宋_GB2312" w:eastAsia="方正仿宋_GB2312" w:cs="方正仿宋_GB2312"/>
          <w:sz w:val="24"/>
          <w:szCs w:val="24"/>
        </w:rPr>
        <w:t>前</w:t>
      </w:r>
      <w:r>
        <w:rPr>
          <w:rFonts w:hint="eastAsia" w:ascii="方正仿宋_GB2312" w:hAnsi="方正仿宋_GB2312" w:eastAsia="方正仿宋_GB2312" w:cs="方正仿宋_GB2312"/>
          <w:sz w:val="24"/>
          <w:szCs w:val="24"/>
          <w:lang w:val="en-US" w:eastAsia="zh-CN"/>
        </w:rPr>
        <w:t>设备箱</w:t>
      </w:r>
      <w:r>
        <w:rPr>
          <w:rFonts w:hint="eastAsia" w:ascii="方正仿宋_GB2312" w:hAnsi="方正仿宋_GB2312" w:eastAsia="方正仿宋_GB2312" w:cs="方正仿宋_GB2312"/>
          <w:sz w:val="24"/>
          <w:szCs w:val="24"/>
        </w:rPr>
        <w:t>系统结构示意图</w:t>
      </w:r>
    </w:p>
    <w:p w14:paraId="72906E93">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设备箱的固定应不少于四个螺钉，保证牢固。位置的选择要隐蔽，以防破坏。</w:t>
      </w:r>
    </w:p>
    <w:p w14:paraId="6B714ED6">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前端设备箱的安装高度要求在不低于2.3米以上。</w:t>
      </w:r>
    </w:p>
    <w:p w14:paraId="361B77C1">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设备箱参考大小具体以能安装相关设备，并保持美观为准。</w:t>
      </w:r>
    </w:p>
    <w:p w14:paraId="66FA49DB">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设备箱的交流电应不经开关引入，如需用开关，则必须安装在设备箱里面。</w:t>
      </w:r>
    </w:p>
    <w:p w14:paraId="2B94CA9C">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交流电源线应单独穿管走线，严禁与其它导线穿在同一管内。</w:t>
      </w:r>
    </w:p>
    <w:p w14:paraId="08683360">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设备箱的引线，从设备箱至顶棚一段要求用管加以保护，管与设备箱要用双螺帽连接。</w:t>
      </w:r>
    </w:p>
    <w:p w14:paraId="0863F5CC">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设备箱要求采用防水、防锈材料，防护等级要求IP65以上。</w:t>
      </w:r>
    </w:p>
    <w:p w14:paraId="43166900">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设备箱其它标准参照《广州市社会治安与城市管理智能化视频系统前端建设规范》。</w:t>
      </w:r>
    </w:p>
    <w:p w14:paraId="3BEB0215">
      <w:pPr>
        <w:ind w:firstLine="480" w:firstLineChars="200"/>
        <w:rPr>
          <w:rFonts w:hint="eastAsia" w:ascii="方正仿宋_GB2312" w:hAnsi="方正仿宋_GB2312" w:eastAsia="方正仿宋_GB2312" w:cs="方正仿宋_GB2312"/>
          <w:sz w:val="24"/>
          <w:szCs w:val="24"/>
        </w:rPr>
      </w:pPr>
      <w:bookmarkStart w:id="194" w:name="_Toc79530686"/>
      <w:r>
        <w:rPr>
          <w:rFonts w:hint="eastAsia" w:ascii="方正仿宋_GB2312" w:hAnsi="方正仿宋_GB2312" w:eastAsia="方正仿宋_GB2312" w:cs="方正仿宋_GB2312"/>
          <w:sz w:val="24"/>
          <w:szCs w:val="24"/>
          <w:lang w:val="en-US" w:eastAsia="zh-CN"/>
        </w:rPr>
        <w:t>1.4.3.3</w:t>
      </w:r>
      <w:r>
        <w:rPr>
          <w:rFonts w:hint="eastAsia" w:ascii="方正仿宋_GB2312" w:hAnsi="方正仿宋_GB2312" w:eastAsia="方正仿宋_GB2312" w:cs="方正仿宋_GB2312"/>
          <w:sz w:val="24"/>
          <w:szCs w:val="24"/>
        </w:rPr>
        <w:t>监控立杆</w:t>
      </w:r>
      <w:bookmarkEnd w:id="194"/>
    </w:p>
    <w:p w14:paraId="3C445645">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drawing>
          <wp:inline distT="0" distB="0" distL="114300" distR="114300">
            <wp:extent cx="2962910" cy="3032760"/>
            <wp:effectExtent l="0" t="0" r="8890" b="15240"/>
            <wp:docPr id="7" name="图片 1" descr="说明: 2007316916492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说明: 20073169164924574"/>
                    <pic:cNvPicPr>
                      <a:picLocks noChangeAspect="1"/>
                    </pic:cNvPicPr>
                  </pic:nvPicPr>
                  <pic:blipFill>
                    <a:blip r:embed="rId7"/>
                    <a:stretch>
                      <a:fillRect/>
                    </a:stretch>
                  </pic:blipFill>
                  <pic:spPr>
                    <a:xfrm>
                      <a:off x="0" y="0"/>
                      <a:ext cx="2962910" cy="3032760"/>
                    </a:xfrm>
                    <a:prstGeom prst="rect">
                      <a:avLst/>
                    </a:prstGeom>
                    <a:noFill/>
                    <a:ln>
                      <a:noFill/>
                    </a:ln>
                  </pic:spPr>
                </pic:pic>
              </a:graphicData>
            </a:graphic>
          </wp:inline>
        </w:drawing>
      </w:r>
    </w:p>
    <w:p w14:paraId="1A2B8A42">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图6</w:t>
      </w:r>
      <w:r>
        <w:rPr>
          <w:rFonts w:hint="eastAsia" w:ascii="方正仿宋_GB2312" w:hAnsi="方正仿宋_GB2312" w:eastAsia="方正仿宋_GB2312" w:cs="方正仿宋_GB2312"/>
          <w:sz w:val="24"/>
          <w:szCs w:val="24"/>
        </w:rPr>
        <w:t>立杆结构</w:t>
      </w:r>
      <w:r>
        <w:rPr>
          <w:rFonts w:hint="eastAsia" w:ascii="方正仿宋_GB2312" w:hAnsi="方正仿宋_GB2312" w:eastAsia="方正仿宋_GB2312" w:cs="方正仿宋_GB2312"/>
          <w:sz w:val="24"/>
          <w:szCs w:val="24"/>
          <w:lang w:val="en-US" w:eastAsia="zh-CN"/>
        </w:rPr>
        <w:t>示意图</w:t>
      </w:r>
    </w:p>
    <w:p w14:paraId="210AE801">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前端立杆规格按现场实际确定，以满足新设备的安装、使用要求，新建杆件标准参照《广州市社会治安与城市管理智能化视频系统前端建设规范》。</w:t>
      </w:r>
    </w:p>
    <w:p w14:paraId="27E586CF">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单独立杆的高度一般不低于4米，管壁厚度不低于5mm；横臂长度根据实际环境确定，一般为1-4米，管壁厚度不低于4mm。连接螺栓、螺母、垫圈等钢铁件采用镀锌处理，杆表面为热镀锌喷漆处理。所有的对接焊缝和贴角焊缝，其厚度和强度应与被焊构件相等，焊缝打磨光滑。</w:t>
      </w:r>
    </w:p>
    <w:p w14:paraId="48F30E8D">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1.4.3.3.1</w:t>
      </w:r>
      <w:r>
        <w:rPr>
          <w:rFonts w:hint="eastAsia" w:ascii="方正仿宋_GB2312" w:hAnsi="方正仿宋_GB2312" w:eastAsia="方正仿宋_GB2312" w:cs="方正仿宋_GB2312"/>
          <w:sz w:val="24"/>
          <w:szCs w:val="24"/>
        </w:rPr>
        <w:t>基本要求</w:t>
      </w:r>
    </w:p>
    <w:p w14:paraId="077F2ACA">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杆体的设计基准期应为50年。</w:t>
      </w:r>
    </w:p>
    <w:p w14:paraId="7990F54E">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广州地区视频监控系统前端建设的抗震设防烈度应按7度设计。</w:t>
      </w:r>
    </w:p>
    <w:p w14:paraId="52791874">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杆体所承受的风荷载计算方法应按GB 50009-2012《建筑结构荷载规范》的相关规定执行。视频监控系统前端监控杆基本设计风压应按广州地区50年一遇的风压0.50kPa考虑。</w:t>
      </w:r>
    </w:p>
    <w:p w14:paraId="2AB5D6F7">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杆体所用的钢材，宜采用Q235普通碳素结构钢、20号优质碳素结构钢或Q345低合金结构钢，其质量应分别符合国家标准GB/T700-1988《碳素结构钢》和GB/T1591-1994《低合金高强度结构钢》的相关要求。</w:t>
      </w:r>
    </w:p>
    <w:p w14:paraId="004AF235">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杆上设备箱安装宜采用C级螺栓，性能等级为4.8级及以上。</w:t>
      </w:r>
    </w:p>
    <w:p w14:paraId="45FCEE5A">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地脚锚栓宜采用Q235钢或Q345钢。</w:t>
      </w:r>
    </w:p>
    <w:p w14:paraId="286B68FA">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杆体焊接应符合下列要求：</w:t>
      </w:r>
    </w:p>
    <w:p w14:paraId="5BAAF800">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主杆应一次性焊接成型，中间不得出现杆驳接（底板、横臂除外），杆形流畅美观，采用自动氩气保护焊接成型或自动埋弧焊接成形，焊缝均匀，焊缝宽度约为4～6mm，融透深度不小于3/4板厚，焊接表面光滑，无堆焊、无气孔、无咬边，无影响强度的裂纹、夹渣、焊瘤、毛刺、漏焊、烧穿及褶皱现象，底板法兰盘与主杆间采用上下两条焊缝的焊接方式，焊缝均匀饱满。</w:t>
      </w:r>
    </w:p>
    <w:p w14:paraId="1EFB7800">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角焊缝连接时构件端部的焊缝宜采用围焊，所有围焊的转角处必须连续施焊，焊条宜采用E</w:t>
      </w:r>
      <w:r>
        <w:rPr>
          <w:rFonts w:hint="eastAsia" w:ascii="方正仿宋_GB2312" w:hAnsi="方正仿宋_GB2312" w:eastAsia="方正仿宋_GB2312" w:cs="方正仿宋_GB2312"/>
          <w:sz w:val="24"/>
          <w:szCs w:val="24"/>
          <w:lang w:eastAsia="zh-CN"/>
        </w:rPr>
        <w:t>70</w:t>
      </w:r>
      <w:r>
        <w:rPr>
          <w:rFonts w:hint="eastAsia" w:ascii="方正仿宋_GB2312" w:hAnsi="方正仿宋_GB2312" w:eastAsia="方正仿宋_GB2312" w:cs="方正仿宋_GB2312"/>
          <w:sz w:val="24"/>
          <w:szCs w:val="24"/>
        </w:rPr>
        <w:t>。</w:t>
      </w:r>
    </w:p>
    <w:p w14:paraId="34CABAA4">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焊接质量应符合GB/T 12469-1990《焊接质量保证钢熔化焊接头的要求和缺陷分级》及GBT985.1-2008 《气焊、焊条电弧焊、气体保护焊和高能束焊的推荐坡口》的相关要求。</w:t>
      </w:r>
    </w:p>
    <w:p w14:paraId="0F90442B">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杆体防腐处理应符合下列要求：</w:t>
      </w:r>
    </w:p>
    <w:p w14:paraId="0622FD32">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防腐质量应符合GB/T9790-1988《金属覆盖层及其他有关覆盖层维氏和努氏显微硬度试验》、GB/T 36011-1989《钢铁热浸铝工艺及质量检验》和GB/T11373-1989《热喷涂金属件表面预处理通则》的相关要求。</w:t>
      </w:r>
    </w:p>
    <w:p w14:paraId="0ECAD815">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构件热镀锌之前必须进行酸洗除锈处理。</w:t>
      </w:r>
    </w:p>
    <w:p w14:paraId="2D130869">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镀件厚度小于5mm时，镀锌厚度不小于65µm；镀件厚度大于或等于5mm时，镀锌厚度不小于80µm；镀锌厚度偏差应小于10µm，表面无发黑、粗糙、流痕、锌粒、锌渣现象。</w:t>
      </w:r>
    </w:p>
    <w:p w14:paraId="389D2580">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外表面宜采用室外耐候性纯聚酯粉末，经高压静电喷涂，塑层平均厚度在70µm以上。杆体表面颜色一致、光滑、无微粒、无桔皮现象。</w:t>
      </w:r>
    </w:p>
    <w:p w14:paraId="67FED420">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喷涂质量应符合GB/T5210-1985《涂层附着力的测定法拉开法》和GB/T6739-1996《涂膜硬度铅笔测定法》的相关要求。</w:t>
      </w:r>
    </w:p>
    <w:p w14:paraId="5B31C3B3">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杆体外形设计应采用简洁、流畅的线条，做到美观大方，具有现代感，一般采用八角型；杆体颜色应与现场环境相协调，并且在同一范围内或同一条道路上杆体颜色应统一，一般采用浅灰色或乳白色。</w:t>
      </w:r>
    </w:p>
    <w:p w14:paraId="37DD86AA">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杆上配电门（维修孔）设计应合理，开孔尽量小，工艺美观，外观不明显。门盖面板应采用内六角螺丝固定。</w:t>
      </w:r>
    </w:p>
    <w:p w14:paraId="4C25B46C">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杆的地线穿孔大小应合适，且在穿孔处需要有额外的加固措施。</w:t>
      </w:r>
    </w:p>
    <w:p w14:paraId="37CCF502">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1.4.3.3.2</w:t>
      </w:r>
      <w:r>
        <w:rPr>
          <w:rFonts w:hint="eastAsia" w:ascii="方正仿宋_GB2312" w:hAnsi="方正仿宋_GB2312" w:eastAsia="方正仿宋_GB2312" w:cs="方正仿宋_GB2312"/>
          <w:sz w:val="24"/>
          <w:szCs w:val="24"/>
        </w:rPr>
        <w:t>选型要求</w:t>
      </w:r>
    </w:p>
    <w:p w14:paraId="2BC73244">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应根据监控要求及现场实际环境，选择适当规格的监控杆。同一个广场、同一条道路或者同一个区域应安装同一类型杆体。特殊情况下应按要监视的范围及避免摄像机被遮挡的原则选用合适杆体。 各种应用场合选用杆体规格以及基础要求详见下表。</w:t>
      </w:r>
    </w:p>
    <w:p w14:paraId="22D0C887">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表 </w:t>
      </w: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rPr>
        <w:t>普通监控杆杆体规格及基础要求</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39"/>
        <w:gridCol w:w="469"/>
        <w:gridCol w:w="584"/>
        <w:gridCol w:w="584"/>
        <w:gridCol w:w="666"/>
        <w:gridCol w:w="856"/>
        <w:gridCol w:w="917"/>
        <w:gridCol w:w="465"/>
        <w:gridCol w:w="584"/>
        <w:gridCol w:w="584"/>
        <w:gridCol w:w="584"/>
        <w:gridCol w:w="1176"/>
        <w:gridCol w:w="734"/>
      </w:tblGrid>
      <w:tr w14:paraId="64D8D7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564" w:type="pct"/>
            <w:vMerge w:val="restart"/>
            <w:tcBorders>
              <w:top w:val="single" w:color="auto" w:sz="4" w:space="0"/>
              <w:left w:val="single" w:color="auto" w:sz="4" w:space="0"/>
              <w:bottom w:val="single" w:color="auto" w:sz="4" w:space="0"/>
              <w:right w:val="single" w:color="auto" w:sz="4" w:space="0"/>
            </w:tcBorders>
            <w:noWrap/>
            <w:vAlign w:val="center"/>
          </w:tcPr>
          <w:p w14:paraId="3274509B">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杆体</w:t>
            </w:r>
          </w:p>
          <w:p w14:paraId="5C07B60F">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种类</w:t>
            </w:r>
          </w:p>
          <w:p w14:paraId="23B16923">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[主杆(m)</w:t>
            </w:r>
          </w:p>
          <w:p w14:paraId="4ED82CFE">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*横臂(m)]</w:t>
            </w:r>
          </w:p>
        </w:tc>
        <w:tc>
          <w:tcPr>
            <w:tcW w:w="2170" w:type="pct"/>
            <w:gridSpan w:val="6"/>
            <w:tcBorders>
              <w:top w:val="single" w:color="auto" w:sz="4" w:space="0"/>
              <w:left w:val="single" w:color="auto" w:sz="4" w:space="0"/>
              <w:bottom w:val="single" w:color="auto" w:sz="4" w:space="0"/>
              <w:right w:val="single" w:color="auto" w:sz="4" w:space="0"/>
            </w:tcBorders>
            <w:vAlign w:val="center"/>
          </w:tcPr>
          <w:p w14:paraId="7674BE56">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主杆</w:t>
            </w:r>
          </w:p>
        </w:tc>
        <w:tc>
          <w:tcPr>
            <w:tcW w:w="1235" w:type="pct"/>
            <w:gridSpan w:val="4"/>
            <w:tcBorders>
              <w:top w:val="single" w:color="auto" w:sz="4" w:space="0"/>
              <w:left w:val="single" w:color="auto" w:sz="4" w:space="0"/>
              <w:bottom w:val="single" w:color="auto" w:sz="4" w:space="0"/>
              <w:right w:val="single" w:color="auto" w:sz="4" w:space="0"/>
            </w:tcBorders>
            <w:vAlign w:val="center"/>
          </w:tcPr>
          <w:p w14:paraId="2A088BB0">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横臂</w:t>
            </w:r>
          </w:p>
        </w:tc>
        <w:tc>
          <w:tcPr>
            <w:tcW w:w="661" w:type="pct"/>
            <w:vMerge w:val="restart"/>
            <w:tcBorders>
              <w:top w:val="single" w:color="auto" w:sz="4" w:space="0"/>
              <w:left w:val="single" w:color="auto" w:sz="4" w:space="0"/>
              <w:bottom w:val="single" w:color="auto" w:sz="4" w:space="0"/>
              <w:right w:val="single" w:color="auto" w:sz="4" w:space="0"/>
            </w:tcBorders>
            <w:vAlign w:val="center"/>
          </w:tcPr>
          <w:p w14:paraId="467DBBF5">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基础</w:t>
            </w:r>
          </w:p>
          <w:p w14:paraId="7EB80CC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a*b*h(m)</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14:paraId="77F98534">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设备箱进线开孔位置</w:t>
            </w:r>
          </w:p>
          <w:p w14:paraId="131648BB">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（m）</w:t>
            </w:r>
          </w:p>
        </w:tc>
      </w:tr>
      <w:tr w14:paraId="0FD101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0" w:hRule="atLeast"/>
          <w:jc w:val="center"/>
        </w:trPr>
        <w:tc>
          <w:tcPr>
            <w:tcW w:w="564" w:type="pct"/>
            <w:vMerge w:val="continue"/>
            <w:tcBorders>
              <w:top w:val="single" w:color="auto" w:sz="4" w:space="0"/>
              <w:left w:val="single" w:color="auto" w:sz="4" w:space="0"/>
              <w:bottom w:val="single" w:color="auto" w:sz="4" w:space="0"/>
              <w:right w:val="single" w:color="auto" w:sz="4" w:space="0"/>
            </w:tcBorders>
            <w:noWrap/>
            <w:vAlign w:val="center"/>
          </w:tcPr>
          <w:p w14:paraId="2CE61EA7">
            <w:pPr>
              <w:rPr>
                <w:rFonts w:hint="eastAsia" w:ascii="方正仿宋_GB2312" w:hAnsi="方正仿宋_GB2312" w:eastAsia="方正仿宋_GB2312" w:cs="方正仿宋_GB2312"/>
              </w:rPr>
            </w:pPr>
          </w:p>
        </w:tc>
        <w:tc>
          <w:tcPr>
            <w:tcW w:w="273" w:type="pct"/>
            <w:tcBorders>
              <w:top w:val="single" w:color="auto" w:sz="4" w:space="0"/>
              <w:left w:val="single" w:color="auto" w:sz="4" w:space="0"/>
              <w:bottom w:val="single" w:color="auto" w:sz="4" w:space="0"/>
              <w:right w:val="single" w:color="auto" w:sz="4" w:space="0"/>
            </w:tcBorders>
            <w:vAlign w:val="center"/>
          </w:tcPr>
          <w:p w14:paraId="062D6FB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高度(m)</w:t>
            </w:r>
          </w:p>
        </w:tc>
        <w:tc>
          <w:tcPr>
            <w:tcW w:w="321" w:type="pct"/>
            <w:tcBorders>
              <w:top w:val="single" w:color="auto" w:sz="4" w:space="0"/>
              <w:left w:val="single" w:color="auto" w:sz="4" w:space="0"/>
              <w:bottom w:val="single" w:color="auto" w:sz="4" w:space="0"/>
              <w:right w:val="single" w:color="auto" w:sz="4" w:space="0"/>
            </w:tcBorders>
            <w:vAlign w:val="center"/>
          </w:tcPr>
          <w:p w14:paraId="213A40C8">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下</w:t>
            </w:r>
          </w:p>
          <w:p w14:paraId="508BA490">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口</w:t>
            </w:r>
          </w:p>
          <w:p w14:paraId="40D83705">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径(mm)</w:t>
            </w:r>
          </w:p>
        </w:tc>
        <w:tc>
          <w:tcPr>
            <w:tcW w:w="321" w:type="pct"/>
            <w:tcBorders>
              <w:top w:val="single" w:color="auto" w:sz="4" w:space="0"/>
              <w:left w:val="single" w:color="auto" w:sz="4" w:space="0"/>
              <w:bottom w:val="single" w:color="auto" w:sz="4" w:space="0"/>
              <w:right w:val="single" w:color="auto" w:sz="4" w:space="0"/>
            </w:tcBorders>
            <w:vAlign w:val="center"/>
          </w:tcPr>
          <w:p w14:paraId="2C57B528">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上</w:t>
            </w:r>
          </w:p>
          <w:p w14:paraId="69DE44F2">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口</w:t>
            </w:r>
          </w:p>
          <w:p w14:paraId="59A553F0">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径</w:t>
            </w:r>
          </w:p>
          <w:p w14:paraId="655E4C5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(mm)</w:t>
            </w:r>
          </w:p>
        </w:tc>
        <w:tc>
          <w:tcPr>
            <w:tcW w:w="370" w:type="pct"/>
            <w:tcBorders>
              <w:top w:val="single" w:color="auto" w:sz="4" w:space="0"/>
              <w:left w:val="single" w:color="auto" w:sz="4" w:space="0"/>
              <w:bottom w:val="single" w:color="auto" w:sz="4" w:space="0"/>
              <w:right w:val="single" w:color="auto" w:sz="4" w:space="0"/>
            </w:tcBorders>
            <w:vAlign w:val="center"/>
          </w:tcPr>
          <w:p w14:paraId="3299A518">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壁</w:t>
            </w:r>
          </w:p>
          <w:p w14:paraId="013C0928">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厚</w:t>
            </w:r>
          </w:p>
          <w:p w14:paraId="20289A36">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(mm)</w:t>
            </w:r>
          </w:p>
        </w:tc>
        <w:tc>
          <w:tcPr>
            <w:tcW w:w="418" w:type="pct"/>
            <w:tcBorders>
              <w:top w:val="single" w:color="auto" w:sz="4" w:space="0"/>
              <w:left w:val="single" w:color="auto" w:sz="4" w:space="0"/>
              <w:bottom w:val="single" w:color="auto" w:sz="4" w:space="0"/>
              <w:right w:val="single" w:color="auto" w:sz="4" w:space="0"/>
            </w:tcBorders>
            <w:vAlign w:val="center"/>
          </w:tcPr>
          <w:p w14:paraId="6F37460E">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底部</w:t>
            </w:r>
          </w:p>
          <w:p w14:paraId="2486F032">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法兰盘</w:t>
            </w:r>
          </w:p>
          <w:p w14:paraId="65E7E164">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厚度</w:t>
            </w:r>
          </w:p>
          <w:p w14:paraId="58B284EF">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（mm）</w:t>
            </w:r>
          </w:p>
        </w:tc>
        <w:tc>
          <w:tcPr>
            <w:tcW w:w="467" w:type="pct"/>
            <w:tcBorders>
              <w:top w:val="single" w:color="auto" w:sz="4" w:space="0"/>
              <w:left w:val="single" w:color="auto" w:sz="4" w:space="0"/>
              <w:bottom w:val="single" w:color="auto" w:sz="4" w:space="0"/>
              <w:right w:val="single" w:color="auto" w:sz="4" w:space="0"/>
            </w:tcBorders>
            <w:vAlign w:val="center"/>
          </w:tcPr>
          <w:p w14:paraId="2950EBC0">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底部</w:t>
            </w:r>
          </w:p>
          <w:p w14:paraId="11E250AF">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法兰盘</w:t>
            </w:r>
          </w:p>
          <w:p w14:paraId="70035822">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尺寸</w:t>
            </w:r>
          </w:p>
          <w:p w14:paraId="6BEFF03E">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（mm）</w:t>
            </w:r>
          </w:p>
        </w:tc>
        <w:tc>
          <w:tcPr>
            <w:tcW w:w="272" w:type="pct"/>
            <w:tcBorders>
              <w:top w:val="single" w:color="auto" w:sz="4" w:space="0"/>
              <w:left w:val="single" w:color="auto" w:sz="4" w:space="0"/>
              <w:bottom w:val="single" w:color="auto" w:sz="4" w:space="0"/>
              <w:right w:val="single" w:color="auto" w:sz="4" w:space="0"/>
            </w:tcBorders>
            <w:vAlign w:val="center"/>
          </w:tcPr>
          <w:p w14:paraId="19966D79">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长</w:t>
            </w:r>
          </w:p>
          <w:p w14:paraId="3E78A66F">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度(m)</w:t>
            </w:r>
          </w:p>
        </w:tc>
        <w:tc>
          <w:tcPr>
            <w:tcW w:w="321" w:type="pct"/>
            <w:tcBorders>
              <w:top w:val="single" w:color="auto" w:sz="4" w:space="0"/>
              <w:left w:val="single" w:color="auto" w:sz="4" w:space="0"/>
              <w:bottom w:val="single" w:color="auto" w:sz="4" w:space="0"/>
              <w:right w:val="single" w:color="auto" w:sz="4" w:space="0"/>
            </w:tcBorders>
            <w:vAlign w:val="center"/>
          </w:tcPr>
          <w:p w14:paraId="1C9B1492">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下</w:t>
            </w:r>
          </w:p>
          <w:p w14:paraId="1BF02627">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口</w:t>
            </w:r>
          </w:p>
          <w:p w14:paraId="66C1E5EF">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径</w:t>
            </w:r>
          </w:p>
          <w:p w14:paraId="53D4F045">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(mm)</w:t>
            </w:r>
          </w:p>
        </w:tc>
        <w:tc>
          <w:tcPr>
            <w:tcW w:w="321" w:type="pct"/>
            <w:tcBorders>
              <w:top w:val="single" w:color="auto" w:sz="4" w:space="0"/>
              <w:left w:val="single" w:color="auto" w:sz="4" w:space="0"/>
              <w:bottom w:val="single" w:color="auto" w:sz="4" w:space="0"/>
              <w:right w:val="single" w:color="auto" w:sz="4" w:space="0"/>
            </w:tcBorders>
            <w:vAlign w:val="center"/>
          </w:tcPr>
          <w:p w14:paraId="3921E20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上</w:t>
            </w:r>
          </w:p>
          <w:p w14:paraId="2543363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口</w:t>
            </w:r>
          </w:p>
          <w:p w14:paraId="35C0D5F7">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径</w:t>
            </w:r>
          </w:p>
          <w:p w14:paraId="2FA8F19A">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(mm)</w:t>
            </w:r>
          </w:p>
        </w:tc>
        <w:tc>
          <w:tcPr>
            <w:tcW w:w="321" w:type="pct"/>
            <w:tcBorders>
              <w:top w:val="single" w:color="auto" w:sz="4" w:space="0"/>
              <w:left w:val="single" w:color="auto" w:sz="4" w:space="0"/>
              <w:bottom w:val="single" w:color="auto" w:sz="4" w:space="0"/>
              <w:right w:val="single" w:color="auto" w:sz="4" w:space="0"/>
            </w:tcBorders>
            <w:vAlign w:val="center"/>
          </w:tcPr>
          <w:p w14:paraId="1B62CC52">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壁</w:t>
            </w:r>
          </w:p>
          <w:p w14:paraId="4CFE43C3">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厚</w:t>
            </w:r>
          </w:p>
          <w:p w14:paraId="429C7A42">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(mm)</w:t>
            </w:r>
          </w:p>
        </w:tc>
        <w:tc>
          <w:tcPr>
            <w:tcW w:w="661" w:type="pct"/>
            <w:vMerge w:val="continue"/>
            <w:tcBorders>
              <w:top w:val="single" w:color="auto" w:sz="4" w:space="0"/>
              <w:left w:val="single" w:color="auto" w:sz="4" w:space="0"/>
              <w:bottom w:val="single" w:color="auto" w:sz="4" w:space="0"/>
              <w:right w:val="single" w:color="auto" w:sz="4" w:space="0"/>
            </w:tcBorders>
            <w:vAlign w:val="center"/>
          </w:tcPr>
          <w:p w14:paraId="5830703A">
            <w:pPr>
              <w:rPr>
                <w:rFonts w:hint="eastAsia" w:ascii="方正仿宋_GB2312" w:hAnsi="方正仿宋_GB2312" w:eastAsia="方正仿宋_GB2312" w:cs="方正仿宋_GB2312"/>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14:paraId="21DA144B">
            <w:pPr>
              <w:rPr>
                <w:rFonts w:hint="eastAsia" w:ascii="方正仿宋_GB2312" w:hAnsi="方正仿宋_GB2312" w:eastAsia="方正仿宋_GB2312" w:cs="方正仿宋_GB2312"/>
              </w:rPr>
            </w:pPr>
          </w:p>
        </w:tc>
      </w:tr>
      <w:tr w14:paraId="2AA7A2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0" w:hRule="atLeast"/>
          <w:jc w:val="center"/>
        </w:trPr>
        <w:tc>
          <w:tcPr>
            <w:tcW w:w="564" w:type="pct"/>
            <w:tcBorders>
              <w:top w:val="single" w:color="auto" w:sz="4" w:space="0"/>
              <w:left w:val="single" w:color="auto" w:sz="4" w:space="0"/>
              <w:bottom w:val="single" w:color="auto" w:sz="4" w:space="0"/>
              <w:right w:val="single" w:color="auto" w:sz="4" w:space="0"/>
            </w:tcBorders>
            <w:noWrap/>
            <w:vAlign w:val="center"/>
          </w:tcPr>
          <w:p w14:paraId="3D42337D">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6*1.5</w:t>
            </w:r>
          </w:p>
        </w:tc>
        <w:tc>
          <w:tcPr>
            <w:tcW w:w="273" w:type="pct"/>
            <w:tcBorders>
              <w:top w:val="single" w:color="auto" w:sz="4" w:space="0"/>
              <w:left w:val="single" w:color="auto" w:sz="4" w:space="0"/>
              <w:bottom w:val="single" w:color="auto" w:sz="4" w:space="0"/>
              <w:right w:val="single" w:color="auto" w:sz="4" w:space="0"/>
            </w:tcBorders>
            <w:noWrap/>
            <w:vAlign w:val="center"/>
          </w:tcPr>
          <w:p w14:paraId="383F72BE">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w:t>
            </w:r>
          </w:p>
        </w:tc>
        <w:tc>
          <w:tcPr>
            <w:tcW w:w="321" w:type="pct"/>
            <w:tcBorders>
              <w:top w:val="single" w:color="auto" w:sz="4" w:space="0"/>
              <w:left w:val="single" w:color="auto" w:sz="4" w:space="0"/>
              <w:bottom w:val="single" w:color="auto" w:sz="4" w:space="0"/>
              <w:right w:val="single" w:color="auto" w:sz="4" w:space="0"/>
            </w:tcBorders>
            <w:noWrap/>
            <w:vAlign w:val="center"/>
          </w:tcPr>
          <w:p w14:paraId="1B439A6C">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172</w:t>
            </w:r>
          </w:p>
        </w:tc>
        <w:tc>
          <w:tcPr>
            <w:tcW w:w="321" w:type="pct"/>
            <w:tcBorders>
              <w:top w:val="single" w:color="auto" w:sz="4" w:space="0"/>
              <w:left w:val="single" w:color="auto" w:sz="4" w:space="0"/>
              <w:bottom w:val="single" w:color="auto" w:sz="4" w:space="0"/>
              <w:right w:val="single" w:color="auto" w:sz="4" w:space="0"/>
            </w:tcBorders>
            <w:noWrap/>
            <w:vAlign w:val="center"/>
          </w:tcPr>
          <w:p w14:paraId="5281BD39">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100</w:t>
            </w:r>
          </w:p>
        </w:tc>
        <w:tc>
          <w:tcPr>
            <w:tcW w:w="370" w:type="pct"/>
            <w:tcBorders>
              <w:top w:val="single" w:color="auto" w:sz="4" w:space="0"/>
              <w:left w:val="single" w:color="auto" w:sz="4" w:space="0"/>
              <w:bottom w:val="single" w:color="auto" w:sz="4" w:space="0"/>
              <w:right w:val="single" w:color="auto" w:sz="4" w:space="0"/>
            </w:tcBorders>
            <w:noWrap/>
            <w:vAlign w:val="center"/>
          </w:tcPr>
          <w:p w14:paraId="156ECA06">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w:t>
            </w:r>
          </w:p>
        </w:tc>
        <w:tc>
          <w:tcPr>
            <w:tcW w:w="418" w:type="pct"/>
            <w:tcBorders>
              <w:top w:val="single" w:color="auto" w:sz="4" w:space="0"/>
              <w:left w:val="single" w:color="auto" w:sz="4" w:space="0"/>
              <w:bottom w:val="single" w:color="auto" w:sz="4" w:space="0"/>
              <w:right w:val="single" w:color="auto" w:sz="4" w:space="0"/>
            </w:tcBorders>
            <w:noWrap/>
            <w:vAlign w:val="center"/>
          </w:tcPr>
          <w:p w14:paraId="2F1EF7AD">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20</w:t>
            </w:r>
          </w:p>
        </w:tc>
        <w:tc>
          <w:tcPr>
            <w:tcW w:w="467" w:type="pct"/>
            <w:tcBorders>
              <w:top w:val="single" w:color="auto" w:sz="4" w:space="0"/>
              <w:left w:val="single" w:color="auto" w:sz="4" w:space="0"/>
              <w:bottom w:val="single" w:color="auto" w:sz="4" w:space="0"/>
              <w:right w:val="single" w:color="auto" w:sz="4" w:space="0"/>
            </w:tcBorders>
            <w:noWrap/>
            <w:vAlign w:val="center"/>
          </w:tcPr>
          <w:p w14:paraId="05FFD550">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420*420</w:t>
            </w:r>
          </w:p>
        </w:tc>
        <w:tc>
          <w:tcPr>
            <w:tcW w:w="272" w:type="pct"/>
            <w:tcBorders>
              <w:top w:val="single" w:color="auto" w:sz="4" w:space="0"/>
              <w:left w:val="single" w:color="auto" w:sz="4" w:space="0"/>
              <w:bottom w:val="single" w:color="auto" w:sz="4" w:space="0"/>
              <w:right w:val="single" w:color="auto" w:sz="4" w:space="0"/>
            </w:tcBorders>
            <w:vAlign w:val="center"/>
          </w:tcPr>
          <w:p w14:paraId="3DA28454">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1.5</w:t>
            </w:r>
          </w:p>
        </w:tc>
        <w:tc>
          <w:tcPr>
            <w:tcW w:w="321" w:type="pct"/>
            <w:tcBorders>
              <w:top w:val="single" w:color="auto" w:sz="4" w:space="0"/>
              <w:left w:val="single" w:color="auto" w:sz="4" w:space="0"/>
              <w:bottom w:val="single" w:color="auto" w:sz="4" w:space="0"/>
              <w:right w:val="single" w:color="auto" w:sz="4" w:space="0"/>
            </w:tcBorders>
            <w:vAlign w:val="center"/>
          </w:tcPr>
          <w:p w14:paraId="4E41641E">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76</w:t>
            </w:r>
          </w:p>
        </w:tc>
        <w:tc>
          <w:tcPr>
            <w:tcW w:w="321" w:type="pct"/>
            <w:tcBorders>
              <w:top w:val="single" w:color="auto" w:sz="4" w:space="0"/>
              <w:left w:val="single" w:color="auto" w:sz="4" w:space="0"/>
              <w:bottom w:val="single" w:color="auto" w:sz="4" w:space="0"/>
              <w:right w:val="single" w:color="auto" w:sz="4" w:space="0"/>
            </w:tcBorders>
            <w:vAlign w:val="center"/>
          </w:tcPr>
          <w:p w14:paraId="03B23472">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76</w:t>
            </w:r>
          </w:p>
        </w:tc>
        <w:tc>
          <w:tcPr>
            <w:tcW w:w="321" w:type="pct"/>
            <w:tcBorders>
              <w:top w:val="single" w:color="auto" w:sz="4" w:space="0"/>
              <w:left w:val="single" w:color="auto" w:sz="4" w:space="0"/>
              <w:bottom w:val="single" w:color="auto" w:sz="4" w:space="0"/>
              <w:right w:val="single" w:color="auto" w:sz="4" w:space="0"/>
            </w:tcBorders>
            <w:vAlign w:val="center"/>
          </w:tcPr>
          <w:p w14:paraId="228DE377">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p>
        </w:tc>
        <w:tc>
          <w:tcPr>
            <w:tcW w:w="661" w:type="pct"/>
            <w:tcBorders>
              <w:top w:val="single" w:color="auto" w:sz="4" w:space="0"/>
              <w:left w:val="single" w:color="auto" w:sz="4" w:space="0"/>
              <w:bottom w:val="single" w:color="auto" w:sz="4" w:space="0"/>
              <w:right w:val="single" w:color="auto" w:sz="4" w:space="0"/>
            </w:tcBorders>
            <w:vAlign w:val="center"/>
          </w:tcPr>
          <w:p w14:paraId="35EF9330">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0.6*0.9*1.2</w:t>
            </w:r>
          </w:p>
        </w:tc>
        <w:tc>
          <w:tcPr>
            <w:tcW w:w="370" w:type="pct"/>
            <w:tcBorders>
              <w:top w:val="single" w:color="auto" w:sz="4" w:space="0"/>
              <w:left w:val="single" w:color="auto" w:sz="4" w:space="0"/>
              <w:bottom w:val="single" w:color="auto" w:sz="4" w:space="0"/>
              <w:right w:val="single" w:color="auto" w:sz="4" w:space="0"/>
            </w:tcBorders>
            <w:noWrap/>
            <w:vAlign w:val="center"/>
          </w:tcPr>
          <w:p w14:paraId="34E4820D">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p>
        </w:tc>
      </w:tr>
      <w:tr w14:paraId="7B09F8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0" w:hRule="atLeast"/>
          <w:jc w:val="center"/>
        </w:trPr>
        <w:tc>
          <w:tcPr>
            <w:tcW w:w="564" w:type="pct"/>
            <w:tcBorders>
              <w:top w:val="single" w:color="auto" w:sz="4" w:space="0"/>
              <w:left w:val="single" w:color="auto" w:sz="4" w:space="0"/>
              <w:bottom w:val="single" w:color="auto" w:sz="4" w:space="0"/>
              <w:right w:val="single" w:color="auto" w:sz="4" w:space="0"/>
            </w:tcBorders>
            <w:noWrap/>
            <w:vAlign w:val="center"/>
          </w:tcPr>
          <w:p w14:paraId="6218A222">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8*1.5</w:t>
            </w:r>
          </w:p>
        </w:tc>
        <w:tc>
          <w:tcPr>
            <w:tcW w:w="273" w:type="pct"/>
            <w:tcBorders>
              <w:top w:val="single" w:color="auto" w:sz="4" w:space="0"/>
              <w:left w:val="single" w:color="auto" w:sz="4" w:space="0"/>
              <w:bottom w:val="single" w:color="auto" w:sz="4" w:space="0"/>
              <w:right w:val="single" w:color="auto" w:sz="4" w:space="0"/>
            </w:tcBorders>
            <w:noWrap/>
            <w:vAlign w:val="center"/>
          </w:tcPr>
          <w:p w14:paraId="106A5BD8">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w:t>
            </w:r>
          </w:p>
        </w:tc>
        <w:tc>
          <w:tcPr>
            <w:tcW w:w="321" w:type="pct"/>
            <w:tcBorders>
              <w:top w:val="single" w:color="auto" w:sz="4" w:space="0"/>
              <w:left w:val="single" w:color="auto" w:sz="4" w:space="0"/>
              <w:bottom w:val="single" w:color="auto" w:sz="4" w:space="0"/>
              <w:right w:val="single" w:color="auto" w:sz="4" w:space="0"/>
            </w:tcBorders>
            <w:noWrap/>
            <w:vAlign w:val="center"/>
          </w:tcPr>
          <w:p w14:paraId="7196163A">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196</w:t>
            </w:r>
          </w:p>
        </w:tc>
        <w:tc>
          <w:tcPr>
            <w:tcW w:w="321" w:type="pct"/>
            <w:tcBorders>
              <w:top w:val="single" w:color="auto" w:sz="4" w:space="0"/>
              <w:left w:val="single" w:color="auto" w:sz="4" w:space="0"/>
              <w:bottom w:val="single" w:color="auto" w:sz="4" w:space="0"/>
              <w:right w:val="single" w:color="auto" w:sz="4" w:space="0"/>
            </w:tcBorders>
            <w:noWrap/>
            <w:vAlign w:val="center"/>
          </w:tcPr>
          <w:p w14:paraId="5F4597E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100</w:t>
            </w:r>
          </w:p>
        </w:tc>
        <w:tc>
          <w:tcPr>
            <w:tcW w:w="370" w:type="pct"/>
            <w:tcBorders>
              <w:top w:val="single" w:color="auto" w:sz="4" w:space="0"/>
              <w:left w:val="single" w:color="auto" w:sz="4" w:space="0"/>
              <w:bottom w:val="single" w:color="auto" w:sz="4" w:space="0"/>
              <w:right w:val="single" w:color="auto" w:sz="4" w:space="0"/>
            </w:tcBorders>
            <w:noWrap/>
            <w:vAlign w:val="center"/>
          </w:tcPr>
          <w:p w14:paraId="78387DBE">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w:t>
            </w:r>
          </w:p>
        </w:tc>
        <w:tc>
          <w:tcPr>
            <w:tcW w:w="418" w:type="pct"/>
            <w:tcBorders>
              <w:top w:val="single" w:color="auto" w:sz="4" w:space="0"/>
              <w:left w:val="single" w:color="auto" w:sz="4" w:space="0"/>
              <w:bottom w:val="single" w:color="auto" w:sz="4" w:space="0"/>
              <w:right w:val="single" w:color="auto" w:sz="4" w:space="0"/>
            </w:tcBorders>
            <w:noWrap/>
            <w:vAlign w:val="center"/>
          </w:tcPr>
          <w:p w14:paraId="5FDB9E15">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20</w:t>
            </w:r>
          </w:p>
        </w:tc>
        <w:tc>
          <w:tcPr>
            <w:tcW w:w="467" w:type="pct"/>
            <w:tcBorders>
              <w:top w:val="single" w:color="auto" w:sz="4" w:space="0"/>
              <w:left w:val="single" w:color="auto" w:sz="4" w:space="0"/>
              <w:bottom w:val="single" w:color="auto" w:sz="4" w:space="0"/>
              <w:right w:val="single" w:color="auto" w:sz="4" w:space="0"/>
            </w:tcBorders>
            <w:noWrap/>
            <w:vAlign w:val="center"/>
          </w:tcPr>
          <w:p w14:paraId="6ACABA43">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500*500</w:t>
            </w:r>
          </w:p>
        </w:tc>
        <w:tc>
          <w:tcPr>
            <w:tcW w:w="272" w:type="pct"/>
            <w:tcBorders>
              <w:top w:val="single" w:color="auto" w:sz="4" w:space="0"/>
              <w:left w:val="single" w:color="auto" w:sz="4" w:space="0"/>
              <w:bottom w:val="single" w:color="auto" w:sz="4" w:space="0"/>
              <w:right w:val="single" w:color="auto" w:sz="4" w:space="0"/>
            </w:tcBorders>
            <w:vAlign w:val="center"/>
          </w:tcPr>
          <w:p w14:paraId="6FC108AF">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1.5</w:t>
            </w:r>
          </w:p>
        </w:tc>
        <w:tc>
          <w:tcPr>
            <w:tcW w:w="321" w:type="pct"/>
            <w:tcBorders>
              <w:top w:val="single" w:color="auto" w:sz="4" w:space="0"/>
              <w:left w:val="single" w:color="auto" w:sz="4" w:space="0"/>
              <w:bottom w:val="single" w:color="auto" w:sz="4" w:space="0"/>
              <w:right w:val="single" w:color="auto" w:sz="4" w:space="0"/>
            </w:tcBorders>
            <w:vAlign w:val="center"/>
          </w:tcPr>
          <w:p w14:paraId="68423BD8">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76</w:t>
            </w:r>
          </w:p>
        </w:tc>
        <w:tc>
          <w:tcPr>
            <w:tcW w:w="321" w:type="pct"/>
            <w:tcBorders>
              <w:top w:val="single" w:color="auto" w:sz="4" w:space="0"/>
              <w:left w:val="single" w:color="auto" w:sz="4" w:space="0"/>
              <w:bottom w:val="single" w:color="auto" w:sz="4" w:space="0"/>
              <w:right w:val="single" w:color="auto" w:sz="4" w:space="0"/>
            </w:tcBorders>
            <w:vAlign w:val="center"/>
          </w:tcPr>
          <w:p w14:paraId="386F421A">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76</w:t>
            </w:r>
          </w:p>
        </w:tc>
        <w:tc>
          <w:tcPr>
            <w:tcW w:w="321" w:type="pct"/>
            <w:tcBorders>
              <w:top w:val="single" w:color="auto" w:sz="4" w:space="0"/>
              <w:left w:val="single" w:color="auto" w:sz="4" w:space="0"/>
              <w:bottom w:val="single" w:color="auto" w:sz="4" w:space="0"/>
              <w:right w:val="single" w:color="auto" w:sz="4" w:space="0"/>
            </w:tcBorders>
            <w:vAlign w:val="center"/>
          </w:tcPr>
          <w:p w14:paraId="5EA48BF6">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p>
        </w:tc>
        <w:tc>
          <w:tcPr>
            <w:tcW w:w="661" w:type="pct"/>
            <w:tcBorders>
              <w:top w:val="single" w:color="auto" w:sz="4" w:space="0"/>
              <w:left w:val="single" w:color="auto" w:sz="4" w:space="0"/>
              <w:bottom w:val="single" w:color="auto" w:sz="4" w:space="0"/>
              <w:right w:val="single" w:color="auto" w:sz="4" w:space="0"/>
            </w:tcBorders>
            <w:vAlign w:val="center"/>
          </w:tcPr>
          <w:p w14:paraId="4CC5DF40">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0.6*0.9*1.2</w:t>
            </w:r>
          </w:p>
        </w:tc>
        <w:tc>
          <w:tcPr>
            <w:tcW w:w="370" w:type="pct"/>
            <w:tcBorders>
              <w:top w:val="single" w:color="auto" w:sz="4" w:space="0"/>
              <w:left w:val="single" w:color="auto" w:sz="4" w:space="0"/>
              <w:bottom w:val="single" w:color="auto" w:sz="4" w:space="0"/>
              <w:right w:val="single" w:color="auto" w:sz="4" w:space="0"/>
            </w:tcBorders>
            <w:noWrap/>
            <w:vAlign w:val="center"/>
          </w:tcPr>
          <w:p w14:paraId="03B51895">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p>
        </w:tc>
      </w:tr>
      <w:tr w14:paraId="2A5679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564" w:type="pct"/>
            <w:tcBorders>
              <w:top w:val="single" w:color="auto" w:sz="4" w:space="0"/>
              <w:left w:val="single" w:color="auto" w:sz="4" w:space="0"/>
              <w:bottom w:val="single" w:color="auto" w:sz="4" w:space="0"/>
              <w:right w:val="single" w:color="auto" w:sz="4" w:space="0"/>
            </w:tcBorders>
            <w:noWrap/>
            <w:vAlign w:val="center"/>
          </w:tcPr>
          <w:p w14:paraId="1AFED3C6">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3.5*0.6</w:t>
            </w:r>
          </w:p>
        </w:tc>
        <w:tc>
          <w:tcPr>
            <w:tcW w:w="273" w:type="pct"/>
            <w:tcBorders>
              <w:top w:val="single" w:color="auto" w:sz="4" w:space="0"/>
              <w:left w:val="single" w:color="auto" w:sz="4" w:space="0"/>
              <w:bottom w:val="single" w:color="auto" w:sz="4" w:space="0"/>
              <w:right w:val="single" w:color="auto" w:sz="4" w:space="0"/>
            </w:tcBorders>
            <w:noWrap/>
            <w:vAlign w:val="center"/>
          </w:tcPr>
          <w:p w14:paraId="4C40D32F">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3.5</w:t>
            </w:r>
          </w:p>
        </w:tc>
        <w:tc>
          <w:tcPr>
            <w:tcW w:w="321" w:type="pct"/>
            <w:tcBorders>
              <w:top w:val="single" w:color="auto" w:sz="4" w:space="0"/>
              <w:left w:val="single" w:color="auto" w:sz="4" w:space="0"/>
              <w:bottom w:val="single" w:color="auto" w:sz="4" w:space="0"/>
              <w:right w:val="single" w:color="auto" w:sz="4" w:space="0"/>
            </w:tcBorders>
            <w:noWrap/>
            <w:vAlign w:val="center"/>
          </w:tcPr>
          <w:p w14:paraId="4AA4F6E6">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150</w:t>
            </w:r>
          </w:p>
        </w:tc>
        <w:tc>
          <w:tcPr>
            <w:tcW w:w="321" w:type="pct"/>
            <w:tcBorders>
              <w:top w:val="single" w:color="auto" w:sz="4" w:space="0"/>
              <w:left w:val="single" w:color="auto" w:sz="4" w:space="0"/>
              <w:bottom w:val="single" w:color="auto" w:sz="4" w:space="0"/>
              <w:right w:val="single" w:color="auto" w:sz="4" w:space="0"/>
            </w:tcBorders>
            <w:noWrap/>
            <w:vAlign w:val="center"/>
          </w:tcPr>
          <w:p w14:paraId="06A214A5">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100</w:t>
            </w:r>
          </w:p>
        </w:tc>
        <w:tc>
          <w:tcPr>
            <w:tcW w:w="370" w:type="pct"/>
            <w:tcBorders>
              <w:top w:val="single" w:color="auto" w:sz="4" w:space="0"/>
              <w:left w:val="single" w:color="auto" w:sz="4" w:space="0"/>
              <w:bottom w:val="single" w:color="auto" w:sz="4" w:space="0"/>
              <w:right w:val="single" w:color="auto" w:sz="4" w:space="0"/>
            </w:tcBorders>
            <w:noWrap/>
            <w:vAlign w:val="center"/>
          </w:tcPr>
          <w:p w14:paraId="6815FF35">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≧3.5</w:t>
            </w:r>
          </w:p>
        </w:tc>
        <w:tc>
          <w:tcPr>
            <w:tcW w:w="418" w:type="pct"/>
            <w:tcBorders>
              <w:top w:val="single" w:color="auto" w:sz="4" w:space="0"/>
              <w:left w:val="single" w:color="auto" w:sz="4" w:space="0"/>
              <w:bottom w:val="single" w:color="auto" w:sz="4" w:space="0"/>
              <w:right w:val="single" w:color="auto" w:sz="4" w:space="0"/>
            </w:tcBorders>
            <w:noWrap/>
            <w:vAlign w:val="center"/>
          </w:tcPr>
          <w:p w14:paraId="3F6EB0A6">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20</w:t>
            </w:r>
          </w:p>
        </w:tc>
        <w:tc>
          <w:tcPr>
            <w:tcW w:w="467" w:type="pct"/>
            <w:tcBorders>
              <w:top w:val="single" w:color="auto" w:sz="4" w:space="0"/>
              <w:left w:val="single" w:color="auto" w:sz="4" w:space="0"/>
              <w:bottom w:val="single" w:color="auto" w:sz="4" w:space="0"/>
              <w:right w:val="single" w:color="auto" w:sz="4" w:space="0"/>
            </w:tcBorders>
            <w:noWrap/>
            <w:vAlign w:val="center"/>
          </w:tcPr>
          <w:p w14:paraId="2119DBCB">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300*300</w:t>
            </w:r>
          </w:p>
        </w:tc>
        <w:tc>
          <w:tcPr>
            <w:tcW w:w="272" w:type="pct"/>
            <w:tcBorders>
              <w:top w:val="single" w:color="auto" w:sz="4" w:space="0"/>
              <w:left w:val="single" w:color="auto" w:sz="4" w:space="0"/>
              <w:bottom w:val="single" w:color="auto" w:sz="4" w:space="0"/>
              <w:right w:val="single" w:color="auto" w:sz="4" w:space="0"/>
            </w:tcBorders>
            <w:vAlign w:val="center"/>
          </w:tcPr>
          <w:p w14:paraId="7D914F43">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0.6</w:t>
            </w:r>
          </w:p>
        </w:tc>
        <w:tc>
          <w:tcPr>
            <w:tcW w:w="321" w:type="pct"/>
            <w:tcBorders>
              <w:top w:val="single" w:color="auto" w:sz="4" w:space="0"/>
              <w:left w:val="single" w:color="auto" w:sz="4" w:space="0"/>
              <w:bottom w:val="single" w:color="auto" w:sz="4" w:space="0"/>
              <w:right w:val="single" w:color="auto" w:sz="4" w:space="0"/>
            </w:tcBorders>
            <w:vAlign w:val="center"/>
          </w:tcPr>
          <w:p w14:paraId="2E9A5A62">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60</w:t>
            </w:r>
          </w:p>
        </w:tc>
        <w:tc>
          <w:tcPr>
            <w:tcW w:w="321" w:type="pct"/>
            <w:tcBorders>
              <w:top w:val="single" w:color="auto" w:sz="4" w:space="0"/>
              <w:left w:val="single" w:color="auto" w:sz="4" w:space="0"/>
              <w:bottom w:val="single" w:color="auto" w:sz="4" w:space="0"/>
              <w:right w:val="single" w:color="auto" w:sz="4" w:space="0"/>
            </w:tcBorders>
            <w:vAlign w:val="center"/>
          </w:tcPr>
          <w:p w14:paraId="03A413E6">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60</w:t>
            </w:r>
          </w:p>
        </w:tc>
        <w:tc>
          <w:tcPr>
            <w:tcW w:w="321" w:type="pct"/>
            <w:tcBorders>
              <w:top w:val="single" w:color="auto" w:sz="4" w:space="0"/>
              <w:left w:val="single" w:color="auto" w:sz="4" w:space="0"/>
              <w:bottom w:val="single" w:color="auto" w:sz="4" w:space="0"/>
              <w:right w:val="single" w:color="auto" w:sz="4" w:space="0"/>
            </w:tcBorders>
            <w:vAlign w:val="center"/>
          </w:tcPr>
          <w:p w14:paraId="371BC854">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p>
        </w:tc>
        <w:tc>
          <w:tcPr>
            <w:tcW w:w="661" w:type="pct"/>
            <w:tcBorders>
              <w:top w:val="single" w:color="auto" w:sz="4" w:space="0"/>
              <w:left w:val="single" w:color="auto" w:sz="4" w:space="0"/>
              <w:bottom w:val="single" w:color="auto" w:sz="4" w:space="0"/>
              <w:right w:val="single" w:color="auto" w:sz="4" w:space="0"/>
            </w:tcBorders>
            <w:vAlign w:val="center"/>
          </w:tcPr>
          <w:p w14:paraId="53CEB385">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0.5*0.8*1.0</w:t>
            </w:r>
          </w:p>
        </w:tc>
        <w:tc>
          <w:tcPr>
            <w:tcW w:w="370" w:type="pct"/>
            <w:tcBorders>
              <w:top w:val="single" w:color="auto" w:sz="4" w:space="0"/>
              <w:left w:val="single" w:color="auto" w:sz="4" w:space="0"/>
              <w:bottom w:val="single" w:color="auto" w:sz="4" w:space="0"/>
              <w:right w:val="single" w:color="auto" w:sz="4" w:space="0"/>
            </w:tcBorders>
            <w:noWrap/>
            <w:vAlign w:val="center"/>
          </w:tcPr>
          <w:p w14:paraId="3397F616">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p>
        </w:tc>
      </w:tr>
      <w:tr w14:paraId="003888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564" w:type="pct"/>
            <w:tcBorders>
              <w:top w:val="single" w:color="auto" w:sz="4" w:space="0"/>
              <w:left w:val="single" w:color="auto" w:sz="4" w:space="0"/>
              <w:bottom w:val="single" w:color="auto" w:sz="4" w:space="0"/>
              <w:right w:val="single" w:color="auto" w:sz="4" w:space="0"/>
            </w:tcBorders>
            <w:noWrap/>
            <w:vAlign w:val="center"/>
          </w:tcPr>
          <w:p w14:paraId="0A5DA93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3.5*1</w:t>
            </w:r>
          </w:p>
        </w:tc>
        <w:tc>
          <w:tcPr>
            <w:tcW w:w="273" w:type="pct"/>
            <w:tcBorders>
              <w:top w:val="single" w:color="auto" w:sz="4" w:space="0"/>
              <w:left w:val="single" w:color="auto" w:sz="4" w:space="0"/>
              <w:bottom w:val="single" w:color="auto" w:sz="4" w:space="0"/>
              <w:right w:val="single" w:color="auto" w:sz="4" w:space="0"/>
            </w:tcBorders>
            <w:noWrap/>
            <w:vAlign w:val="center"/>
          </w:tcPr>
          <w:p w14:paraId="4E7540F9">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3.5</w:t>
            </w:r>
          </w:p>
        </w:tc>
        <w:tc>
          <w:tcPr>
            <w:tcW w:w="321" w:type="pct"/>
            <w:tcBorders>
              <w:top w:val="single" w:color="auto" w:sz="4" w:space="0"/>
              <w:left w:val="single" w:color="auto" w:sz="4" w:space="0"/>
              <w:bottom w:val="single" w:color="auto" w:sz="4" w:space="0"/>
              <w:right w:val="single" w:color="auto" w:sz="4" w:space="0"/>
            </w:tcBorders>
            <w:noWrap/>
            <w:vAlign w:val="center"/>
          </w:tcPr>
          <w:p w14:paraId="47290FCC">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150</w:t>
            </w:r>
          </w:p>
        </w:tc>
        <w:tc>
          <w:tcPr>
            <w:tcW w:w="321" w:type="pct"/>
            <w:tcBorders>
              <w:top w:val="single" w:color="auto" w:sz="4" w:space="0"/>
              <w:left w:val="single" w:color="auto" w:sz="4" w:space="0"/>
              <w:bottom w:val="single" w:color="auto" w:sz="4" w:space="0"/>
              <w:right w:val="single" w:color="auto" w:sz="4" w:space="0"/>
            </w:tcBorders>
            <w:noWrap/>
            <w:vAlign w:val="center"/>
          </w:tcPr>
          <w:p w14:paraId="3579D8AC">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100</w:t>
            </w:r>
          </w:p>
        </w:tc>
        <w:tc>
          <w:tcPr>
            <w:tcW w:w="370" w:type="pct"/>
            <w:tcBorders>
              <w:top w:val="single" w:color="auto" w:sz="4" w:space="0"/>
              <w:left w:val="single" w:color="auto" w:sz="4" w:space="0"/>
              <w:bottom w:val="single" w:color="auto" w:sz="4" w:space="0"/>
              <w:right w:val="single" w:color="auto" w:sz="4" w:space="0"/>
            </w:tcBorders>
            <w:noWrap/>
            <w:vAlign w:val="center"/>
          </w:tcPr>
          <w:p w14:paraId="0F54CB2E">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≧3.5</w:t>
            </w:r>
          </w:p>
        </w:tc>
        <w:tc>
          <w:tcPr>
            <w:tcW w:w="418" w:type="pct"/>
            <w:tcBorders>
              <w:top w:val="single" w:color="auto" w:sz="4" w:space="0"/>
              <w:left w:val="single" w:color="auto" w:sz="4" w:space="0"/>
              <w:bottom w:val="single" w:color="auto" w:sz="4" w:space="0"/>
              <w:right w:val="single" w:color="auto" w:sz="4" w:space="0"/>
            </w:tcBorders>
            <w:noWrap/>
            <w:vAlign w:val="center"/>
          </w:tcPr>
          <w:p w14:paraId="77944E45">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20</w:t>
            </w:r>
          </w:p>
        </w:tc>
        <w:tc>
          <w:tcPr>
            <w:tcW w:w="467" w:type="pct"/>
            <w:tcBorders>
              <w:top w:val="single" w:color="auto" w:sz="4" w:space="0"/>
              <w:left w:val="single" w:color="auto" w:sz="4" w:space="0"/>
              <w:bottom w:val="single" w:color="auto" w:sz="4" w:space="0"/>
              <w:right w:val="single" w:color="auto" w:sz="4" w:space="0"/>
            </w:tcBorders>
            <w:noWrap/>
            <w:vAlign w:val="center"/>
          </w:tcPr>
          <w:p w14:paraId="05B9E7E3">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300*300</w:t>
            </w:r>
          </w:p>
        </w:tc>
        <w:tc>
          <w:tcPr>
            <w:tcW w:w="272" w:type="pct"/>
            <w:tcBorders>
              <w:top w:val="single" w:color="auto" w:sz="4" w:space="0"/>
              <w:left w:val="single" w:color="auto" w:sz="4" w:space="0"/>
              <w:bottom w:val="single" w:color="auto" w:sz="4" w:space="0"/>
              <w:right w:val="single" w:color="auto" w:sz="4" w:space="0"/>
            </w:tcBorders>
            <w:vAlign w:val="center"/>
          </w:tcPr>
          <w:p w14:paraId="41412344">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321" w:type="pct"/>
            <w:tcBorders>
              <w:top w:val="single" w:color="auto" w:sz="4" w:space="0"/>
              <w:left w:val="single" w:color="auto" w:sz="4" w:space="0"/>
              <w:bottom w:val="single" w:color="auto" w:sz="4" w:space="0"/>
              <w:right w:val="single" w:color="auto" w:sz="4" w:space="0"/>
            </w:tcBorders>
            <w:vAlign w:val="center"/>
          </w:tcPr>
          <w:p w14:paraId="36ECAC36">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60</w:t>
            </w:r>
          </w:p>
        </w:tc>
        <w:tc>
          <w:tcPr>
            <w:tcW w:w="321" w:type="pct"/>
            <w:tcBorders>
              <w:top w:val="single" w:color="auto" w:sz="4" w:space="0"/>
              <w:left w:val="single" w:color="auto" w:sz="4" w:space="0"/>
              <w:bottom w:val="single" w:color="auto" w:sz="4" w:space="0"/>
              <w:right w:val="single" w:color="auto" w:sz="4" w:space="0"/>
            </w:tcBorders>
            <w:vAlign w:val="center"/>
          </w:tcPr>
          <w:p w14:paraId="3334919F">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60</w:t>
            </w:r>
          </w:p>
        </w:tc>
        <w:tc>
          <w:tcPr>
            <w:tcW w:w="321" w:type="pct"/>
            <w:tcBorders>
              <w:top w:val="single" w:color="auto" w:sz="4" w:space="0"/>
              <w:left w:val="single" w:color="auto" w:sz="4" w:space="0"/>
              <w:bottom w:val="single" w:color="auto" w:sz="4" w:space="0"/>
              <w:right w:val="single" w:color="auto" w:sz="4" w:space="0"/>
            </w:tcBorders>
            <w:vAlign w:val="center"/>
          </w:tcPr>
          <w:p w14:paraId="1BEA11F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p>
        </w:tc>
        <w:tc>
          <w:tcPr>
            <w:tcW w:w="661" w:type="pct"/>
            <w:tcBorders>
              <w:top w:val="single" w:color="auto" w:sz="4" w:space="0"/>
              <w:left w:val="single" w:color="auto" w:sz="4" w:space="0"/>
              <w:bottom w:val="single" w:color="auto" w:sz="4" w:space="0"/>
              <w:right w:val="single" w:color="auto" w:sz="4" w:space="0"/>
            </w:tcBorders>
            <w:vAlign w:val="center"/>
          </w:tcPr>
          <w:p w14:paraId="3E6231A8">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0.5*0.8*1.0</w:t>
            </w:r>
          </w:p>
        </w:tc>
        <w:tc>
          <w:tcPr>
            <w:tcW w:w="370" w:type="pct"/>
            <w:tcBorders>
              <w:top w:val="single" w:color="auto" w:sz="4" w:space="0"/>
              <w:left w:val="single" w:color="auto" w:sz="4" w:space="0"/>
              <w:bottom w:val="single" w:color="auto" w:sz="4" w:space="0"/>
              <w:right w:val="single" w:color="auto" w:sz="4" w:space="0"/>
            </w:tcBorders>
            <w:noWrap/>
            <w:vAlign w:val="center"/>
          </w:tcPr>
          <w:p w14:paraId="19B4D197">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p>
        </w:tc>
      </w:tr>
      <w:tr w14:paraId="4EF835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564" w:type="pct"/>
            <w:tcBorders>
              <w:top w:val="single" w:color="auto" w:sz="4" w:space="0"/>
              <w:left w:val="single" w:color="auto" w:sz="4" w:space="0"/>
              <w:bottom w:val="single" w:color="auto" w:sz="4" w:space="0"/>
              <w:right w:val="single" w:color="auto" w:sz="4" w:space="0"/>
            </w:tcBorders>
            <w:noWrap/>
            <w:vAlign w:val="center"/>
          </w:tcPr>
          <w:p w14:paraId="2A315DEE">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4*0.6</w:t>
            </w:r>
          </w:p>
        </w:tc>
        <w:tc>
          <w:tcPr>
            <w:tcW w:w="273" w:type="pct"/>
            <w:tcBorders>
              <w:top w:val="single" w:color="auto" w:sz="4" w:space="0"/>
              <w:left w:val="single" w:color="auto" w:sz="4" w:space="0"/>
              <w:bottom w:val="single" w:color="auto" w:sz="4" w:space="0"/>
              <w:right w:val="single" w:color="auto" w:sz="4" w:space="0"/>
            </w:tcBorders>
            <w:noWrap/>
            <w:vAlign w:val="center"/>
          </w:tcPr>
          <w:p w14:paraId="572415AB">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w:t>
            </w:r>
          </w:p>
        </w:tc>
        <w:tc>
          <w:tcPr>
            <w:tcW w:w="321" w:type="pct"/>
            <w:tcBorders>
              <w:top w:val="single" w:color="auto" w:sz="4" w:space="0"/>
              <w:left w:val="single" w:color="auto" w:sz="4" w:space="0"/>
              <w:bottom w:val="single" w:color="auto" w:sz="4" w:space="0"/>
              <w:right w:val="single" w:color="auto" w:sz="4" w:space="0"/>
            </w:tcBorders>
            <w:noWrap/>
            <w:vAlign w:val="center"/>
          </w:tcPr>
          <w:p w14:paraId="750CAE4F">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156</w:t>
            </w:r>
          </w:p>
        </w:tc>
        <w:tc>
          <w:tcPr>
            <w:tcW w:w="321" w:type="pct"/>
            <w:tcBorders>
              <w:top w:val="single" w:color="auto" w:sz="4" w:space="0"/>
              <w:left w:val="single" w:color="auto" w:sz="4" w:space="0"/>
              <w:bottom w:val="single" w:color="auto" w:sz="4" w:space="0"/>
              <w:right w:val="single" w:color="auto" w:sz="4" w:space="0"/>
            </w:tcBorders>
            <w:noWrap/>
            <w:vAlign w:val="center"/>
          </w:tcPr>
          <w:p w14:paraId="3C458B98">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100</w:t>
            </w:r>
          </w:p>
        </w:tc>
        <w:tc>
          <w:tcPr>
            <w:tcW w:w="370" w:type="pct"/>
            <w:tcBorders>
              <w:top w:val="single" w:color="auto" w:sz="4" w:space="0"/>
              <w:left w:val="single" w:color="auto" w:sz="4" w:space="0"/>
              <w:bottom w:val="single" w:color="auto" w:sz="4" w:space="0"/>
              <w:right w:val="single" w:color="auto" w:sz="4" w:space="0"/>
            </w:tcBorders>
            <w:noWrap/>
            <w:vAlign w:val="center"/>
          </w:tcPr>
          <w:p w14:paraId="6E56817A">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≧3.5</w:t>
            </w:r>
          </w:p>
        </w:tc>
        <w:tc>
          <w:tcPr>
            <w:tcW w:w="418" w:type="pct"/>
            <w:tcBorders>
              <w:top w:val="single" w:color="auto" w:sz="4" w:space="0"/>
              <w:left w:val="single" w:color="auto" w:sz="4" w:space="0"/>
              <w:bottom w:val="single" w:color="auto" w:sz="4" w:space="0"/>
              <w:right w:val="single" w:color="auto" w:sz="4" w:space="0"/>
            </w:tcBorders>
            <w:noWrap/>
            <w:vAlign w:val="center"/>
          </w:tcPr>
          <w:p w14:paraId="6CE7C8A0">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20</w:t>
            </w:r>
          </w:p>
        </w:tc>
        <w:tc>
          <w:tcPr>
            <w:tcW w:w="467" w:type="pct"/>
            <w:tcBorders>
              <w:top w:val="single" w:color="auto" w:sz="4" w:space="0"/>
              <w:left w:val="single" w:color="auto" w:sz="4" w:space="0"/>
              <w:bottom w:val="single" w:color="auto" w:sz="4" w:space="0"/>
              <w:right w:val="single" w:color="auto" w:sz="4" w:space="0"/>
            </w:tcBorders>
            <w:noWrap/>
            <w:vAlign w:val="center"/>
          </w:tcPr>
          <w:p w14:paraId="367AC799">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300*300</w:t>
            </w:r>
          </w:p>
        </w:tc>
        <w:tc>
          <w:tcPr>
            <w:tcW w:w="272" w:type="pct"/>
            <w:tcBorders>
              <w:top w:val="single" w:color="auto" w:sz="4" w:space="0"/>
              <w:left w:val="single" w:color="auto" w:sz="4" w:space="0"/>
              <w:bottom w:val="single" w:color="auto" w:sz="4" w:space="0"/>
              <w:right w:val="single" w:color="auto" w:sz="4" w:space="0"/>
            </w:tcBorders>
            <w:vAlign w:val="center"/>
          </w:tcPr>
          <w:p w14:paraId="7AAE10DD">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0.6</w:t>
            </w:r>
          </w:p>
        </w:tc>
        <w:tc>
          <w:tcPr>
            <w:tcW w:w="321" w:type="pct"/>
            <w:tcBorders>
              <w:top w:val="single" w:color="auto" w:sz="4" w:space="0"/>
              <w:left w:val="single" w:color="auto" w:sz="4" w:space="0"/>
              <w:bottom w:val="single" w:color="auto" w:sz="4" w:space="0"/>
              <w:right w:val="single" w:color="auto" w:sz="4" w:space="0"/>
            </w:tcBorders>
            <w:vAlign w:val="center"/>
          </w:tcPr>
          <w:p w14:paraId="77BAF556">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60</w:t>
            </w:r>
          </w:p>
        </w:tc>
        <w:tc>
          <w:tcPr>
            <w:tcW w:w="321" w:type="pct"/>
            <w:tcBorders>
              <w:top w:val="single" w:color="auto" w:sz="4" w:space="0"/>
              <w:left w:val="single" w:color="auto" w:sz="4" w:space="0"/>
              <w:bottom w:val="single" w:color="auto" w:sz="4" w:space="0"/>
              <w:right w:val="single" w:color="auto" w:sz="4" w:space="0"/>
            </w:tcBorders>
            <w:vAlign w:val="center"/>
          </w:tcPr>
          <w:p w14:paraId="128C0E96">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60</w:t>
            </w:r>
          </w:p>
        </w:tc>
        <w:tc>
          <w:tcPr>
            <w:tcW w:w="321" w:type="pct"/>
            <w:tcBorders>
              <w:top w:val="single" w:color="auto" w:sz="4" w:space="0"/>
              <w:left w:val="single" w:color="auto" w:sz="4" w:space="0"/>
              <w:bottom w:val="single" w:color="auto" w:sz="4" w:space="0"/>
              <w:right w:val="single" w:color="auto" w:sz="4" w:space="0"/>
            </w:tcBorders>
            <w:vAlign w:val="center"/>
          </w:tcPr>
          <w:p w14:paraId="66FBFBC8">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p>
        </w:tc>
        <w:tc>
          <w:tcPr>
            <w:tcW w:w="661" w:type="pct"/>
            <w:tcBorders>
              <w:top w:val="single" w:color="auto" w:sz="4" w:space="0"/>
              <w:left w:val="single" w:color="auto" w:sz="4" w:space="0"/>
              <w:bottom w:val="single" w:color="auto" w:sz="4" w:space="0"/>
              <w:right w:val="single" w:color="auto" w:sz="4" w:space="0"/>
            </w:tcBorders>
            <w:vAlign w:val="center"/>
          </w:tcPr>
          <w:p w14:paraId="3D80362C">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0.5*0.8*1.0</w:t>
            </w:r>
          </w:p>
        </w:tc>
        <w:tc>
          <w:tcPr>
            <w:tcW w:w="370" w:type="pct"/>
            <w:tcBorders>
              <w:top w:val="single" w:color="auto" w:sz="4" w:space="0"/>
              <w:left w:val="single" w:color="auto" w:sz="4" w:space="0"/>
              <w:bottom w:val="single" w:color="auto" w:sz="4" w:space="0"/>
              <w:right w:val="single" w:color="auto" w:sz="4" w:space="0"/>
            </w:tcBorders>
            <w:noWrap/>
            <w:vAlign w:val="center"/>
          </w:tcPr>
          <w:p w14:paraId="74271C47">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p>
        </w:tc>
      </w:tr>
      <w:tr w14:paraId="1D8AA5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564" w:type="pct"/>
            <w:tcBorders>
              <w:top w:val="single" w:color="auto" w:sz="4" w:space="0"/>
              <w:left w:val="single" w:color="auto" w:sz="4" w:space="0"/>
              <w:bottom w:val="single" w:color="auto" w:sz="4" w:space="0"/>
              <w:right w:val="single" w:color="auto" w:sz="4" w:space="0"/>
            </w:tcBorders>
            <w:noWrap/>
            <w:vAlign w:val="center"/>
          </w:tcPr>
          <w:p w14:paraId="243AF847">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4*1</w:t>
            </w:r>
          </w:p>
        </w:tc>
        <w:tc>
          <w:tcPr>
            <w:tcW w:w="273" w:type="pct"/>
            <w:tcBorders>
              <w:top w:val="single" w:color="auto" w:sz="4" w:space="0"/>
              <w:left w:val="single" w:color="auto" w:sz="4" w:space="0"/>
              <w:bottom w:val="single" w:color="auto" w:sz="4" w:space="0"/>
              <w:right w:val="single" w:color="auto" w:sz="4" w:space="0"/>
            </w:tcBorders>
            <w:noWrap/>
            <w:vAlign w:val="center"/>
          </w:tcPr>
          <w:p w14:paraId="57AFCCC5">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w:t>
            </w:r>
          </w:p>
        </w:tc>
        <w:tc>
          <w:tcPr>
            <w:tcW w:w="321" w:type="pct"/>
            <w:tcBorders>
              <w:top w:val="single" w:color="auto" w:sz="4" w:space="0"/>
              <w:left w:val="single" w:color="auto" w:sz="4" w:space="0"/>
              <w:bottom w:val="single" w:color="auto" w:sz="4" w:space="0"/>
              <w:right w:val="single" w:color="auto" w:sz="4" w:space="0"/>
            </w:tcBorders>
            <w:noWrap/>
            <w:vAlign w:val="center"/>
          </w:tcPr>
          <w:p w14:paraId="491F21DE">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156</w:t>
            </w:r>
          </w:p>
        </w:tc>
        <w:tc>
          <w:tcPr>
            <w:tcW w:w="321" w:type="pct"/>
            <w:tcBorders>
              <w:top w:val="single" w:color="auto" w:sz="4" w:space="0"/>
              <w:left w:val="single" w:color="auto" w:sz="4" w:space="0"/>
              <w:bottom w:val="single" w:color="auto" w:sz="4" w:space="0"/>
              <w:right w:val="single" w:color="auto" w:sz="4" w:space="0"/>
            </w:tcBorders>
            <w:noWrap/>
            <w:vAlign w:val="center"/>
          </w:tcPr>
          <w:p w14:paraId="1D324D27">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100</w:t>
            </w:r>
          </w:p>
        </w:tc>
        <w:tc>
          <w:tcPr>
            <w:tcW w:w="370" w:type="pct"/>
            <w:tcBorders>
              <w:top w:val="single" w:color="auto" w:sz="4" w:space="0"/>
              <w:left w:val="single" w:color="auto" w:sz="4" w:space="0"/>
              <w:bottom w:val="single" w:color="auto" w:sz="4" w:space="0"/>
              <w:right w:val="single" w:color="auto" w:sz="4" w:space="0"/>
            </w:tcBorders>
            <w:noWrap/>
            <w:vAlign w:val="center"/>
          </w:tcPr>
          <w:p w14:paraId="1A27383A">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≧3.5</w:t>
            </w:r>
          </w:p>
        </w:tc>
        <w:tc>
          <w:tcPr>
            <w:tcW w:w="418" w:type="pct"/>
            <w:tcBorders>
              <w:top w:val="single" w:color="auto" w:sz="4" w:space="0"/>
              <w:left w:val="single" w:color="auto" w:sz="4" w:space="0"/>
              <w:bottom w:val="single" w:color="auto" w:sz="4" w:space="0"/>
              <w:right w:val="single" w:color="auto" w:sz="4" w:space="0"/>
            </w:tcBorders>
            <w:noWrap/>
            <w:vAlign w:val="center"/>
          </w:tcPr>
          <w:p w14:paraId="6D691D72">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20</w:t>
            </w:r>
          </w:p>
        </w:tc>
        <w:tc>
          <w:tcPr>
            <w:tcW w:w="467" w:type="pct"/>
            <w:tcBorders>
              <w:top w:val="single" w:color="auto" w:sz="4" w:space="0"/>
              <w:left w:val="single" w:color="auto" w:sz="4" w:space="0"/>
              <w:bottom w:val="single" w:color="auto" w:sz="4" w:space="0"/>
              <w:right w:val="single" w:color="auto" w:sz="4" w:space="0"/>
            </w:tcBorders>
            <w:noWrap/>
            <w:vAlign w:val="center"/>
          </w:tcPr>
          <w:p w14:paraId="7F8561CB">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300*300</w:t>
            </w:r>
          </w:p>
        </w:tc>
        <w:tc>
          <w:tcPr>
            <w:tcW w:w="272" w:type="pct"/>
            <w:tcBorders>
              <w:top w:val="single" w:color="auto" w:sz="4" w:space="0"/>
              <w:left w:val="single" w:color="auto" w:sz="4" w:space="0"/>
              <w:bottom w:val="single" w:color="auto" w:sz="4" w:space="0"/>
              <w:right w:val="single" w:color="auto" w:sz="4" w:space="0"/>
            </w:tcBorders>
            <w:vAlign w:val="center"/>
          </w:tcPr>
          <w:p w14:paraId="1185A73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321" w:type="pct"/>
            <w:tcBorders>
              <w:top w:val="single" w:color="auto" w:sz="4" w:space="0"/>
              <w:left w:val="single" w:color="auto" w:sz="4" w:space="0"/>
              <w:bottom w:val="single" w:color="auto" w:sz="4" w:space="0"/>
              <w:right w:val="single" w:color="auto" w:sz="4" w:space="0"/>
            </w:tcBorders>
            <w:vAlign w:val="center"/>
          </w:tcPr>
          <w:p w14:paraId="223BAEA0">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60</w:t>
            </w:r>
          </w:p>
        </w:tc>
        <w:tc>
          <w:tcPr>
            <w:tcW w:w="321" w:type="pct"/>
            <w:tcBorders>
              <w:top w:val="single" w:color="auto" w:sz="4" w:space="0"/>
              <w:left w:val="single" w:color="auto" w:sz="4" w:space="0"/>
              <w:bottom w:val="single" w:color="auto" w:sz="4" w:space="0"/>
              <w:right w:val="single" w:color="auto" w:sz="4" w:space="0"/>
            </w:tcBorders>
            <w:vAlign w:val="center"/>
          </w:tcPr>
          <w:p w14:paraId="21125F04">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60</w:t>
            </w:r>
          </w:p>
        </w:tc>
        <w:tc>
          <w:tcPr>
            <w:tcW w:w="321" w:type="pct"/>
            <w:tcBorders>
              <w:top w:val="single" w:color="auto" w:sz="4" w:space="0"/>
              <w:left w:val="single" w:color="auto" w:sz="4" w:space="0"/>
              <w:bottom w:val="single" w:color="auto" w:sz="4" w:space="0"/>
              <w:right w:val="single" w:color="auto" w:sz="4" w:space="0"/>
            </w:tcBorders>
            <w:vAlign w:val="center"/>
          </w:tcPr>
          <w:p w14:paraId="0AEE19E4">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p>
        </w:tc>
        <w:tc>
          <w:tcPr>
            <w:tcW w:w="661" w:type="pct"/>
            <w:tcBorders>
              <w:top w:val="single" w:color="auto" w:sz="4" w:space="0"/>
              <w:left w:val="single" w:color="auto" w:sz="4" w:space="0"/>
              <w:bottom w:val="single" w:color="auto" w:sz="4" w:space="0"/>
              <w:right w:val="single" w:color="auto" w:sz="4" w:space="0"/>
            </w:tcBorders>
            <w:vAlign w:val="center"/>
          </w:tcPr>
          <w:p w14:paraId="082ECD7B">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0.5*0.8*1.0</w:t>
            </w:r>
          </w:p>
        </w:tc>
        <w:tc>
          <w:tcPr>
            <w:tcW w:w="370" w:type="pct"/>
            <w:tcBorders>
              <w:top w:val="single" w:color="auto" w:sz="4" w:space="0"/>
              <w:left w:val="single" w:color="auto" w:sz="4" w:space="0"/>
              <w:bottom w:val="single" w:color="auto" w:sz="4" w:space="0"/>
              <w:right w:val="single" w:color="auto" w:sz="4" w:space="0"/>
            </w:tcBorders>
            <w:noWrap/>
            <w:vAlign w:val="center"/>
          </w:tcPr>
          <w:p w14:paraId="3FDFF68F">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p>
        </w:tc>
      </w:tr>
    </w:tbl>
    <w:p w14:paraId="373A8CE4">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说明：表中杆体种类主杆*横臂表示主杆高度与横臂长度。主杆高度：最顶端与地面垂直的高度(不包括避雷针在内)；横臂长度：横杆最远端到主杆连接处与地面平行的长度；基础：外形为正四角锥台，a、上底，b、下底，h、高。</w:t>
      </w:r>
    </w:p>
    <w:p w14:paraId="0AD284CD">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1.4.3.3.3</w:t>
      </w:r>
      <w:r>
        <w:rPr>
          <w:rFonts w:hint="eastAsia" w:ascii="方正仿宋_GB2312" w:hAnsi="方正仿宋_GB2312" w:eastAsia="方正仿宋_GB2312" w:cs="方正仿宋_GB2312"/>
          <w:sz w:val="24"/>
          <w:szCs w:val="24"/>
        </w:rPr>
        <w:t>安装要求</w:t>
      </w:r>
    </w:p>
    <w:p w14:paraId="5522FC98">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监控杆一般采用天然基础，基础应落在坚实土层上，要求地基承载力特征值fak≥100kPa。持力层以下如有软弱土层或地基承载力达不到设计要求时宜采用基础底人工施打松木桩。施打松木桩后夯实底土再做基础，基础开挖后应回填不少于200mm厚的砂石，要求处理后的地基承载力特征值达到设计要求。</w:t>
      </w:r>
    </w:p>
    <w:p w14:paraId="0ACEF5A9">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建筑基础时应与接地线的埋设同时进行，基础的大小应选择与杆体规格相应的尺寸。监控杆地脚锚栓采用不小于40mmx4mm镀锌扁钢互焊连通，并引出与接地体焊接。基坑回填土应分层压实，分层厚度不大于200mm，压实系数不小于0.92。 基础混凝土强度应达到C20等级或以上，宜选用HPB235(Φ)，HRB335(Φ)级钢筋；必须在基础混凝土强度达到100%后才可以安装上部杆件。</w:t>
      </w:r>
    </w:p>
    <w:p w14:paraId="71A4B330">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主杆与横臂的连接应采用螺栓固定。杆体上所有预留出线孔的开口上部应做防水倒角。各线缆出线口要保证光滑，以防线缆刮伤；线缆安装后应用胶垫封闭，防止进水。各突槽线孔未使用时应加盖盖板，上下两端用螺栓固定。</w:t>
      </w:r>
    </w:p>
    <w:p w14:paraId="1B3F86A7">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杆上配电门设计应合理，杆的地线穿孔大小应合适，且在穿孔处需要有额外的加固措施。</w:t>
      </w:r>
    </w:p>
    <w:p w14:paraId="0EB270B3">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不便立杆的场所，可考虑挂墙安装，但以下位置不宜挂墙安装：不稳固，年久失修的墙壁上；装饰用外墙、女儿墙、栏杆等非承重墙上；作为临时设施的围墙上；可能会影响市容市貌的位置；其他不宜挂墙的特殊位置。</w:t>
      </w:r>
    </w:p>
    <w:p w14:paraId="569C67B1">
      <w:pPr>
        <w:ind w:firstLine="480" w:firstLineChars="200"/>
        <w:rPr>
          <w:rFonts w:hint="eastAsia" w:ascii="方正仿宋_GB2312" w:hAnsi="方正仿宋_GB2312" w:eastAsia="方正仿宋_GB2312" w:cs="方正仿宋_GB2312"/>
          <w:sz w:val="24"/>
          <w:szCs w:val="24"/>
        </w:rPr>
      </w:pPr>
      <w:bookmarkStart w:id="195" w:name="_Toc155979740"/>
      <w:bookmarkStart w:id="196" w:name="_Toc79530687"/>
      <w:bookmarkStart w:id="197" w:name="_Toc157788592"/>
      <w:r>
        <w:rPr>
          <w:rFonts w:hint="eastAsia" w:ascii="方正仿宋_GB2312" w:hAnsi="方正仿宋_GB2312" w:eastAsia="方正仿宋_GB2312" w:cs="方正仿宋_GB2312"/>
          <w:sz w:val="24"/>
          <w:szCs w:val="24"/>
          <w:lang w:val="en-US" w:eastAsia="zh-CN"/>
        </w:rPr>
        <w:t>1.4.3.4</w:t>
      </w:r>
      <w:r>
        <w:rPr>
          <w:rFonts w:hint="eastAsia" w:ascii="方正仿宋_GB2312" w:hAnsi="方正仿宋_GB2312" w:eastAsia="方正仿宋_GB2312" w:cs="方正仿宋_GB2312"/>
          <w:sz w:val="24"/>
          <w:szCs w:val="24"/>
        </w:rPr>
        <w:t>前端设备防雷</w:t>
      </w:r>
      <w:bookmarkEnd w:id="195"/>
      <w:bookmarkEnd w:id="196"/>
      <w:bookmarkEnd w:id="197"/>
    </w:p>
    <w:p w14:paraId="019B70F9">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前端设备有室外和室内安装两种情况，安装在室内的设备一般不会遭受直击雷击，但需考虑防止雷电过电压对设备的侵害，而室外的设备则需同时考虑防止直击雷和感应雷。</w:t>
      </w:r>
    </w:p>
    <w:p w14:paraId="55C936E0">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前端设备如摄像头应置于接闪器（避雷针或其它接闪导体）有效保护范围之内。为了施工方便，避雷针一般架设在摄像机的支撑杆上，引下线可直接利用金属杆本身或选用Φ8的镀锌圆钢或35mm²铜导线，此时应注意依据GB50198-2011《民用闭路监视电视系统工程技术规范》供电、接地与安全防护的要求，系统采用专用接地装置时，其接地电阻要小于10Ω。</w:t>
      </w:r>
    </w:p>
    <w:p w14:paraId="3408BD40">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为防止电磁感应，沿杆引上摄像机的电源线和信号线应穿金属管屏蔽。为防止雷电波沿线路侵入前端设备，应在设备前的每条线路上加装合适的避雷器，如电源线（AC220V、AC24V或者DC12V）、网线和报警信号线。</w:t>
      </w:r>
    </w:p>
    <w:p w14:paraId="22362D76">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具体防雷措施如下：</w:t>
      </w:r>
    </w:p>
    <w:p w14:paraId="03BBA3F2">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1）立杆都安装有避雷针，并且整体接地。箱内电源安装电源避雷器，并且接地。</w:t>
      </w:r>
    </w:p>
    <w:p w14:paraId="5727E99E">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在基坑底部打入一根50*50*5mm，长1.5米的角钢，角钢与立杆基础用40*4mm扁钢焊接，保证立杆整体接地。</w:t>
      </w:r>
    </w:p>
    <w:p w14:paraId="6FA89F74">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确保接地电阻＜10Ω，如测试未达标准，则采用扩大地网的方式，如下图所示：</w:t>
      </w:r>
    </w:p>
    <w:p w14:paraId="4F6D08B1">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drawing>
          <wp:inline distT="0" distB="0" distL="0" distR="0">
            <wp:extent cx="3378835" cy="2273935"/>
            <wp:effectExtent l="0" t="0" r="12065" b="12065"/>
            <wp:docPr id="19" name="图片 19"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78835" cy="2273935"/>
                    </a:xfrm>
                    <a:prstGeom prst="rect">
                      <a:avLst/>
                    </a:prstGeom>
                    <a:noFill/>
                    <a:ln>
                      <a:noFill/>
                    </a:ln>
                  </pic:spPr>
                </pic:pic>
              </a:graphicData>
            </a:graphic>
          </wp:inline>
        </w:drawing>
      </w:r>
    </w:p>
    <w:p w14:paraId="07C24086">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图 </w:t>
      </w:r>
      <w:r>
        <w:rPr>
          <w:rFonts w:hint="eastAsia" w:ascii="方正仿宋_GB2312" w:hAnsi="方正仿宋_GB2312" w:eastAsia="方正仿宋_GB2312" w:cs="方正仿宋_GB2312"/>
          <w:sz w:val="24"/>
          <w:szCs w:val="24"/>
          <w:lang w:val="en-US" w:eastAsia="zh-CN"/>
        </w:rPr>
        <w:t>7</w:t>
      </w:r>
      <w:r>
        <w:rPr>
          <w:rFonts w:hint="eastAsia" w:ascii="方正仿宋_GB2312" w:hAnsi="方正仿宋_GB2312" w:eastAsia="方正仿宋_GB2312" w:cs="方正仿宋_GB2312"/>
          <w:sz w:val="24"/>
          <w:szCs w:val="24"/>
        </w:rPr>
        <w:t>地网</w:t>
      </w:r>
    </w:p>
    <w:p w14:paraId="0950A9C1">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两个角钢之间距离大于3米，用扁钢焊接连接。</w:t>
      </w:r>
    </w:p>
    <w:p w14:paraId="473A3E91">
      <w:pPr>
        <w:pStyle w:val="4"/>
        <w:numPr>
          <w:ilvl w:val="2"/>
          <w:numId w:val="0"/>
        </w:numPr>
        <w:bidi w:val="0"/>
        <w:ind w:left="0" w:leftChars="0" w:firstLine="0" w:firstLineChars="0"/>
        <w:rPr>
          <w:rFonts w:hint="eastAsia" w:ascii="方正仿宋_GB2312" w:hAnsi="方正仿宋_GB2312" w:eastAsia="方正仿宋_GB2312" w:cs="方正仿宋_GB2312"/>
        </w:rPr>
      </w:pPr>
      <w:bookmarkStart w:id="198" w:name="_Toc79530688"/>
      <w:bookmarkStart w:id="199" w:name="_Toc31178"/>
      <w:bookmarkStart w:id="200" w:name="_Toc79505413"/>
      <w:bookmarkStart w:id="201" w:name="_Toc8832"/>
      <w:r>
        <w:rPr>
          <w:rFonts w:hint="eastAsia" w:ascii="方正仿宋_GB2312" w:hAnsi="方正仿宋_GB2312" w:eastAsia="方正仿宋_GB2312" w:cs="方正仿宋_GB2312"/>
          <w:lang w:val="zh-CN" w:eastAsia="en-US"/>
        </w:rPr>
        <w:t>1.5</w:t>
      </w:r>
      <w:r>
        <w:rPr>
          <w:rFonts w:hint="eastAsia" w:ascii="方正仿宋_GB2312" w:hAnsi="方正仿宋_GB2312" w:eastAsia="方正仿宋_GB2312" w:cs="方正仿宋_GB2312"/>
        </w:rPr>
        <w:t>传输系统</w:t>
      </w:r>
      <w:bookmarkEnd w:id="186"/>
      <w:bookmarkEnd w:id="187"/>
      <w:bookmarkEnd w:id="198"/>
      <w:bookmarkEnd w:id="199"/>
      <w:bookmarkEnd w:id="200"/>
      <w:bookmarkEnd w:id="201"/>
    </w:p>
    <w:p w14:paraId="6B5C5774">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本项目的传输网络分为前端设备到</w:t>
      </w:r>
      <w:r>
        <w:rPr>
          <w:rFonts w:hint="eastAsia" w:ascii="方正仿宋_GB2312" w:hAnsi="方正仿宋_GB2312" w:eastAsia="方正仿宋_GB2312" w:cs="方正仿宋_GB2312"/>
          <w:sz w:val="24"/>
          <w:szCs w:val="24"/>
          <w:lang w:val="en-US" w:eastAsia="zh-CN"/>
        </w:rPr>
        <w:t>汇聚点，由各汇聚点走四</w:t>
      </w:r>
      <w:r>
        <w:rPr>
          <w:rFonts w:hint="eastAsia" w:ascii="方正仿宋_GB2312" w:hAnsi="方正仿宋_GB2312" w:eastAsia="方正仿宋_GB2312" w:cs="方正仿宋_GB2312"/>
          <w:sz w:val="24"/>
          <w:szCs w:val="24"/>
        </w:rPr>
        <w:t>村</w:t>
      </w:r>
      <w:r>
        <w:rPr>
          <w:rFonts w:hint="eastAsia" w:ascii="方正仿宋_GB2312" w:hAnsi="方正仿宋_GB2312" w:eastAsia="方正仿宋_GB2312" w:cs="方正仿宋_GB2312"/>
          <w:sz w:val="24"/>
          <w:szCs w:val="24"/>
          <w:lang w:val="en-US" w:eastAsia="zh-CN"/>
        </w:rPr>
        <w:t>视频专网至村委</w:t>
      </w:r>
      <w:r>
        <w:rPr>
          <w:rFonts w:hint="eastAsia" w:ascii="方正仿宋_GB2312" w:hAnsi="方正仿宋_GB2312" w:eastAsia="方正仿宋_GB2312" w:cs="方正仿宋_GB2312"/>
          <w:sz w:val="24"/>
          <w:szCs w:val="24"/>
        </w:rPr>
        <w:t>监控室的传输链路：本项目前端设备主要为</w:t>
      </w:r>
      <w:r>
        <w:rPr>
          <w:rFonts w:hint="eastAsia" w:ascii="方正仿宋_GB2312" w:hAnsi="方正仿宋_GB2312" w:eastAsia="方正仿宋_GB2312" w:cs="方正仿宋_GB2312"/>
          <w:sz w:val="24"/>
          <w:szCs w:val="24"/>
          <w:lang w:eastAsia="zh-CN"/>
        </w:rPr>
        <w:t>人脸或</w:t>
      </w:r>
      <w:r>
        <w:rPr>
          <w:rFonts w:hint="eastAsia" w:ascii="方正仿宋_GB2312" w:hAnsi="方正仿宋_GB2312" w:eastAsia="方正仿宋_GB2312" w:cs="方正仿宋_GB2312"/>
          <w:sz w:val="24"/>
          <w:szCs w:val="24"/>
        </w:rPr>
        <w:t>高清摄像机，前端视频信号的接入，使用IP网络接入的方式实现，通过网线连接到收发器电口，收发器汇集前端摄像机后，通过光纤收发器光口将前端设备数据传输至就近接入村监控中心的光电收发器，光电收发器汇聚后通过电口连接到村委的交换机。</w:t>
      </w:r>
    </w:p>
    <w:p w14:paraId="4833A1BA">
      <w:pPr>
        <w:ind w:firstLine="480" w:firstLineChars="200"/>
        <w:rPr>
          <w:rFonts w:hint="eastAsia" w:ascii="方正仿宋_GB2312" w:hAnsi="方正仿宋_GB2312" w:eastAsia="方正仿宋_GB2312" w:cs="方正仿宋_GB2312"/>
          <w:sz w:val="24"/>
          <w:szCs w:val="24"/>
        </w:rPr>
      </w:pPr>
      <w:bookmarkStart w:id="202" w:name="_Toc79530691"/>
      <w:r>
        <w:rPr>
          <w:rFonts w:hint="eastAsia" w:ascii="方正仿宋_GB2312" w:hAnsi="方正仿宋_GB2312" w:eastAsia="方正仿宋_GB2312" w:cs="方正仿宋_GB2312"/>
          <w:sz w:val="24"/>
          <w:szCs w:val="24"/>
          <w:lang w:val="zh-CN" w:eastAsia="en-US"/>
        </w:rPr>
        <w:t>1.5.1</w:t>
      </w:r>
      <w:r>
        <w:rPr>
          <w:rFonts w:hint="eastAsia" w:ascii="方正仿宋_GB2312" w:hAnsi="方正仿宋_GB2312" w:eastAsia="方正仿宋_GB2312" w:cs="方正仿宋_GB2312"/>
          <w:sz w:val="24"/>
          <w:szCs w:val="24"/>
        </w:rPr>
        <w:t>设计原则</w:t>
      </w:r>
      <w:bookmarkEnd w:id="202"/>
    </w:p>
    <w:p w14:paraId="65B5C5BB">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1）网络系统应具有开放性和标准化，采用国际标准协议，保证不同系统的网络能够互连且简单易行。</w:t>
      </w:r>
    </w:p>
    <w:p w14:paraId="7F9E564D">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2）网络系统的先进性，实现第三层多协议IP和IPX多点传送交换，使主干达到更高的传输速度。</w:t>
      </w:r>
    </w:p>
    <w:p w14:paraId="7BF25241">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3）网络系统应具有可靠性，一方面根据实际情况，选用可靠且先进的设备和技术来组织网络，另一方面应充分考虑网络系统的容错冗余能力，把故障率降到最低，保证网络系统的安全可靠运行。</w:t>
      </w:r>
    </w:p>
    <w:p w14:paraId="0A768F30">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网络系统应具有可扩展性，采用模块化设计，使系统易于扩充，功能易于加强。系统应支持各种高速网络（快速以太网、千兆以太网、ATM），采用全系列交换产品，拓展网络带宽。网络必须具有高带宽，低延迟，并支持第三层交换和VLAN功能。</w:t>
      </w:r>
    </w:p>
    <w:p w14:paraId="6856DF78">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网络系统应具有安全性，确保安全，可采用先进的软、硬件技术手段，在设备保障、口令保护、存取控制、审计管理、信息加密、计算机病毒防治等方面采用先进的、科学的方法，为整个系统提供一个安全的运行环境。</w:t>
      </w:r>
    </w:p>
    <w:p w14:paraId="324FFBFB">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6）网络系统应具有实用性，应根据视频系统的当前及将来发展需求设计，同时又能充分利用现有的投资。</w:t>
      </w:r>
    </w:p>
    <w:p w14:paraId="70B9F9D6">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7）应提供较好的管理工具，能够在中心进行统一管理，并具有较好的错误诊断，处理及快速故障恢复以及报警能力。</w:t>
      </w:r>
    </w:p>
    <w:p w14:paraId="2A17ECA5">
      <w:pPr>
        <w:ind w:firstLine="480" w:firstLineChars="200"/>
        <w:rPr>
          <w:rFonts w:hint="eastAsia" w:ascii="方正仿宋_GB2312" w:hAnsi="方正仿宋_GB2312" w:eastAsia="方正仿宋_GB2312" w:cs="方正仿宋_GB2312"/>
          <w:sz w:val="24"/>
          <w:szCs w:val="24"/>
        </w:rPr>
      </w:pPr>
      <w:bookmarkStart w:id="203" w:name="_Toc79530692"/>
      <w:r>
        <w:rPr>
          <w:rFonts w:hint="eastAsia" w:ascii="方正仿宋_GB2312" w:hAnsi="方正仿宋_GB2312" w:eastAsia="方正仿宋_GB2312" w:cs="方正仿宋_GB2312"/>
          <w:sz w:val="24"/>
          <w:szCs w:val="24"/>
          <w:lang w:val="zh-CN" w:eastAsia="en-US"/>
        </w:rPr>
        <w:t>1.5.2</w:t>
      </w:r>
      <w:r>
        <w:rPr>
          <w:rFonts w:hint="eastAsia" w:ascii="方正仿宋_GB2312" w:hAnsi="方正仿宋_GB2312" w:eastAsia="方正仿宋_GB2312" w:cs="方正仿宋_GB2312"/>
          <w:sz w:val="24"/>
          <w:szCs w:val="24"/>
        </w:rPr>
        <w:t>网络传输基本设计</w:t>
      </w:r>
      <w:bookmarkEnd w:id="203"/>
    </w:p>
    <w:p w14:paraId="2241DDE4">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采用光缆方式进行传输。光缆敷设前端要求尽量到立杆位置，减少使用网络线缆的传输距离。为保证视频信号的质量，从监控摄像机到村监控室的光缆整体损耗应小于5dB。光缆型号、芯数和光端机的选择应满足传输距离、信号、施工和环境的要求。</w:t>
      </w:r>
    </w:p>
    <w:p w14:paraId="7D2DA263">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1）网络传输协议</w:t>
      </w:r>
    </w:p>
    <w:p w14:paraId="67B4CA4D">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联网系统网络层支持IP协议，传输层支持TCP和UDP协议。</w:t>
      </w:r>
    </w:p>
    <w:p w14:paraId="7519D915">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2）媒体传输协议</w:t>
      </w:r>
    </w:p>
    <w:p w14:paraId="7086B81C">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视音频流在基于IP的网络上传输时支持RTP/RTCP协议；视音频流的数据封装格式符合标准要求。</w:t>
      </w:r>
    </w:p>
    <w:p w14:paraId="3AF9FF45">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3）信息传输延迟时间</w:t>
      </w:r>
    </w:p>
    <w:p w14:paraId="6BF479E5">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当信息（包括视音频信息、控制信息及报警信息等）经由IP网络传输时，端到端的信息延迟时间（包括发送端信息采集、编码、网络传输、信息接收端解码、显示等过程所经历的时间）满足下列要求：</w:t>
      </w:r>
    </w:p>
    <w:p w14:paraId="6FDFB446">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前端设备与信号直接接入的属地街</w:t>
      </w:r>
      <w:r>
        <w:rPr>
          <w:rFonts w:hint="eastAsia" w:ascii="方正仿宋_GB2312" w:hAnsi="方正仿宋_GB2312" w:eastAsia="方正仿宋_GB2312" w:cs="方正仿宋_GB2312"/>
          <w:sz w:val="24"/>
          <w:szCs w:val="24"/>
          <w:lang w:val="en-US" w:eastAsia="zh-CN"/>
        </w:rPr>
        <w:t>村居</w:t>
      </w:r>
      <w:r>
        <w:rPr>
          <w:rFonts w:hint="eastAsia" w:ascii="方正仿宋_GB2312" w:hAnsi="方正仿宋_GB2312" w:eastAsia="方正仿宋_GB2312" w:cs="方正仿宋_GB2312"/>
          <w:sz w:val="24"/>
          <w:szCs w:val="24"/>
        </w:rPr>
        <w:t>监控室相应设备间端到端的信息延迟时间不大于1s。</w:t>
      </w:r>
    </w:p>
    <w:p w14:paraId="55942DA6">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4）网络传输带宽</w:t>
      </w:r>
    </w:p>
    <w:p w14:paraId="4918F235">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联网系统网络带宽设计能满足前端设备接入属地街</w:t>
      </w:r>
      <w:r>
        <w:rPr>
          <w:rFonts w:hint="eastAsia" w:ascii="方正仿宋_GB2312" w:hAnsi="方正仿宋_GB2312" w:eastAsia="方正仿宋_GB2312" w:cs="方正仿宋_GB2312"/>
          <w:sz w:val="24"/>
          <w:szCs w:val="24"/>
          <w:lang w:val="en-US" w:eastAsia="zh-CN"/>
        </w:rPr>
        <w:t>村居</w:t>
      </w:r>
      <w:r>
        <w:rPr>
          <w:rFonts w:hint="eastAsia" w:ascii="方正仿宋_GB2312" w:hAnsi="方正仿宋_GB2312" w:eastAsia="方正仿宋_GB2312" w:cs="方正仿宋_GB2312"/>
          <w:sz w:val="24"/>
          <w:szCs w:val="24"/>
        </w:rPr>
        <w:t>监控室用户终端接入城市视频专网</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政务外网）</w:t>
      </w:r>
      <w:r>
        <w:rPr>
          <w:rFonts w:hint="eastAsia" w:ascii="方正仿宋_GB2312" w:hAnsi="方正仿宋_GB2312" w:eastAsia="方正仿宋_GB2312" w:cs="方正仿宋_GB2312"/>
          <w:sz w:val="24"/>
          <w:szCs w:val="24"/>
        </w:rPr>
        <w:t>的带宽要求，并留有余量。</w:t>
      </w:r>
    </w:p>
    <w:p w14:paraId="2B819B8A">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5）网络传输质量</w:t>
      </w:r>
    </w:p>
    <w:p w14:paraId="541B4F74">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联网系统IP网络的传输质量（如传输时延、包丢失率、包误差率、虚假包率等）符合如下要求：</w:t>
      </w:r>
    </w:p>
    <w:p w14:paraId="54300B8B">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网络时延上限值为400ms；</w:t>
      </w:r>
    </w:p>
    <w:p w14:paraId="065C2F87">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时延抖动上限值为50ms；</w:t>
      </w:r>
    </w:p>
    <w:p w14:paraId="4E482DA9">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丢包率上限值为1×10-3；</w:t>
      </w:r>
    </w:p>
    <w:p w14:paraId="72B32B14">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包误差率上限值为1×10-4。</w:t>
      </w:r>
    </w:p>
    <w:p w14:paraId="4DD03DE5">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6）视频帧率</w:t>
      </w:r>
    </w:p>
    <w:p w14:paraId="6F38097B">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本地录像时可支持的视频帧率不低于25帧/秒；图像格式为1080P。</w:t>
      </w:r>
    </w:p>
    <w:p w14:paraId="407E3D2C">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7）网络带宽</w:t>
      </w:r>
    </w:p>
    <w:p w14:paraId="3C64BA1D">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视频监控具有带宽要求高，且属于对延迟、抖动敏感业务。为保障视频承载网络带宽，主要参考以下几点：</w:t>
      </w:r>
    </w:p>
    <w:p w14:paraId="548599D0">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视频监控前端接入线路满足视频监控前端数据传输需求；</w:t>
      </w:r>
    </w:p>
    <w:p w14:paraId="65C6F4EA">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数据网络设备满足服务器、存储设备接入带宽需求；</w:t>
      </w:r>
    </w:p>
    <w:p w14:paraId="3464BBCC">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网络互连带宽，满足线路中业务数据传输需求。</w:t>
      </w:r>
    </w:p>
    <w:p w14:paraId="02B1DEEA">
      <w:pPr>
        <w:ind w:firstLine="480" w:firstLineChars="200"/>
        <w:rPr>
          <w:rFonts w:hint="eastAsia" w:ascii="方正仿宋_GB2312" w:hAnsi="方正仿宋_GB2312" w:eastAsia="方正仿宋_GB2312" w:cs="方正仿宋_GB2312"/>
          <w:sz w:val="24"/>
          <w:szCs w:val="24"/>
        </w:rPr>
      </w:pPr>
      <w:bookmarkStart w:id="204" w:name="_Hlk79423512"/>
      <w:r>
        <w:rPr>
          <w:rFonts w:hint="eastAsia" w:ascii="方正仿宋_GB2312" w:hAnsi="方正仿宋_GB2312" w:eastAsia="方正仿宋_GB2312" w:cs="方正仿宋_GB2312"/>
          <w:sz w:val="24"/>
          <w:szCs w:val="24"/>
        </w:rPr>
        <w:t>前端有线监控点网络带宽：满足主流的H.265、H.264或SVAC视频编码协议的1080P视频图像传输，并考虑各种损耗，传输带宽按30Mbps（25帧/S）估算。</w:t>
      </w:r>
    </w:p>
    <w:bookmarkEnd w:id="204"/>
    <w:p w14:paraId="31534DF5">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光纤施工</w:t>
      </w:r>
    </w:p>
    <w:p w14:paraId="50529018">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本项目含</w:t>
      </w:r>
      <w:r>
        <w:rPr>
          <w:rFonts w:hint="eastAsia" w:ascii="方正仿宋_GB2312" w:hAnsi="方正仿宋_GB2312" w:eastAsia="方正仿宋_GB2312" w:cs="方正仿宋_GB2312"/>
          <w:sz w:val="24"/>
          <w:szCs w:val="24"/>
          <w:lang w:val="en-US" w:eastAsia="zh-CN"/>
        </w:rPr>
        <w:t>前端部分</w:t>
      </w:r>
      <w:r>
        <w:rPr>
          <w:rFonts w:hint="eastAsia" w:ascii="方正仿宋_GB2312" w:hAnsi="方正仿宋_GB2312" w:eastAsia="方正仿宋_GB2312" w:cs="方正仿宋_GB2312"/>
          <w:sz w:val="24"/>
          <w:szCs w:val="24"/>
        </w:rPr>
        <w:t>光纤施工</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因村居三线整改，固在施工中，应协调好相关走线要求</w:t>
      </w:r>
      <w:r>
        <w:rPr>
          <w:rFonts w:hint="eastAsia" w:ascii="方正仿宋_GB2312" w:hAnsi="方正仿宋_GB2312" w:eastAsia="方正仿宋_GB2312" w:cs="方正仿宋_GB2312"/>
          <w:sz w:val="24"/>
          <w:szCs w:val="24"/>
        </w:rPr>
        <w:t>。</w:t>
      </w:r>
    </w:p>
    <w:p w14:paraId="0527199D">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光缆敷设前端要求必须到杆，减少使用视频线缆的传输距离。光缆型号、芯数和光端机的选择应满足传输距离、信号、施工和环境的要求。光缆的敷设安装应满足中华人民共和国通信行业标准YD 5137-2005《本地通信线路工程设计规范》和YDT5138-2005《本地通信线路工程验收规范》的相关要求。</w:t>
      </w:r>
    </w:p>
    <w:p w14:paraId="056A4E87">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为减少自建光纤在运行期间遭受损坏和减少故障量，施工要求：</w:t>
      </w:r>
    </w:p>
    <w:p w14:paraId="36279745">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在加挂通信运营商、广电网络等单位杆路吊线时，必须每隔50米挂光缆标识牌；</w:t>
      </w:r>
    </w:p>
    <w:p w14:paraId="6B399462">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必须采用室外光缆材料，它持久耐用，能经受的风吹日晒天寒地冻了，外包装厚，具有耐压、耐腐蚀、抗拉等一些</w:t>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"https://baike.baidu.com/item/%E6%9C%BA%E6%A2%B0%E7%89%B9%E6%80%A7/2487154" \t "_blank"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机械特性</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t>、环境特性。</w:t>
      </w:r>
    </w:p>
    <w:p w14:paraId="18D6713E">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挂空光缆每隔一定的距离要做10米左右光缆盘留。</w:t>
      </w:r>
    </w:p>
    <w:p w14:paraId="7ED258E3">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线路竣工资料必须能否反映线路走向、线路长度、光缆盘留、挂空或埋管等直线方式。</w:t>
      </w:r>
    </w:p>
    <w:p w14:paraId="7AFF959E">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要求项目</w:t>
      </w:r>
      <w:r>
        <w:rPr>
          <w:rFonts w:hint="eastAsia" w:ascii="方正仿宋_GB2312" w:hAnsi="方正仿宋_GB2312" w:eastAsia="方正仿宋_GB2312" w:cs="方正仿宋_GB2312"/>
          <w:sz w:val="24"/>
          <w:szCs w:val="24"/>
          <w:lang w:val="en-US" w:eastAsia="zh-CN"/>
        </w:rPr>
        <w:t>施工单位</w:t>
      </w:r>
      <w:r>
        <w:rPr>
          <w:rFonts w:hint="eastAsia" w:ascii="方正仿宋_GB2312" w:hAnsi="方正仿宋_GB2312" w:eastAsia="方正仿宋_GB2312" w:cs="方正仿宋_GB2312"/>
          <w:sz w:val="24"/>
          <w:szCs w:val="24"/>
        </w:rPr>
        <w:t>必须有专门的光缆抢修队伍，包括融纤机、光缆备材、接头盒等常备工具及材料。</w:t>
      </w:r>
    </w:p>
    <w:p w14:paraId="1CFE8384">
      <w:pPr>
        <w:ind w:firstLine="480" w:firstLineChars="200"/>
        <w:rPr>
          <w:rFonts w:hint="eastAsia" w:ascii="方正仿宋_GB2312" w:hAnsi="方正仿宋_GB2312" w:eastAsia="方正仿宋_GB2312" w:cs="方正仿宋_GB2312"/>
          <w:sz w:val="24"/>
          <w:szCs w:val="24"/>
        </w:rPr>
      </w:pPr>
      <w:bookmarkStart w:id="205" w:name="_Toc193261426"/>
      <w:r>
        <w:rPr>
          <w:rFonts w:hint="eastAsia" w:ascii="方正仿宋_GB2312" w:hAnsi="方正仿宋_GB2312" w:eastAsia="方正仿宋_GB2312" w:cs="方正仿宋_GB2312"/>
          <w:sz w:val="24"/>
          <w:szCs w:val="24"/>
        </w:rPr>
        <w:t>（2）管道</w:t>
      </w:r>
      <w:bookmarkEnd w:id="205"/>
      <w:r>
        <w:rPr>
          <w:rFonts w:hint="eastAsia" w:ascii="方正仿宋_GB2312" w:hAnsi="方正仿宋_GB2312" w:eastAsia="方正仿宋_GB2312" w:cs="方正仿宋_GB2312"/>
          <w:sz w:val="24"/>
          <w:szCs w:val="24"/>
        </w:rPr>
        <w:t>施工</w:t>
      </w:r>
    </w:p>
    <w:p w14:paraId="770E78A2">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视频及控制信号的传输线路一般以挂空线路为主，如特殊情况需采用埋地穿管的敷设方式，则要求：机箱座到杆手井敷设一管，杆手井到电信井敷设一管，杆手井到路灯灯箱在地面埋设一管，穿越马路深度为600mm；在人行道或绿化带上敷设深度为500mm。</w:t>
      </w:r>
    </w:p>
    <w:p w14:paraId="153750A0">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（3）网络设备需求</w:t>
      </w:r>
    </w:p>
    <w:p w14:paraId="37F0CCC1">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在前端摄像机比较分散的情况下，采用单路光电转换器，在前端摄像机比较集中的监控点，采用多路光电转换器，既可满足传输质量要求，也可节约光缆资源。</w:t>
      </w:r>
    </w:p>
    <w:p w14:paraId="7D5DA169">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网络传输协议要求 </w:t>
      </w:r>
    </w:p>
    <w:p w14:paraId="4AD5E5D1">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联网系统网络层应支持 IP 协议，传输层应支持TCP 和UDP 协议。 </w:t>
      </w:r>
    </w:p>
    <w:p w14:paraId="303660E7">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媒体传输协议要求 ：视音频流在基于IP的网络上传输时应支持RTP/RTCP协议； 视音频流的数据封装格式应符合GB/T 28181-2016标准要求。 </w:t>
      </w:r>
    </w:p>
    <w:p w14:paraId="169685E3">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信息传输延迟时间 ：当信息（包括视音频信息、控制信息及报警信息等）经由 IP 网络传输时，端到端的信息延迟时间（包括发送端信息采集、编码、网络传输、信息接收端解码、显示等过程所经历的时间）应满足下列要求：</w:t>
      </w:r>
    </w:p>
    <w:p w14:paraId="4E5FF618">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前端设备与接入村委监控中心（即接入平台）的信息延迟应≤2000ms。</w:t>
      </w:r>
    </w:p>
    <w:p w14:paraId="5975B051">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前端设备与村委监控室设备机柜端到端延迟时间（不含解码缓存的延时），即用户端首次发起点播信令到接收到前端设备视频流数据包的时延，应≤2500ms；平台前端设备与用户端设备间延迟时间≤1500ms，控制指令响应时延≤1000ms。</w:t>
      </w:r>
    </w:p>
    <w:p w14:paraId="4799546E">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前端设备（NVR硬盘录像机等）的编码I帧间隔设置应≤1000ms。</w:t>
      </w:r>
    </w:p>
    <w:p w14:paraId="6B66B4BA">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网络传输带宽要求：结合项目实际需求，前端传输网络带宽设计应能满足前端设备接入监控中心的带宽要求，并留有余量。每支摄像机至少提供30Mbps以上的接入带宽。</w:t>
      </w:r>
    </w:p>
    <w:p w14:paraId="104B9F05">
      <w:pPr>
        <w:ind w:firstLine="480" w:firstLineChars="200"/>
        <w:rPr>
          <w:rFonts w:hint="eastAsia" w:ascii="方正仿宋_GB2312" w:hAnsi="方正仿宋_GB2312" w:eastAsia="方正仿宋_GB2312" w:cs="方正仿宋_GB2312"/>
          <w:sz w:val="24"/>
          <w:szCs w:val="24"/>
        </w:rPr>
      </w:pPr>
      <w:bookmarkStart w:id="206" w:name="_Toc79530693"/>
      <w:r>
        <w:rPr>
          <w:rFonts w:hint="eastAsia" w:ascii="方正仿宋_GB2312" w:hAnsi="方正仿宋_GB2312" w:eastAsia="方正仿宋_GB2312" w:cs="方正仿宋_GB2312"/>
          <w:sz w:val="24"/>
          <w:szCs w:val="24"/>
          <w:lang w:val="zh-CN" w:eastAsia="en-US"/>
        </w:rPr>
        <w:t>1.5.3</w:t>
      </w:r>
      <w:r>
        <w:rPr>
          <w:rFonts w:hint="eastAsia" w:ascii="方正仿宋_GB2312" w:hAnsi="方正仿宋_GB2312" w:eastAsia="方正仿宋_GB2312" w:cs="方正仿宋_GB2312"/>
          <w:sz w:val="24"/>
          <w:szCs w:val="24"/>
        </w:rPr>
        <w:t>前端传输设计</w:t>
      </w:r>
      <w:bookmarkEnd w:id="206"/>
    </w:p>
    <w:p w14:paraId="383D6782">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本项目前端设备主要为高清摄像机</w:t>
      </w:r>
      <w:r>
        <w:rPr>
          <w:rFonts w:hint="eastAsia" w:ascii="方正仿宋_GB2312" w:hAnsi="方正仿宋_GB2312" w:eastAsia="方正仿宋_GB2312" w:cs="方正仿宋_GB2312"/>
          <w:sz w:val="24"/>
          <w:szCs w:val="24"/>
          <w:lang w:val="en-US" w:eastAsia="zh-CN"/>
        </w:rPr>
        <w:t>或人脸摄像机</w:t>
      </w:r>
      <w:r>
        <w:rPr>
          <w:rFonts w:hint="eastAsia" w:ascii="方正仿宋_GB2312" w:hAnsi="方正仿宋_GB2312" w:eastAsia="方正仿宋_GB2312" w:cs="方正仿宋_GB2312"/>
          <w:sz w:val="24"/>
          <w:szCs w:val="24"/>
        </w:rPr>
        <w:t>，前端视频信号的接入，使用IP网络接入的方式实现，通过网线连接到收发器电口，收发器汇集前端摄像机后，通过光纤收发器光口将前端设备数据传输至就近接入村监控中心的光电收发器，光电收发器汇聚后通过电口连接到村委的交换机。</w:t>
      </w:r>
    </w:p>
    <w:p w14:paraId="246C84D0">
      <w:pPr>
        <w:ind w:firstLine="480" w:firstLineChars="200"/>
        <w:rPr>
          <w:rFonts w:hint="eastAsia" w:ascii="方正仿宋_GB2312" w:hAnsi="方正仿宋_GB2312" w:eastAsia="方正仿宋_GB2312" w:cs="方正仿宋_GB2312"/>
          <w:sz w:val="24"/>
          <w:szCs w:val="24"/>
        </w:rPr>
      </w:pPr>
      <w:bookmarkStart w:id="207" w:name="_Toc79530694"/>
      <w:bookmarkStart w:id="208" w:name="_Toc406054340"/>
      <w:bookmarkStart w:id="209" w:name="_Toc404951445"/>
      <w:r>
        <w:rPr>
          <w:rFonts w:hint="eastAsia" w:ascii="方正仿宋_GB2312" w:hAnsi="方正仿宋_GB2312" w:eastAsia="方正仿宋_GB2312" w:cs="方正仿宋_GB2312"/>
          <w:sz w:val="24"/>
          <w:szCs w:val="24"/>
          <w:lang w:val="zh-CN" w:eastAsia="en-US"/>
        </w:rPr>
        <w:t>1.5.4</w:t>
      </w:r>
      <w:r>
        <w:rPr>
          <w:rFonts w:hint="eastAsia" w:ascii="方正仿宋_GB2312" w:hAnsi="方正仿宋_GB2312" w:eastAsia="方正仿宋_GB2312" w:cs="方正仿宋_GB2312"/>
          <w:sz w:val="24"/>
          <w:szCs w:val="24"/>
        </w:rPr>
        <w:t>主干链路设计</w:t>
      </w:r>
      <w:bookmarkEnd w:id="207"/>
    </w:p>
    <w:p w14:paraId="67B70CA9">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已建成主干链路为：</w:t>
      </w:r>
      <w:r>
        <w:rPr>
          <w:rFonts w:hint="eastAsia" w:ascii="方正仿宋_GB2312" w:hAnsi="方正仿宋_GB2312" w:eastAsia="方正仿宋_GB2312" w:cs="方正仿宋_GB2312"/>
          <w:sz w:val="24"/>
          <w:szCs w:val="24"/>
          <w:lang w:eastAsia="zh-CN"/>
        </w:rPr>
        <w:t>均禾街</w:t>
      </w:r>
      <w:r>
        <w:rPr>
          <w:rFonts w:hint="eastAsia" w:ascii="方正仿宋_GB2312" w:hAnsi="方正仿宋_GB2312" w:eastAsia="方正仿宋_GB2312" w:cs="方正仿宋_GB2312"/>
          <w:sz w:val="24"/>
          <w:szCs w:val="24"/>
          <w:lang w:val="en-US" w:eastAsia="zh-CN"/>
        </w:rPr>
        <w:t>辖区</w:t>
      </w:r>
      <w:r>
        <w:rPr>
          <w:rFonts w:hint="eastAsia" w:ascii="方正仿宋_GB2312" w:hAnsi="方正仿宋_GB2312" w:eastAsia="方正仿宋_GB2312" w:cs="方正仿宋_GB2312"/>
          <w:sz w:val="24"/>
          <w:szCs w:val="24"/>
        </w:rPr>
        <w:t>布置</w:t>
      </w:r>
      <w:r>
        <w:rPr>
          <w:rFonts w:hint="eastAsia" w:ascii="方正仿宋_GB2312" w:hAnsi="方正仿宋_GB2312" w:eastAsia="方正仿宋_GB2312" w:cs="方正仿宋_GB2312"/>
          <w:sz w:val="24"/>
          <w:szCs w:val="24"/>
          <w:lang w:eastAsia="zh-CN"/>
        </w:rPr>
        <w:t>有四</w:t>
      </w:r>
      <w:r>
        <w:rPr>
          <w:rFonts w:hint="eastAsia" w:ascii="方正仿宋_GB2312" w:hAnsi="方正仿宋_GB2312" w:eastAsia="方正仿宋_GB2312" w:cs="方正仿宋_GB2312"/>
          <w:sz w:val="24"/>
          <w:szCs w:val="24"/>
        </w:rPr>
        <w:t>条</w:t>
      </w:r>
      <w:r>
        <w:rPr>
          <w:rFonts w:hint="eastAsia" w:ascii="方正仿宋_GB2312" w:hAnsi="方正仿宋_GB2312" w:eastAsia="方正仿宋_GB2312" w:cs="方正仿宋_GB2312"/>
          <w:sz w:val="24"/>
          <w:szCs w:val="24"/>
          <w:lang w:eastAsia="zh-CN"/>
        </w:rPr>
        <w:t>主干网（</w:t>
      </w:r>
      <w:r>
        <w:rPr>
          <w:rFonts w:hint="eastAsia" w:ascii="方正仿宋_GB2312" w:hAnsi="方正仿宋_GB2312" w:eastAsia="方正仿宋_GB2312" w:cs="方正仿宋_GB2312"/>
          <w:sz w:val="24"/>
          <w:szCs w:val="24"/>
          <w:lang w:val="en-US" w:eastAsia="zh-CN"/>
        </w:rPr>
        <w:t>村监控中心至派出所），及村内副干网</w:t>
      </w:r>
      <w:r>
        <w:rPr>
          <w:rFonts w:hint="eastAsia" w:ascii="方正仿宋_GB2312" w:hAnsi="方正仿宋_GB2312" w:eastAsia="方正仿宋_GB2312" w:cs="方正仿宋_GB2312"/>
          <w:sz w:val="24"/>
          <w:szCs w:val="24"/>
        </w:rPr>
        <w:t>光缆</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原建视频汇聚点至</w:t>
      </w:r>
      <w:r>
        <w:rPr>
          <w:rFonts w:hint="eastAsia" w:ascii="方正仿宋_GB2312" w:hAnsi="方正仿宋_GB2312" w:eastAsia="方正仿宋_GB2312" w:cs="方正仿宋_GB2312"/>
          <w:sz w:val="24"/>
          <w:szCs w:val="24"/>
          <w:lang w:eastAsia="zh-CN"/>
        </w:rPr>
        <w:t>各村监控中心）</w:t>
      </w:r>
      <w:r>
        <w:rPr>
          <w:rFonts w:hint="eastAsia" w:ascii="方正仿宋_GB2312" w:hAnsi="方正仿宋_GB2312" w:eastAsia="方正仿宋_GB2312" w:cs="方正仿宋_GB2312"/>
          <w:sz w:val="24"/>
          <w:szCs w:val="24"/>
        </w:rPr>
        <w:t>。</w:t>
      </w:r>
    </w:p>
    <w:bookmarkEnd w:id="208"/>
    <w:bookmarkEnd w:id="209"/>
    <w:p w14:paraId="200B9459">
      <w:pPr>
        <w:ind w:firstLine="480" w:firstLineChars="200"/>
        <w:rPr>
          <w:rFonts w:hint="eastAsia" w:ascii="方正仿宋_GB2312" w:hAnsi="方正仿宋_GB2312" w:eastAsia="方正仿宋_GB2312" w:cs="方正仿宋_GB2312"/>
          <w:sz w:val="24"/>
          <w:szCs w:val="24"/>
        </w:rPr>
      </w:pPr>
      <w:bookmarkStart w:id="210" w:name="_Toc79530695"/>
      <w:r>
        <w:rPr>
          <w:rFonts w:hint="eastAsia" w:ascii="方正仿宋_GB2312" w:hAnsi="方正仿宋_GB2312" w:eastAsia="方正仿宋_GB2312" w:cs="方正仿宋_GB2312"/>
          <w:sz w:val="24"/>
          <w:szCs w:val="24"/>
          <w:lang w:val="zh-CN" w:eastAsia="en-US"/>
        </w:rPr>
        <w:t>1.5.5</w:t>
      </w:r>
      <w:r>
        <w:rPr>
          <w:rFonts w:hint="eastAsia" w:ascii="方正仿宋_GB2312" w:hAnsi="方正仿宋_GB2312" w:eastAsia="方正仿宋_GB2312" w:cs="方正仿宋_GB2312"/>
          <w:sz w:val="24"/>
          <w:szCs w:val="24"/>
        </w:rPr>
        <w:t>传输设备设计</w:t>
      </w:r>
      <w:bookmarkEnd w:id="210"/>
    </w:p>
    <w:p w14:paraId="55A41ADD">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前端传输设备</w:t>
      </w:r>
    </w:p>
    <w:p w14:paraId="2526F58D">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视频图像采集前端通过光传输设备接入传输网。对于采集点分布相对分散的环境，可采用点对点网络光端机传输，在前端设备箱里通过网络光端机进行光电转换，并通过光纤传送到后端网络中。</w:t>
      </w:r>
    </w:p>
    <w:p w14:paraId="40540EB4">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传输线路主要采用光纤实现。光纤以其传输距离远、速率高、适用于高分辨率、多路图像采集点的情况。</w:t>
      </w:r>
    </w:p>
    <w:p w14:paraId="67FD76EA">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前端摄像头采集的视频信号传输到网络光端机传输；</w:t>
      </w:r>
    </w:p>
    <w:p w14:paraId="7E29F5AE">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网络光端机将视频信号回传输到光传输网；</w:t>
      </w:r>
    </w:p>
    <w:p w14:paraId="06D67602">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视频信号经光传输网到属地村监控室的网络光端机传输，视频保存到本地NVR；</w:t>
      </w:r>
    </w:p>
    <w:p w14:paraId="0A23AFAE">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村监控室将视频信号经</w:t>
      </w:r>
      <w:r>
        <w:rPr>
          <w:rFonts w:hint="eastAsia" w:ascii="方正仿宋_GB2312" w:hAnsi="方正仿宋_GB2312" w:eastAsia="方正仿宋_GB2312" w:cs="方正仿宋_GB2312"/>
          <w:sz w:val="24"/>
          <w:szCs w:val="24"/>
          <w:lang w:val="en-US" w:eastAsia="zh-CN"/>
        </w:rPr>
        <w:t>防火墙后进入政务网上传至汇聚平台</w:t>
      </w:r>
      <w:r>
        <w:rPr>
          <w:rFonts w:hint="eastAsia" w:ascii="方正仿宋_GB2312" w:hAnsi="方正仿宋_GB2312" w:eastAsia="方正仿宋_GB2312" w:cs="方正仿宋_GB2312"/>
          <w:sz w:val="24"/>
          <w:szCs w:val="24"/>
        </w:rPr>
        <w:t>。</w:t>
      </w:r>
    </w:p>
    <w:p w14:paraId="0B0AB5A3">
      <w:pPr>
        <w:ind w:firstLine="480" w:firstLineChars="200"/>
        <w:rPr>
          <w:rFonts w:hint="eastAsia" w:ascii="方正仿宋_GB2312" w:hAnsi="方正仿宋_GB2312" w:eastAsia="方正仿宋_GB2312" w:cs="方正仿宋_GB2312"/>
          <w:sz w:val="24"/>
          <w:szCs w:val="24"/>
        </w:rPr>
      </w:pPr>
      <w:bookmarkStart w:id="211" w:name="_Toc79530696"/>
      <w:r>
        <w:rPr>
          <w:rFonts w:hint="eastAsia" w:ascii="方正仿宋_GB2312" w:hAnsi="方正仿宋_GB2312" w:eastAsia="方正仿宋_GB2312" w:cs="方正仿宋_GB2312"/>
          <w:sz w:val="24"/>
          <w:szCs w:val="24"/>
          <w:lang w:val="zh-CN" w:eastAsia="en-US"/>
        </w:rPr>
        <w:t>1.5.6</w:t>
      </w:r>
      <w:r>
        <w:rPr>
          <w:rFonts w:hint="eastAsia" w:ascii="方正仿宋_GB2312" w:hAnsi="方正仿宋_GB2312" w:eastAsia="方正仿宋_GB2312" w:cs="方正仿宋_GB2312"/>
          <w:sz w:val="24"/>
          <w:szCs w:val="24"/>
        </w:rPr>
        <w:t>光纤线缆敷设设计</w:t>
      </w:r>
      <w:bookmarkEnd w:id="211"/>
    </w:p>
    <w:p w14:paraId="69CB4594">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光缆敷设设计</w:t>
      </w:r>
    </w:p>
    <w:p w14:paraId="11F0E0F6">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1、光缆线路敷设要求</w:t>
      </w:r>
    </w:p>
    <w:p w14:paraId="6121BAB4">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敷设光缆前，应对光纤进行检查，光纤应无断点，其衰耗值应符合设计要求，核对光缆的长度，并根据施工图的敷设长度来选配光缆。配盘时应使接头避开河、交通要道和其他障碍物，架空光缆的接头应在杆旁1M以内。</w:t>
      </w:r>
    </w:p>
    <w:p w14:paraId="0B4B5F2F">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敷设光缆时，其弯曲半径不应小于光缆外径20倍，光缆的牵引端头应作好技术处理；可采用牵引力自动控制性能的牵引机进行牵引。牵引力应加于加强芯上，其牵引力不应超过150KG，牵引速度宜为10m/min；一次牵引的直线长度不宜超过1km；光缆接头的预留长度不应小于8m。</w:t>
      </w:r>
    </w:p>
    <w:p w14:paraId="713C014A">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光缆敷设完毕，应检查光纤有无损伤，并对光缆敷设损耗进行抽测。确认没有损伤时，再进行接续。</w:t>
      </w:r>
    </w:p>
    <w:p w14:paraId="5D5452A8">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管道敷设光缆时，接头的光缆在直道上敷设应由人逐个经人孔同步牵引。预先作好接头的光缆，其接头部分不得在管道内弯道穿行；光缆端头应用塑料胶带包扎好，并盘成圈放置在托架处。</w:t>
      </w:r>
    </w:p>
    <w:p w14:paraId="5120497C">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光缆的接续应由受过专门训练的人员操作，接续时应用光功率计或其他仪器进行监视，使接续损耗达到最小；接续后应做好接续保护，并安装好光缆接头护套。</w:t>
      </w:r>
    </w:p>
    <w:p w14:paraId="25AAC7C3">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光缆敷设后，宜测量通道的总损耗，并用光时域反射计观察光纤通道全程波导衰减特性曲线。</w:t>
      </w:r>
    </w:p>
    <w:p w14:paraId="3BBA2619">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在光缆的接续点和终端应做永久性标识。</w:t>
      </w:r>
    </w:p>
    <w:p w14:paraId="78331036">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做好典型的开启式Ⅰ型光缆接头盒的埋式光缆和管道光缆开剥尺寸。</w:t>
      </w:r>
    </w:p>
    <w:p w14:paraId="5B357E6E">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做好半开启接头盒的光缆开剥尺寸。</w:t>
      </w:r>
    </w:p>
    <w:p w14:paraId="34CA74C4">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2、光缆线路防护措施</w:t>
      </w:r>
    </w:p>
    <w:p w14:paraId="261548A5">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防雷、防强电：光缆在电力槽内布放，为了避免强电对线路的损害，采用非金属加强件的光缆。 </w:t>
      </w:r>
    </w:p>
    <w:p w14:paraId="7FAB129C">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（1）防机械损伤、防鼠</w:t>
      </w:r>
    </w:p>
    <w:p w14:paraId="7FF1F926">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光缆在局内及人孔内采用不锈钢标志牌以示区别，标志牌上印上名称字样，特别是与已有光缆同路由敷设地段，更要标志明显，以便维护管理。光缆敷设安装的最小曲率应符合规定：敷设过程中应不少于光缆外径的20倍，安装固定后应不少于光缆外径的10倍。凡过桥、涵洞、引上桥等钢管内穿放塑料子管保护，光缆放在子管内。根据实际环境，光缆套管后每隔50米在管内填充塑料泡沫或水泥包封等方式进行防鼠处理。</w:t>
      </w:r>
    </w:p>
    <w:p w14:paraId="65C53F7B">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（2）防潮</w:t>
      </w:r>
    </w:p>
    <w:p w14:paraId="6AC65225">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由于光缆外套具有良好的防潮性能，在线路上一般不另外考虑加防潮措施。为了保证光缆及其接续处的完好及密封性能，要求光缆的金属及接头盒具有一定的对地绝缘性能，具体指标见有关规定及维护规程。另外，为防止光缆进局导致地下室渗水，应使用填充惰性气体的堵塞对打开了的进局管孔进行堵塞。</w:t>
      </w:r>
    </w:p>
    <w:p w14:paraId="4D2388E0">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（3）防火</w:t>
      </w:r>
    </w:p>
    <w:p w14:paraId="7929A520">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室内光缆采用PVC阻燃胶带缠绕作防火措施。</w:t>
      </w:r>
    </w:p>
    <w:p w14:paraId="4CE68DB0">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3、管道、直埋电缆敷设要求与防腐措施</w:t>
      </w:r>
    </w:p>
    <w:p w14:paraId="0332A7A9">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管孔选择的顺序应自下而上，自两侧而中间。</w:t>
      </w:r>
    </w:p>
    <w:p w14:paraId="13256A75">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电缆不得在人孔中重叠交错。</w:t>
      </w:r>
    </w:p>
    <w:p w14:paraId="7D2CC176">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在需要防腐蚀的地段敷设时，应采取防腐蚀措施，防止同管路敷设的电缆相互影响。</w:t>
      </w:r>
    </w:p>
    <w:p w14:paraId="7BEBF562">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电缆防腐蚀措施：在接头处应将各条电缆的铅皮并联起来，在遵守相关的技术规定的原则下，地下电缆可与其他地下金属设备、管道等共同采取防腐蚀措施。</w:t>
      </w:r>
    </w:p>
    <w:p w14:paraId="409AAF20">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直埋电缆防白蚁措施：可以将周围土壤用防蚁剂溶液进行毒化处理，或者在电缆外面包扎防蚁塑料带，或涂防蚁漆。</w:t>
      </w:r>
    </w:p>
    <w:p w14:paraId="31CA2778">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注意防强电。</w:t>
      </w:r>
    </w:p>
    <w:p w14:paraId="010B0CFD">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直埋电缆采用钢管保护时，与水管、煤气管、石油管交越时的净距可降低为0.15m。</w:t>
      </w:r>
    </w:p>
    <w:p w14:paraId="36CFBA0D">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电缆施工时应注意端头的保护，不能进水、受潮；暴露在外的端头必须用防水胶带进行防水处理，已受潮、进水的端头应锯掉。</w:t>
      </w:r>
    </w:p>
    <w:p w14:paraId="7F069E2D">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线缆敷设设计</w:t>
      </w:r>
    </w:p>
    <w:p w14:paraId="254F5E71">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电缆的弯曲半径应大于电缆直径的1.5倍；</w:t>
      </w:r>
    </w:p>
    <w:p w14:paraId="503BB51E">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电源线宜与网线分开敷设；</w:t>
      </w:r>
    </w:p>
    <w:p w14:paraId="02421915">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室外设备连接电缆时，从设备的下部进线；</w:t>
      </w:r>
    </w:p>
    <w:p w14:paraId="21368B9F">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电缆长度逐盘核对，并根据设计图上各段线的长度来选配电缆，避免电缆的接续，当电缆需接续时采用专用接插件；</w:t>
      </w:r>
    </w:p>
    <w:p w14:paraId="47D0BF88">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系统供电（220VAC）布线与弱电信号布线分开。</w:t>
      </w:r>
    </w:p>
    <w:p w14:paraId="6DF0D4F6">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沿监控杆引上的摄像机电源线和视频信号线需考虑防雷保护：电源线和视频信号线应穿在金属管内以达到屏蔽作用，屏蔽金属管的两端均应接地。并在信号线和电源线上安装相应的防雷器。</w:t>
      </w:r>
    </w:p>
    <w:p w14:paraId="416B7C78">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对于地上明线走线，均需PVC管保护，垂直间隔1米，水平间隔1.2米需用卡码固定。</w:t>
      </w:r>
    </w:p>
    <w:p w14:paraId="00156F82">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电源线、视频线信号线应自然平直，不得产生扭绞、打圈接头等现象，不应受外力的挤压和损伤。</w:t>
      </w:r>
    </w:p>
    <w:p w14:paraId="48ABC612">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电源线与视频线信号线需分开布放，平行布放时，隔离应符合要求。</w:t>
      </w:r>
    </w:p>
    <w:p w14:paraId="06FF8C38">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电源线芯线间和芯线与地面的绝缘电阻应不小于1M欧姆。</w:t>
      </w:r>
    </w:p>
    <w:p w14:paraId="2A3A791E">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电源线必须根据设计要求穿铁管或PVC管后布放，铁管或PVC管质量和规格应符合设计规定，穿入管内的电源线不得有接头。</w:t>
      </w:r>
    </w:p>
    <w:p w14:paraId="1BE814B9">
      <w:pPr>
        <w:ind w:firstLine="480" w:firstLineChars="200"/>
        <w:rPr>
          <w:rFonts w:hint="eastAsia" w:ascii="方正仿宋_GB2312" w:hAnsi="方正仿宋_GB2312" w:eastAsia="方正仿宋_GB2312" w:cs="方正仿宋_GB2312"/>
          <w:sz w:val="24"/>
          <w:szCs w:val="24"/>
        </w:rPr>
      </w:pPr>
      <w:bookmarkStart w:id="212" w:name="_Toc79530697"/>
      <w:bookmarkStart w:id="213" w:name="_Toc155979741"/>
      <w:bookmarkStart w:id="214" w:name="_Toc157788593"/>
      <w:r>
        <w:rPr>
          <w:rFonts w:hint="eastAsia" w:ascii="方正仿宋_GB2312" w:hAnsi="方正仿宋_GB2312" w:eastAsia="方正仿宋_GB2312" w:cs="方正仿宋_GB2312"/>
          <w:sz w:val="24"/>
          <w:szCs w:val="24"/>
          <w:lang w:val="zh-CN" w:eastAsia="en-US"/>
        </w:rPr>
        <w:t>1.5.7</w:t>
      </w:r>
      <w:r>
        <w:rPr>
          <w:rFonts w:hint="eastAsia" w:ascii="方正仿宋_GB2312" w:hAnsi="方正仿宋_GB2312" w:eastAsia="方正仿宋_GB2312" w:cs="方正仿宋_GB2312"/>
          <w:sz w:val="24"/>
          <w:szCs w:val="24"/>
        </w:rPr>
        <w:t>传输线路防雷</w:t>
      </w:r>
      <w:bookmarkEnd w:id="212"/>
      <w:bookmarkEnd w:id="213"/>
      <w:bookmarkEnd w:id="214"/>
    </w:p>
    <w:p w14:paraId="210EE18F">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高清</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人脸、枪球一体</w:t>
      </w:r>
      <w:r>
        <w:rPr>
          <w:rFonts w:hint="eastAsia" w:ascii="方正仿宋_GB2312" w:hAnsi="方正仿宋_GB2312" w:eastAsia="方正仿宋_GB2312" w:cs="方正仿宋_GB2312"/>
          <w:sz w:val="24"/>
          <w:szCs w:val="24"/>
        </w:rPr>
        <w:t>视频监控系统的传输线路主要是网线、光纤和电源线。室外摄像机的电源可从终端设备处引入，也可从监视点附近的电源引入。网线架设在前端和光纤线路之间。</w:t>
      </w:r>
    </w:p>
    <w:p w14:paraId="1177D692">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GB50198-2011《民用闭路监视电视系统工程技术规范》的规定，传输部分的线路在城市郊区、乡村敷设时，可采用直埋敷设方式，当条件不允许时，可采用通信管道或架空方式。</w:t>
      </w:r>
    </w:p>
    <w:p w14:paraId="13592159">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采用通信管道或架空方式时，应注意传输线缆与其它线路共沟的最小间距和与其它线路共杆架设的最小垂直间距。比如与220V交流配电线的最小间距为0.5米，与通讯电缆的最小间距为0.1米，与1～10KV电力线的最小垂直间距为2.5米，与1KV以下电力线的最小垂直间距为1.5米，与广播线的最小垂直间距为1.0米，与通信线的最小垂直间距为0.6米等等。</w:t>
      </w:r>
    </w:p>
    <w:p w14:paraId="3DD43AE1">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直埋敷设方式防雷效果较好，而架空线比较容易感应雷击。</w:t>
      </w:r>
    </w:p>
    <w:p w14:paraId="1DF91BBC">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为避免首尾端设备损坏，在使用架空线传输时，应在每一支撑杆上做接地处理，架空线缆的吊线和架空线缆线路中的金属管道均应接地。中间放大器输入端的信号源和电源均应分别接入合适的避雷器。</w:t>
      </w:r>
    </w:p>
    <w:p w14:paraId="7404E628">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传输线埋地敷设也并不能完全阻止雷击设备的情况发生，统计数据显示,雷击造成埋地线缆故障大约占总故障的30％左右，即使雷击比较远的地方，也仍然会有部分雷电流流入电缆。所以采用带屏蔽层的线缆或线缆穿钢管埋地敷设，保持钢管的电气连通。对防护电磁干扰和电磁感应非常有效，这主要是由于金属管的屏蔽作用和雷电流的集肤效应。如电缆全程穿金属管有困难时，可在电缆进入终端和前端设备前穿金属管埋地引入，但埋地长度不得小于15米，在入户端将电缆金属外皮、钢管同防雷接地装置相连。</w:t>
      </w:r>
    </w:p>
    <w:p w14:paraId="03B596C3">
      <w:pPr>
        <w:pStyle w:val="4"/>
        <w:numPr>
          <w:ilvl w:val="2"/>
          <w:numId w:val="0"/>
        </w:numPr>
        <w:bidi w:val="0"/>
        <w:ind w:left="0" w:leftChars="0" w:firstLine="0" w:firstLineChars="0"/>
        <w:rPr>
          <w:rFonts w:hint="eastAsia" w:ascii="方正仿宋_GB2312" w:hAnsi="方正仿宋_GB2312" w:eastAsia="方正仿宋_GB2312" w:cs="方正仿宋_GB2312"/>
          <w:lang w:val="en-US" w:eastAsia="zh-CN"/>
        </w:rPr>
      </w:pPr>
      <w:bookmarkStart w:id="215" w:name="_Toc12894"/>
      <w:bookmarkStart w:id="216" w:name="_Toc5613"/>
      <w:r>
        <w:rPr>
          <w:rFonts w:hint="eastAsia" w:ascii="方正仿宋_GB2312" w:hAnsi="方正仿宋_GB2312" w:eastAsia="方正仿宋_GB2312" w:cs="方正仿宋_GB2312"/>
          <w:lang w:val="en-US" w:eastAsia="zh-CN"/>
        </w:rPr>
        <w:t>1.6终端系统设备建设</w:t>
      </w:r>
      <w:bookmarkEnd w:id="215"/>
      <w:bookmarkEnd w:id="216"/>
    </w:p>
    <w:p w14:paraId="2D3AAB4E">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本项目终端系统为存储单元、显示单以及网络汇聚上传等设备，而原有视频点位已建成相应存储、显示及汇聚，现对新增的各村点位后对终端系统进行升级，以及在本地走政务网上传所需增加的网络设备等。</w:t>
      </w:r>
    </w:p>
    <w:p w14:paraId="5744C8CC">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1.6.1设计原则</w:t>
      </w:r>
    </w:p>
    <w:p w14:paraId="265DBA75">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终</w:t>
      </w:r>
      <w:r>
        <w:rPr>
          <w:rFonts w:hint="eastAsia" w:ascii="方正仿宋_GB2312" w:hAnsi="方正仿宋_GB2312" w:eastAsia="方正仿宋_GB2312" w:cs="方正仿宋_GB2312"/>
          <w:sz w:val="24"/>
          <w:szCs w:val="24"/>
        </w:rPr>
        <w:t>端系统为村委监控室视频汇聚存储、显示系统及相应配套设备。</w:t>
      </w:r>
      <w:r>
        <w:rPr>
          <w:rFonts w:hint="eastAsia" w:ascii="方正仿宋_GB2312" w:hAnsi="方正仿宋_GB2312" w:eastAsia="方正仿宋_GB2312" w:cs="方正仿宋_GB2312"/>
          <w:sz w:val="24"/>
          <w:szCs w:val="24"/>
          <w:lang w:val="en-US" w:eastAsia="zh-CN"/>
        </w:rPr>
        <w:t>终</w:t>
      </w:r>
      <w:r>
        <w:rPr>
          <w:rFonts w:hint="eastAsia" w:ascii="方正仿宋_GB2312" w:hAnsi="方正仿宋_GB2312" w:eastAsia="方正仿宋_GB2312" w:cs="方正仿宋_GB2312"/>
          <w:sz w:val="24"/>
          <w:szCs w:val="24"/>
        </w:rPr>
        <w:t>端系统要满足满足</w:t>
      </w:r>
      <w:r>
        <w:rPr>
          <w:rFonts w:hint="eastAsia" w:ascii="方正仿宋_GB2312" w:hAnsi="方正仿宋_GB2312" w:eastAsia="方正仿宋_GB2312" w:cs="方正仿宋_GB2312"/>
          <w:sz w:val="24"/>
          <w:szCs w:val="24"/>
          <w:lang w:val="en-US" w:eastAsia="zh-CN"/>
        </w:rPr>
        <w:t>人脸识别</w:t>
      </w:r>
      <w:r>
        <w:rPr>
          <w:rFonts w:hint="eastAsia" w:ascii="方正仿宋_GB2312" w:hAnsi="方正仿宋_GB2312" w:eastAsia="方正仿宋_GB2312" w:cs="方正仿宋_GB2312"/>
          <w:sz w:val="24"/>
          <w:szCs w:val="24"/>
        </w:rPr>
        <w:t>和高清监控视频日常监控、存储需求，满足</w:t>
      </w:r>
      <w:r>
        <w:rPr>
          <w:rFonts w:hint="eastAsia" w:ascii="方正仿宋_GB2312" w:hAnsi="方正仿宋_GB2312" w:eastAsia="方正仿宋_GB2312" w:cs="方正仿宋_GB2312"/>
          <w:sz w:val="24"/>
          <w:szCs w:val="24"/>
          <w:lang w:val="en-US" w:eastAsia="zh-CN"/>
        </w:rPr>
        <w:t>新建视频</w:t>
      </w:r>
      <w:r>
        <w:rPr>
          <w:rFonts w:hint="eastAsia" w:ascii="方正仿宋_GB2312" w:hAnsi="方正仿宋_GB2312" w:eastAsia="方正仿宋_GB2312" w:cs="方正仿宋_GB2312"/>
          <w:sz w:val="24"/>
          <w:szCs w:val="24"/>
        </w:rPr>
        <w:t>数据的存储、管理需求。</w:t>
      </w:r>
    </w:p>
    <w:p w14:paraId="32EA3A95">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1.6.1.1</w:t>
      </w:r>
      <w:r>
        <w:rPr>
          <w:rFonts w:hint="eastAsia" w:ascii="方正仿宋_GB2312" w:hAnsi="方正仿宋_GB2312" w:eastAsia="方正仿宋_GB2312" w:cs="方正仿宋_GB2312"/>
          <w:sz w:val="24"/>
          <w:szCs w:val="24"/>
        </w:rPr>
        <w:t>显示系统：</w:t>
      </w:r>
      <w:r>
        <w:rPr>
          <w:rFonts w:hint="eastAsia" w:ascii="方正仿宋_GB2312" w:hAnsi="方正仿宋_GB2312" w:eastAsia="方正仿宋_GB2312" w:cs="方正仿宋_GB2312"/>
          <w:sz w:val="24"/>
          <w:szCs w:val="24"/>
          <w:lang w:val="en-US" w:eastAsia="zh-CN"/>
        </w:rPr>
        <w:t>本项目前期已建，不涉及。</w:t>
      </w:r>
    </w:p>
    <w:p w14:paraId="042C60E4">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1.6.1.2终端设备建设</w:t>
      </w:r>
    </w:p>
    <w:p w14:paraId="6EDC0B1E">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1.6.1.2.1</w:t>
      </w:r>
      <w:r>
        <w:rPr>
          <w:rFonts w:hint="eastAsia" w:ascii="方正仿宋_GB2312" w:hAnsi="方正仿宋_GB2312" w:eastAsia="方正仿宋_GB2312" w:cs="方正仿宋_GB2312"/>
          <w:sz w:val="24"/>
          <w:szCs w:val="24"/>
        </w:rPr>
        <w:t>本项目录像存储</w:t>
      </w:r>
    </w:p>
    <w:p w14:paraId="1F79BA8B">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采用NVR数字录像机，安装在村委监控室。本项目全部采用支持H.264/H.265编解码标准设备，满足GB/T28181-2016标准，可向上与平台对接。</w:t>
      </w:r>
    </w:p>
    <w:p w14:paraId="06611E7E">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存储子系统采取的存储策略为：在村委监控室部署存储设备进行集中存储，实时存储前端采集的信息，存储周期为30天。综合考虑系统建设需求及成本，本方案存储设备推荐采用NVR设备。</w:t>
      </w:r>
    </w:p>
    <w:p w14:paraId="46CF2701">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系统存储设备集录像管理、存储和转发功能于一体，并支持N+1整机热备、ANR断网补录等功能，整体建设成本低、系统可靠性高、数据可靠性高。此外，存储设备集成了流媒体转发功能，支持从前端IPC直接取流录像，平台和客户端可以直接从存储设备中取流实现预览和回看，在并发数不大时无需单独配置存储服务器和流媒体服务器，降低了系统建设成本，也节省了前端子系统与监控中心之间的主干带宽需求。</w:t>
      </w:r>
    </w:p>
    <w:p w14:paraId="37A96D6D">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本系统前端均采用高清网络</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人脸、枪球一体</w:t>
      </w:r>
      <w:r>
        <w:rPr>
          <w:rFonts w:hint="eastAsia" w:ascii="方正仿宋_GB2312" w:hAnsi="方正仿宋_GB2312" w:eastAsia="方正仿宋_GB2312" w:cs="方正仿宋_GB2312"/>
          <w:sz w:val="24"/>
          <w:szCs w:val="24"/>
        </w:rPr>
        <w:t>摄像机，支持</w:t>
      </w:r>
      <w:r>
        <w:rPr>
          <w:rFonts w:hint="eastAsia" w:ascii="方正仿宋_GB2312" w:hAnsi="方正仿宋_GB2312" w:eastAsia="方正仿宋_GB2312" w:cs="方正仿宋_GB2312"/>
          <w:sz w:val="24"/>
          <w:szCs w:val="24"/>
          <w:lang w:val="en-US" w:eastAsia="zh-CN"/>
        </w:rPr>
        <w:t>Smart265</w:t>
      </w:r>
      <w:r>
        <w:rPr>
          <w:rFonts w:hint="eastAsia" w:ascii="方正仿宋_GB2312" w:hAnsi="方正仿宋_GB2312" w:eastAsia="方正仿宋_GB2312" w:cs="方正仿宋_GB2312"/>
          <w:sz w:val="24"/>
          <w:szCs w:val="24"/>
        </w:rPr>
        <w:t>编码，采用ROI等高性能的视频压缩技术，压缩比更高，且处理非常灵活，在低码流下可以保持较高的图像质量，并极大节省视频存储空间，相同画质下的存储空间可节省一半以上。</w:t>
      </w:r>
      <w:r>
        <w:rPr>
          <w:rFonts w:hint="eastAsia" w:ascii="方正仿宋_GB2312" w:hAnsi="方正仿宋_GB2312" w:eastAsia="方正仿宋_GB2312" w:cs="方正仿宋_GB2312"/>
          <w:sz w:val="24"/>
          <w:szCs w:val="24"/>
          <w:lang w:val="en-US" w:eastAsia="zh-CN"/>
        </w:rPr>
        <w:t>6</w:t>
      </w:r>
      <w:r>
        <w:rPr>
          <w:rFonts w:hint="eastAsia" w:ascii="方正仿宋_GB2312" w:hAnsi="方正仿宋_GB2312" w:eastAsia="方正仿宋_GB2312" w:cs="方正仿宋_GB2312"/>
          <w:sz w:val="24"/>
          <w:szCs w:val="24"/>
        </w:rPr>
        <w:t>00万</w:t>
      </w:r>
      <w:r>
        <w:rPr>
          <w:rFonts w:hint="eastAsia" w:ascii="方正仿宋_GB2312" w:hAnsi="方正仿宋_GB2312" w:eastAsia="方正仿宋_GB2312" w:cs="方正仿宋_GB2312"/>
          <w:sz w:val="24"/>
          <w:szCs w:val="24"/>
          <w:lang w:val="en-US" w:eastAsia="zh-CN"/>
        </w:rPr>
        <w:t>摄像机</w:t>
      </w:r>
      <w:r>
        <w:rPr>
          <w:rFonts w:hint="eastAsia" w:ascii="方正仿宋_GB2312" w:hAnsi="方正仿宋_GB2312" w:eastAsia="方正仿宋_GB2312" w:cs="方正仿宋_GB2312"/>
          <w:sz w:val="24"/>
          <w:szCs w:val="24"/>
        </w:rPr>
        <w:t>清晰度的视频码流可以降到4M</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双镜头人脸识别各镜头视频码流可为4M</w:t>
      </w:r>
      <w:r>
        <w:rPr>
          <w:rFonts w:hint="eastAsia" w:ascii="方正仿宋_GB2312" w:hAnsi="方正仿宋_GB2312" w:eastAsia="方正仿宋_GB2312" w:cs="方正仿宋_GB2312"/>
          <w:sz w:val="24"/>
          <w:szCs w:val="24"/>
        </w:rPr>
        <w:t>；</w:t>
      </w:r>
    </w:p>
    <w:p w14:paraId="2AD772E7">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1.6.1.2.2</w:t>
      </w:r>
      <w:r>
        <w:rPr>
          <w:rFonts w:hint="eastAsia" w:ascii="方正仿宋_GB2312" w:hAnsi="方正仿宋_GB2312" w:eastAsia="方正仿宋_GB2312" w:cs="方正仿宋_GB2312"/>
          <w:sz w:val="24"/>
          <w:szCs w:val="24"/>
        </w:rPr>
        <w:t>视频存储容量计算方法</w:t>
      </w:r>
    </w:p>
    <w:p w14:paraId="7B23A54A">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4Mbps码流每路摄像机容量计算公式为：</w:t>
      </w:r>
    </w:p>
    <w:p w14:paraId="478E7B6B">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30天存储空间（GB）=码流（Mbps:即每秒多少兆位bit）×3600秒（1小时）×24（小时）×30（天）÷8（8bit为1Byte）÷1024（MByte换算成GByte）</w:t>
      </w:r>
    </w:p>
    <w:p w14:paraId="1A083885">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根据实际和前期建设相结合，存储按实际需求计算此项硬盘数。（参照三、设备技术参数表）</w:t>
      </w:r>
    </w:p>
    <w:p w14:paraId="184498AA">
      <w:pPr>
        <w:bidi w:val="0"/>
        <w:rPr>
          <w:rFonts w:hint="eastAsia"/>
          <w:lang w:val="en-US" w:eastAsia="zh-CN"/>
        </w:rPr>
      </w:pPr>
    </w:p>
    <w:p w14:paraId="47FA36A2">
      <w:pPr>
        <w:pStyle w:val="4"/>
        <w:numPr>
          <w:ilvl w:val="2"/>
          <w:numId w:val="0"/>
        </w:numPr>
        <w:bidi w:val="0"/>
        <w:ind w:left="0" w:leftChars="0" w:firstLine="0" w:firstLineChars="0"/>
        <w:rPr>
          <w:rFonts w:hint="eastAsia" w:ascii="方正仿宋_GB2312" w:hAnsi="方正仿宋_GB2312" w:eastAsia="方正仿宋_GB2312" w:cs="方正仿宋_GB2312"/>
          <w:lang w:val="en-US" w:eastAsia="zh-CN"/>
        </w:rPr>
      </w:pPr>
      <w:bookmarkStart w:id="217" w:name="_Toc3274"/>
      <w:r>
        <w:rPr>
          <w:rFonts w:hint="eastAsia" w:ascii="方正仿宋_GB2312" w:hAnsi="方正仿宋_GB2312" w:eastAsia="方正仿宋_GB2312" w:cs="方正仿宋_GB2312"/>
          <w:lang w:val="en-US" w:eastAsia="zh-CN"/>
        </w:rPr>
        <w:t>1.7视频建设点安装信息表</w:t>
      </w:r>
      <w:bookmarkEnd w:id="217"/>
    </w:p>
    <w:tbl>
      <w:tblPr>
        <w:tblStyle w:val="13"/>
        <w:tblW w:w="87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1706"/>
        <w:gridCol w:w="3674"/>
        <w:gridCol w:w="1423"/>
        <w:gridCol w:w="1454"/>
      </w:tblGrid>
      <w:tr w14:paraId="13A00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3562">
            <w:pPr>
              <w:keepNext w:val="0"/>
              <w:keepLines w:val="0"/>
              <w:widowControl/>
              <w:suppressLineNumbers w:val="0"/>
              <w:jc w:val="center"/>
              <w:textAlignment w:val="center"/>
              <w:rPr>
                <w:rFonts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AA5D">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bidi="ar"/>
              </w:rPr>
              <w:t>所在村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4C38">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bidi="ar"/>
              </w:rPr>
              <w:t>点位位置</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9005">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bidi="ar"/>
              </w:rPr>
              <w:t>类型</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3F56">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bidi="ar"/>
              </w:rPr>
              <w:t>建设监控数量</w:t>
            </w:r>
          </w:p>
        </w:tc>
      </w:tr>
      <w:tr w14:paraId="371C3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63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9D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24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罗岗宗润南街15号友好便利店</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DF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智感前端</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90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4979D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DD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8C2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A5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罗岗洞隐街4号</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73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智感前端</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6E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7B30A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7B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A7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EB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罗岗白莲中街六社停车场(无门牌)</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52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智感前端</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88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418D7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8C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E2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47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罗岗禄清正街43号好万家超市</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8CF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智感前端</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0A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0E59B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DA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AE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18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罗岗七星岗路50号德威国际</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27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智感前端</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91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1A75B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A8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21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1E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罗岗环岗二路1号罗岗中心幼儿园</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4C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智感前端</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5A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6A8D6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889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DC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1B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罗岗狮子岭路45号采奴化妆品</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4A0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智感前端</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088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4D5E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D5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933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清湖村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21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清湖富贵1路8号</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D15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智感前端</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E2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555A2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AA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9D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清湖村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E6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清湖富贵二路1号</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03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智感前端</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5E6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3DF77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A6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D4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清湖村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C3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清湖田园大街9号</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8E2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智感前端</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C0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405CF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F72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AA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清湖村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B2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清湖菜田街17号合兴百货</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B0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智感前端</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5F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39A36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80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7C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B5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石马马岗直街1号</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D5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智感前端</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C2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7DC10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10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0B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060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石马西蒲西街19号</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E5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智感前端</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22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7028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AC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99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清湖村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96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新石路社区卫生院门口</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5C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智感前端</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485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3EB02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25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A4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清湖村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34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均禾大道疾控中心(无门牌)</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926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智感前端</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22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40EAB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84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16</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4D8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清湖村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F1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新石路106号中康医院</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C1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智感前端</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F1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2F4B3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B0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17</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8C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清湖村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34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新石路122号中国移动</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167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智感前端</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AB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5ADD1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C0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18</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13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清湖村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68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均禾大道新石路388号</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DD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智感前端</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E4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2B484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01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19</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72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90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石马桃红西街路口人行天桥</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50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球机</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0D9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22EFB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9B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B0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6A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石马桃红二街路口人行天桥</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4E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球机</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FB9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02686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E7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4F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F06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石马桃源西街路口人行天桥</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79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球机</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286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5CBB1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EE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46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平沙村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4F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平沙智造广场人行天桥</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69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球机</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F8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0B57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2E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CA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平沙村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448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平沙万仓隆人行天桥</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54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球机</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F8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4964F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64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F5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清湖村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969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平和大押门口</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7F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球机</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9B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1450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81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790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34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罗岗加石路中海驾校(无门牌)</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BC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B2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r>
      <w:tr w14:paraId="46D50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2F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26</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CD8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36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罗岗北街150号</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C48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EF0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5023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5D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27</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D9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E6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罗岗加石路199号皓雨化妆品</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00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7AD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7F70F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2E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28</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1F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AD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罗岗织罗村路名仁堂</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6F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F9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r>
      <w:tr w14:paraId="5AA5F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BA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29</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CAA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125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罗岗环岗北路188号</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1E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FE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r>
      <w:tr w14:paraId="13ABC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D03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91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清湖村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A4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清湖南岭岗埔大道T字路口(无门牌)</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6C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20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w:t>
            </w:r>
          </w:p>
        </w:tc>
      </w:tr>
      <w:tr w14:paraId="041D5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58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99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清湖村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4A0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清湖大布路62号一碗香</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CE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CE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r>
      <w:tr w14:paraId="534F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10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01B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清湖村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53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清湖大布路47号</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FE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8E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r>
      <w:tr w14:paraId="4F439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DB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0D9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清湖村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5E9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清湖大布路85号</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7E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A1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r>
      <w:tr w14:paraId="7E8A0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62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75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4C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石马旺发大街压缩站(无门牌)</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06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CC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r>
      <w:tr w14:paraId="1E77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349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46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64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石马涌边北街12号</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21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AD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r>
      <w:tr w14:paraId="640ED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DB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36</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96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7F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石马公园前路(无门牌)</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AB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69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r>
      <w:tr w14:paraId="3D24F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43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37</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BF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3F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石马马岗岭街43号创遇产业园</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2C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9A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r>
      <w:tr w14:paraId="7D3D0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C8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38</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E1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CE6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石马马岗岭街24号</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A7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942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r>
      <w:tr w14:paraId="6210B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A92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39</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A09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96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平和大押</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89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FF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r>
      <w:tr w14:paraId="4BF07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0F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EB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7A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方仓周边</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C6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57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r>
      <w:tr w14:paraId="22E76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73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886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CD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方仓周边</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F7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22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r>
      <w:tr w14:paraId="01806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6F0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2F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罗岗村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6F4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方仓周边</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47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DDF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r>
      <w:tr w14:paraId="16849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F6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58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平沙村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C4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君润酒店天桥</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11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10C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r>
      <w:tr w14:paraId="028AB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41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54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平沙村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6B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广沙酒店天桥</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E5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7E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r>
      <w:tr w14:paraId="4FB58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52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CD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9D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石马一二社商业大街4号</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43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16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r>
      <w:tr w14:paraId="43771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6E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46</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C2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51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石马松园街13号</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CA0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B8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r>
      <w:tr w14:paraId="36C9E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F5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47</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53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平沙村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61D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白沙湖兴业路段</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D7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A96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4097F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F98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48</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0A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平沙村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04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白沙湖兴业路段</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BA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9C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r w14:paraId="4AF66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11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49</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49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平沙村</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B2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白沙湖兴业路段涵洞</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40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高清</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C1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r>
    </w:tbl>
    <w:p w14:paraId="0C67FD28">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br w:type="page"/>
      </w:r>
    </w:p>
    <w:p w14:paraId="4FC9B860">
      <w:pPr>
        <w:ind w:firstLine="482" w:firstLineChars="200"/>
        <w:rPr>
          <w:rFonts w:hint="eastAsia" w:ascii="方正仿宋_GB2312" w:hAnsi="方正仿宋_GB2312" w:eastAsia="方正仿宋_GB2312" w:cs="方正仿宋_GB2312"/>
          <w:sz w:val="24"/>
          <w:szCs w:val="24"/>
        </w:rPr>
      </w:pPr>
      <w:bookmarkStart w:id="218" w:name="_Toc16306"/>
      <w:r>
        <w:rPr>
          <w:rStyle w:val="23"/>
          <w:rFonts w:hint="eastAsia" w:ascii="方正仿宋_GB2312" w:hAnsi="方正仿宋_GB2312" w:eastAsia="方正仿宋_GB2312" w:cs="方正仿宋_GB2312"/>
          <w:lang w:val="en-US" w:eastAsia="zh-CN"/>
        </w:rPr>
        <w:t>五、</w:t>
      </w:r>
      <w:r>
        <w:rPr>
          <w:rStyle w:val="23"/>
          <w:rFonts w:hint="eastAsia" w:ascii="方正仿宋_GB2312" w:hAnsi="方正仿宋_GB2312" w:eastAsia="方正仿宋_GB2312" w:cs="方正仿宋_GB2312"/>
        </w:rPr>
        <w:t>售后服务及培训要求</w:t>
      </w:r>
      <w:bookmarkEnd w:id="218"/>
      <w:r>
        <w:rPr>
          <w:rFonts w:hint="eastAsia" w:ascii="方正仿宋_GB2312" w:hAnsi="方正仿宋_GB2312" w:eastAsia="方正仿宋_GB2312" w:cs="方正仿宋_GB2312"/>
          <w:sz w:val="24"/>
          <w:szCs w:val="24"/>
        </w:rPr>
        <w:t xml:space="preserve"> </w:t>
      </w:r>
    </w:p>
    <w:p w14:paraId="735F5DC3">
      <w:pPr>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 xml:space="preserve">（一）售后服务 </w:t>
      </w:r>
    </w:p>
    <w:p w14:paraId="7E8D82A8">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供应商必须为整个监控系统提供</w:t>
      </w:r>
      <w:r>
        <w:rPr>
          <w:rFonts w:hint="eastAsia" w:ascii="方正仿宋_GB2312" w:hAnsi="方正仿宋_GB2312" w:eastAsia="方正仿宋_GB2312" w:cs="方正仿宋_GB2312"/>
          <w:sz w:val="24"/>
          <w:szCs w:val="24"/>
          <w:lang w:val="en-US" w:eastAsia="zh-CN"/>
        </w:rPr>
        <w:t>3</w:t>
      </w:r>
      <w:r>
        <w:rPr>
          <w:rFonts w:hint="eastAsia" w:ascii="方正仿宋_GB2312" w:hAnsi="方正仿宋_GB2312" w:eastAsia="方正仿宋_GB2312" w:cs="方正仿宋_GB2312"/>
          <w:sz w:val="24"/>
          <w:szCs w:val="24"/>
        </w:rPr>
        <w:t>年免费保修服务，主要硬件设备均需提供</w:t>
      </w:r>
      <w:r>
        <w:rPr>
          <w:rFonts w:hint="eastAsia" w:ascii="方正仿宋_GB2312" w:hAnsi="方正仿宋_GB2312" w:eastAsia="方正仿宋_GB2312" w:cs="方正仿宋_GB2312"/>
          <w:sz w:val="24"/>
          <w:szCs w:val="24"/>
          <w:lang w:val="en-US" w:eastAsia="zh-CN"/>
        </w:rPr>
        <w:t>3</w:t>
      </w:r>
      <w:r>
        <w:rPr>
          <w:rFonts w:hint="eastAsia" w:ascii="方正仿宋_GB2312" w:hAnsi="方正仿宋_GB2312" w:eastAsia="方正仿宋_GB2312" w:cs="方正仿宋_GB2312"/>
          <w:sz w:val="24"/>
          <w:szCs w:val="24"/>
        </w:rPr>
        <w:t>年保修服务，保修期内，非人为损坏及不可抗力因素的所有硬件设备维修均为免费。</w:t>
      </w:r>
    </w:p>
    <w:p w14:paraId="2D075D36">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保养范围包括系统线路检查及相关设备维修。</w:t>
      </w:r>
    </w:p>
    <w:p w14:paraId="39DC3566">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设备故障报修的响应时间：当视频图像出现故障后，报修响应时间，为周一至周五8：30～18:00期间不少于4小时，其他时间不少于8小时。若电话中无法解决，24小时内到达现场进行维护。</w:t>
      </w:r>
    </w:p>
    <w:p w14:paraId="6080EF2F">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保修期内，所有设备维修服务均为上门服务，由此产生的费用均不再收取。</w:t>
      </w:r>
    </w:p>
    <w:p w14:paraId="002706B2">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应提供系统扩充、升级方面的技术支持服务。</w:t>
      </w:r>
    </w:p>
    <w:p w14:paraId="37FE8B4A">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保修期内，供应商承诺每季度定期派工程人员到系统使用现场进行检测和维护。</w:t>
      </w:r>
    </w:p>
    <w:p w14:paraId="59F0C6CA">
      <w:pPr>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 xml:space="preserve">（二）培训要求 </w:t>
      </w:r>
    </w:p>
    <w:p w14:paraId="260CCE68">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对业主的技术人员进行系统的使用、维护和保养培训，所有培训以中文进行。该培训将教会学员在日常和紧急情况下如何操作系统。</w:t>
      </w:r>
    </w:p>
    <w:p w14:paraId="38103DFF">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培训教员对所提供的系统和产品具有五年以上的操作和维修经验。培训授课人员都是经过厂家认证的工程师、技术员等。培训教员的简历连同培训计划一并提交业主，业主认为培训教员不合格可要求更换。</w:t>
      </w:r>
    </w:p>
    <w:p w14:paraId="514841FD">
      <w:pPr>
        <w:spacing w:line="360" w:lineRule="auto"/>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在系统完工测试之前为业主技术人员进行现场培训，该培训包括正常操作程序和怎样处理紧急情况。在培训工作开始前向业主免费提供所有中文培训资料，包括中文操作、维修手册，要求受训人员能够了解系统及设备的基本结构、工作原理及操作程序，能进行实际操作和日常维护、排除一般故障。</w:t>
      </w:r>
    </w:p>
    <w:p w14:paraId="63671B5A">
      <w:pPr>
        <w:pStyle w:val="9"/>
        <w:spacing w:line="440" w:lineRule="exact"/>
        <w:jc w:val="center"/>
        <w:rPr>
          <w:rFonts w:hint="eastAsia" w:ascii="方正仿宋_GB2312" w:hAnsi="方正仿宋_GB2312" w:eastAsia="方正仿宋_GB2312" w:cs="方正仿宋_GB2312"/>
          <w:b/>
          <w:sz w:val="32"/>
        </w:rPr>
      </w:pPr>
    </w:p>
    <w:p w14:paraId="675C233C">
      <w:pPr>
        <w:pStyle w:val="9"/>
        <w:spacing w:line="440" w:lineRule="exact"/>
        <w:jc w:val="center"/>
        <w:rPr>
          <w:rFonts w:hint="eastAsia" w:ascii="方正仿宋_GB2312" w:hAnsi="方正仿宋_GB2312" w:eastAsia="方正仿宋_GB2312" w:cs="方正仿宋_GB2312"/>
          <w:b/>
          <w:sz w:val="32"/>
        </w:rPr>
      </w:pPr>
    </w:p>
    <w:p w14:paraId="28F2FB4B">
      <w:pPr>
        <w:pStyle w:val="9"/>
        <w:spacing w:line="440" w:lineRule="exact"/>
        <w:jc w:val="center"/>
        <w:rPr>
          <w:rFonts w:hint="eastAsia" w:ascii="方正仿宋_GB2312" w:hAnsi="方正仿宋_GB2312" w:eastAsia="方正仿宋_GB2312" w:cs="方正仿宋_GB2312"/>
          <w:b/>
          <w:sz w:val="32"/>
        </w:rPr>
      </w:pPr>
    </w:p>
    <w:p w14:paraId="767787EA">
      <w:pPr>
        <w:pStyle w:val="9"/>
        <w:spacing w:line="440" w:lineRule="exact"/>
        <w:jc w:val="center"/>
        <w:rPr>
          <w:rFonts w:hint="eastAsia" w:ascii="方正仿宋_GB2312" w:hAnsi="方正仿宋_GB2312" w:eastAsia="方正仿宋_GB2312" w:cs="方正仿宋_GB2312"/>
          <w:b/>
          <w:sz w:val="32"/>
        </w:rPr>
      </w:pPr>
    </w:p>
    <w:p w14:paraId="604EEB17">
      <w:pPr>
        <w:pStyle w:val="9"/>
        <w:spacing w:line="440" w:lineRule="exact"/>
        <w:jc w:val="center"/>
        <w:rPr>
          <w:rFonts w:hint="eastAsia" w:ascii="方正仿宋_GB2312" w:hAnsi="方正仿宋_GB2312" w:eastAsia="方正仿宋_GB2312" w:cs="方正仿宋_GB2312"/>
          <w:b/>
          <w:sz w:val="32"/>
        </w:rPr>
      </w:pPr>
    </w:p>
    <w:p w14:paraId="4A2395EC">
      <w:pPr>
        <w:pStyle w:val="9"/>
        <w:spacing w:line="440" w:lineRule="exact"/>
        <w:jc w:val="center"/>
        <w:outlineLvl w:val="0"/>
        <w:rPr>
          <w:rFonts w:hint="eastAsia" w:ascii="方正仿宋_GB2312" w:hAnsi="方正仿宋_GB2312" w:eastAsia="方正仿宋_GB2312" w:cs="方正仿宋_GB2312"/>
          <w:b/>
          <w:sz w:val="32"/>
        </w:rPr>
      </w:pPr>
      <w:bookmarkStart w:id="219" w:name="_Toc32689"/>
      <w:bookmarkStart w:id="220" w:name="_Toc1710"/>
      <w:bookmarkStart w:id="221" w:name="_Toc6053"/>
      <w:r>
        <w:rPr>
          <w:rFonts w:hint="eastAsia" w:ascii="方正仿宋_GB2312" w:hAnsi="方正仿宋_GB2312" w:eastAsia="方正仿宋_GB2312" w:cs="方正仿宋_GB2312"/>
          <w:b/>
          <w:sz w:val="32"/>
        </w:rPr>
        <w:t>第四章  评审办法</w:t>
      </w:r>
      <w:bookmarkEnd w:id="219"/>
      <w:bookmarkEnd w:id="220"/>
      <w:bookmarkEnd w:id="221"/>
    </w:p>
    <w:p w14:paraId="3AE6FAB5">
      <w:pPr>
        <w:pStyle w:val="3"/>
        <w:numPr>
          <w:ilvl w:val="1"/>
          <w:numId w:val="0"/>
        </w:numPr>
        <w:bidi w:val="0"/>
        <w:spacing w:line="360" w:lineRule="auto"/>
        <w:ind w:left="0" w:leftChars="0" w:firstLine="0" w:firstLineChars="0"/>
        <w:rPr>
          <w:rFonts w:hint="eastAsia" w:ascii="方正仿宋_GB2312" w:hAnsi="方正仿宋_GB2312" w:eastAsia="方正仿宋_GB2312" w:cs="方正仿宋_GB2312"/>
          <w:lang w:val="en-US" w:eastAsia="zh-CN"/>
        </w:rPr>
      </w:pPr>
      <w:bookmarkStart w:id="222" w:name="_Toc6146"/>
      <w:r>
        <w:rPr>
          <w:rFonts w:hint="eastAsia" w:ascii="方正仿宋_GB2312" w:hAnsi="方正仿宋_GB2312" w:eastAsia="方正仿宋_GB2312" w:cs="方正仿宋_GB2312"/>
          <w:lang w:val="en-US" w:eastAsia="zh-CN"/>
        </w:rPr>
        <w:t>一、评标要求</w:t>
      </w:r>
      <w:bookmarkEnd w:id="222"/>
    </w:p>
    <w:p w14:paraId="03C5B2C8">
      <w:pPr>
        <w:pStyle w:val="4"/>
        <w:numPr>
          <w:ilvl w:val="2"/>
          <w:numId w:val="0"/>
        </w:numPr>
        <w:bidi w:val="0"/>
        <w:spacing w:line="360" w:lineRule="auto"/>
        <w:ind w:left="0" w:leftChars="0" w:firstLine="0" w:firstLineChars="0"/>
        <w:rPr>
          <w:rFonts w:hint="eastAsia" w:ascii="方正仿宋_GB2312" w:hAnsi="方正仿宋_GB2312" w:eastAsia="方正仿宋_GB2312" w:cs="方正仿宋_GB2312"/>
        </w:rPr>
      </w:pPr>
      <w:bookmarkStart w:id="223" w:name="_Toc24275"/>
      <w:r>
        <w:rPr>
          <w:rFonts w:hint="eastAsia" w:ascii="方正仿宋_GB2312" w:hAnsi="方正仿宋_GB2312" w:eastAsia="方正仿宋_GB2312" w:cs="方正仿宋_GB2312"/>
        </w:rPr>
        <w:t>1.评标方法</w:t>
      </w:r>
      <w:bookmarkEnd w:id="223"/>
    </w:p>
    <w:p w14:paraId="5E5518F7">
      <w:pPr>
        <w:pStyle w:val="18"/>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广州市白云区</w:t>
      </w:r>
      <w:r>
        <w:rPr>
          <w:rFonts w:hint="eastAsia" w:ascii="方正仿宋_GB2312" w:hAnsi="方正仿宋_GB2312" w:eastAsia="方正仿宋_GB2312" w:cs="方正仿宋_GB2312"/>
          <w:lang w:eastAsia="zh-CN"/>
        </w:rPr>
        <w:t>均禾街2024年视频监控建设项目</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采用</w:t>
      </w:r>
      <w:r>
        <w:rPr>
          <w:rFonts w:hint="eastAsia" w:ascii="方正仿宋_GB2312" w:hAnsi="方正仿宋_GB2312" w:eastAsia="方正仿宋_GB2312" w:cs="方正仿宋_GB2312"/>
        </w:rPr>
        <w:t>综合评分法,是指投标文件满足</w:t>
      </w:r>
      <w:r>
        <w:rPr>
          <w:rFonts w:hint="eastAsia" w:ascii="方正仿宋_GB2312" w:hAnsi="方正仿宋_GB2312" w:eastAsia="方正仿宋_GB2312" w:cs="方正仿宋_GB2312"/>
          <w:lang w:eastAsia="zh-CN"/>
        </w:rPr>
        <w:t>询价文件</w:t>
      </w:r>
      <w:r>
        <w:rPr>
          <w:rFonts w:hint="eastAsia" w:ascii="方正仿宋_GB2312" w:hAnsi="方正仿宋_GB2312" w:eastAsia="方正仿宋_GB2312" w:cs="方正仿宋_GB2312"/>
        </w:rPr>
        <w:t>全部实质性要求，且按照评审因素的量化指标评审得分最高的投标人为中标候选人的评标方法。（最低报价不是中标的唯一依据。）</w:t>
      </w:r>
    </w:p>
    <w:p w14:paraId="4DBFBE54">
      <w:pPr>
        <w:pStyle w:val="4"/>
        <w:numPr>
          <w:ilvl w:val="2"/>
          <w:numId w:val="0"/>
        </w:numPr>
        <w:bidi w:val="0"/>
        <w:spacing w:line="360" w:lineRule="auto"/>
        <w:ind w:left="0" w:leftChars="0" w:firstLine="0" w:firstLineChars="0"/>
        <w:rPr>
          <w:rFonts w:hint="eastAsia" w:ascii="方正仿宋_GB2312" w:hAnsi="方正仿宋_GB2312" w:eastAsia="方正仿宋_GB2312" w:cs="方正仿宋_GB2312"/>
        </w:rPr>
      </w:pPr>
      <w:bookmarkStart w:id="224" w:name="_Toc20738"/>
      <w:r>
        <w:rPr>
          <w:rFonts w:hint="eastAsia" w:ascii="方正仿宋_GB2312" w:hAnsi="方正仿宋_GB2312" w:eastAsia="方正仿宋_GB2312" w:cs="方正仿宋_GB2312"/>
        </w:rPr>
        <w:t>2.评标原则</w:t>
      </w:r>
      <w:bookmarkEnd w:id="224"/>
    </w:p>
    <w:p w14:paraId="1B9C0247">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2.1评标活动遵循公平、公正、科学和择优的原则，以</w:t>
      </w:r>
      <w:r>
        <w:rPr>
          <w:rFonts w:hint="eastAsia" w:ascii="方正仿宋_GB2312" w:hAnsi="方正仿宋_GB2312" w:eastAsia="方正仿宋_GB2312" w:cs="方正仿宋_GB2312"/>
          <w:lang w:eastAsia="zh-CN"/>
        </w:rPr>
        <w:t>询价文件</w:t>
      </w:r>
      <w:r>
        <w:rPr>
          <w:rFonts w:hint="eastAsia" w:ascii="方正仿宋_GB2312" w:hAnsi="方正仿宋_GB2312" w:eastAsia="方正仿宋_GB2312" w:cs="方正仿宋_GB2312"/>
        </w:rPr>
        <w:t>和投标文件为评标的基本依据，并按照</w:t>
      </w:r>
      <w:r>
        <w:rPr>
          <w:rFonts w:hint="eastAsia" w:ascii="方正仿宋_GB2312" w:hAnsi="方正仿宋_GB2312" w:eastAsia="方正仿宋_GB2312" w:cs="方正仿宋_GB2312"/>
          <w:lang w:eastAsia="zh-CN"/>
        </w:rPr>
        <w:t>询价文件</w:t>
      </w:r>
      <w:r>
        <w:rPr>
          <w:rFonts w:hint="eastAsia" w:ascii="方正仿宋_GB2312" w:hAnsi="方正仿宋_GB2312" w:eastAsia="方正仿宋_GB2312" w:cs="方正仿宋_GB2312"/>
        </w:rPr>
        <w:t>规定的评标方法和评标标准进行评标。</w:t>
      </w:r>
    </w:p>
    <w:p w14:paraId="3B9F43CB">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2.2具体评标事项由评标委员负责，并按</w:t>
      </w:r>
      <w:r>
        <w:rPr>
          <w:rFonts w:hint="eastAsia" w:ascii="方正仿宋_GB2312" w:hAnsi="方正仿宋_GB2312" w:eastAsia="方正仿宋_GB2312" w:cs="方正仿宋_GB2312"/>
          <w:lang w:eastAsia="zh-CN"/>
        </w:rPr>
        <w:t>询价文件</w:t>
      </w:r>
      <w:r>
        <w:rPr>
          <w:rFonts w:hint="eastAsia" w:ascii="方正仿宋_GB2312" w:hAnsi="方正仿宋_GB2312" w:eastAsia="方正仿宋_GB2312" w:cs="方正仿宋_GB2312"/>
        </w:rPr>
        <w:t>的规定办法进行评审。</w:t>
      </w:r>
    </w:p>
    <w:p w14:paraId="35E82799">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2.3合格投标人不足须知前附表中约定的有效供应商家数的，不得评标。</w:t>
      </w:r>
    </w:p>
    <w:p w14:paraId="4B0034D4">
      <w:pPr>
        <w:pStyle w:val="4"/>
        <w:numPr>
          <w:ilvl w:val="2"/>
          <w:numId w:val="0"/>
        </w:numPr>
        <w:bidi w:val="0"/>
        <w:spacing w:line="360" w:lineRule="auto"/>
        <w:ind w:left="0" w:leftChars="0" w:firstLine="0" w:firstLineChars="0"/>
        <w:rPr>
          <w:rFonts w:hint="eastAsia" w:ascii="方正仿宋_GB2312" w:hAnsi="方正仿宋_GB2312" w:eastAsia="方正仿宋_GB2312" w:cs="方正仿宋_GB2312"/>
        </w:rPr>
      </w:pPr>
      <w:bookmarkStart w:id="225" w:name="_Toc1215"/>
      <w:r>
        <w:rPr>
          <w:rFonts w:hint="eastAsia" w:ascii="方正仿宋_GB2312" w:hAnsi="方正仿宋_GB2312" w:eastAsia="方正仿宋_GB2312" w:cs="方正仿宋_GB2312"/>
        </w:rPr>
        <w:t>3.评标委员</w:t>
      </w:r>
      <w:bookmarkEnd w:id="225"/>
    </w:p>
    <w:p w14:paraId="3AC31929">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3.1</w:t>
      </w:r>
      <w:r>
        <w:rPr>
          <w:rFonts w:hint="eastAsia" w:ascii="方正仿宋_GB2312" w:hAnsi="方正仿宋_GB2312" w:eastAsia="方正仿宋_GB2312" w:cs="方正仿宋_GB2312"/>
          <w:sz w:val="20"/>
          <w:szCs w:val="20"/>
        </w:rPr>
        <w:t>评标委员由均禾街道办事处相关部门人员担任，在开标前组成，评标委员小组在询价结果确定前保密</w:t>
      </w:r>
      <w:r>
        <w:rPr>
          <w:rFonts w:hint="eastAsia" w:ascii="方正仿宋_GB2312" w:hAnsi="方正仿宋_GB2312" w:eastAsia="方正仿宋_GB2312" w:cs="方正仿宋_GB2312"/>
        </w:rPr>
        <w:t>。</w:t>
      </w:r>
    </w:p>
    <w:p w14:paraId="3F98751A">
      <w:pPr>
        <w:bidi w:val="0"/>
        <w:spacing w:line="360" w:lineRule="auto"/>
        <w:ind w:firstLine="400" w:firstLineChars="200"/>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3.2评标应遵守下列评标纪律：</w:t>
      </w:r>
    </w:p>
    <w:p w14:paraId="5866D909">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（1）评标情况不得私自外泄，有关信息由</w:t>
      </w:r>
      <w:r>
        <w:rPr>
          <w:rFonts w:hint="eastAsia" w:ascii="方正仿宋_GB2312" w:hAnsi="方正仿宋_GB2312" w:eastAsia="方正仿宋_GB2312" w:cs="方正仿宋_GB2312"/>
          <w:lang w:val="en-US" w:eastAsia="zh-CN"/>
        </w:rPr>
        <w:t>均禾街道办事处综合治理办公室</w:t>
      </w:r>
      <w:r>
        <w:rPr>
          <w:rFonts w:hint="eastAsia" w:ascii="方正仿宋_GB2312" w:hAnsi="方正仿宋_GB2312" w:eastAsia="方正仿宋_GB2312" w:cs="方正仿宋_GB2312"/>
        </w:rPr>
        <w:t>统一对外发布。</w:t>
      </w:r>
    </w:p>
    <w:p w14:paraId="2A062F99">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（2）对</w:t>
      </w:r>
      <w:r>
        <w:rPr>
          <w:rFonts w:hint="eastAsia" w:ascii="方正仿宋_GB2312" w:hAnsi="方正仿宋_GB2312" w:eastAsia="方正仿宋_GB2312" w:cs="方正仿宋_GB2312"/>
          <w:lang w:eastAsia="zh-CN"/>
        </w:rPr>
        <w:t>均禾街道办事处综合治理办公室</w:t>
      </w:r>
      <w:r>
        <w:rPr>
          <w:rFonts w:hint="eastAsia" w:ascii="方正仿宋_GB2312" w:hAnsi="方正仿宋_GB2312" w:eastAsia="方正仿宋_GB2312" w:cs="方正仿宋_GB2312"/>
        </w:rPr>
        <w:t>或投标人提供的要求保密的资料，不得摘记翻印和外传。</w:t>
      </w:r>
    </w:p>
    <w:p w14:paraId="74ACC566">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（3）不得收受投标供应商或有关人员的任何礼物，不得串联鼓动其他人袒护某投标人。若与投标人存在利害关系，则应主动声明并回避。</w:t>
      </w:r>
    </w:p>
    <w:p w14:paraId="2272E609">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（4）全体评委应按照</w:t>
      </w:r>
      <w:r>
        <w:rPr>
          <w:rFonts w:hint="eastAsia" w:ascii="方正仿宋_GB2312" w:hAnsi="方正仿宋_GB2312" w:eastAsia="方正仿宋_GB2312" w:cs="方正仿宋_GB2312"/>
          <w:lang w:eastAsia="zh-CN"/>
        </w:rPr>
        <w:t>询价文件</w:t>
      </w:r>
      <w:r>
        <w:rPr>
          <w:rFonts w:hint="eastAsia" w:ascii="方正仿宋_GB2312" w:hAnsi="方正仿宋_GB2312" w:eastAsia="方正仿宋_GB2312" w:cs="方正仿宋_GB2312"/>
        </w:rPr>
        <w:t>规定进行评标，一切认定事项应查有实据且不得弄虚作假。</w:t>
      </w:r>
    </w:p>
    <w:p w14:paraId="0074D7DC">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（5）评标委员应当独立对每个投标人的投标文件进行评价，并对评价意见承担个人责任。评审过程中，不得发表倾向性言论。</w:t>
      </w:r>
    </w:p>
    <w:p w14:paraId="1CE2D87C">
      <w:pPr>
        <w:pStyle w:val="4"/>
        <w:numPr>
          <w:ilvl w:val="2"/>
          <w:numId w:val="0"/>
        </w:numPr>
        <w:bidi w:val="0"/>
        <w:spacing w:line="360" w:lineRule="auto"/>
        <w:ind w:left="0" w:leftChars="0" w:firstLine="0" w:firstLineChars="0"/>
        <w:rPr>
          <w:rFonts w:hint="eastAsia" w:ascii="方正仿宋_GB2312" w:hAnsi="方正仿宋_GB2312" w:eastAsia="方正仿宋_GB2312" w:cs="方正仿宋_GB2312"/>
        </w:rPr>
      </w:pPr>
      <w:bookmarkStart w:id="226" w:name="_Toc28698"/>
      <w:r>
        <w:rPr>
          <w:rFonts w:hint="eastAsia" w:ascii="方正仿宋_GB2312" w:hAnsi="方正仿宋_GB2312" w:eastAsia="方正仿宋_GB2312" w:cs="方正仿宋_GB2312"/>
        </w:rPr>
        <w:t>4.有下列情形之一的，视为投标人串通投标，其投标无效</w:t>
      </w:r>
      <w:bookmarkEnd w:id="226"/>
    </w:p>
    <w:p w14:paraId="0FD00DD3">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4.1不同投标人的投标文件由同一单位或者个人编制；</w:t>
      </w:r>
    </w:p>
    <w:p w14:paraId="26F799D4">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4.2不同投标人委托同一单位或者个人办理投标事宜；</w:t>
      </w:r>
    </w:p>
    <w:p w14:paraId="68792128">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4.3不同投标人的投标文件载明的项目管理成员或者联系人员为同一人；</w:t>
      </w:r>
    </w:p>
    <w:p w14:paraId="77F5D7EC">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4.4不同投标人的投标文件异常一致或者投标报价呈规律性差异；</w:t>
      </w:r>
    </w:p>
    <w:p w14:paraId="3CE30D0C">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4.5不同投标人的投标文件相互混装；</w:t>
      </w:r>
    </w:p>
    <w:p w14:paraId="5E79E2BA">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说明：在评标过程中发现投标人有上述情形的，评标委员会应当认定其投标无效。同时，项目评审时被认定为串通投标的投标人不得参加该合同项下的采购活动。</w:t>
      </w:r>
    </w:p>
    <w:p w14:paraId="7B01A92B">
      <w:pPr>
        <w:pStyle w:val="4"/>
        <w:numPr>
          <w:ilvl w:val="2"/>
          <w:numId w:val="0"/>
        </w:numPr>
        <w:bidi w:val="0"/>
        <w:spacing w:line="360" w:lineRule="auto"/>
        <w:ind w:left="0" w:leftChars="0" w:firstLine="0" w:firstLineChars="0"/>
        <w:rPr>
          <w:rFonts w:hint="eastAsia" w:ascii="方正仿宋_GB2312" w:hAnsi="方正仿宋_GB2312" w:eastAsia="方正仿宋_GB2312" w:cs="方正仿宋_GB2312"/>
        </w:rPr>
      </w:pPr>
      <w:bookmarkStart w:id="227" w:name="_Toc27143"/>
      <w:r>
        <w:rPr>
          <w:rFonts w:hint="eastAsia" w:ascii="方正仿宋_GB2312" w:hAnsi="方正仿宋_GB2312" w:eastAsia="方正仿宋_GB2312" w:cs="方正仿宋_GB2312"/>
        </w:rPr>
        <w:t>5.投标无效的情形</w:t>
      </w:r>
      <w:bookmarkEnd w:id="227"/>
    </w:p>
    <w:p w14:paraId="7FF832D3">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详见资格性审查、符合性审查和</w:t>
      </w:r>
      <w:r>
        <w:rPr>
          <w:rFonts w:hint="eastAsia" w:ascii="方正仿宋_GB2312" w:hAnsi="方正仿宋_GB2312" w:eastAsia="方正仿宋_GB2312" w:cs="方正仿宋_GB2312"/>
          <w:lang w:eastAsia="zh-CN"/>
        </w:rPr>
        <w:t>询价文件</w:t>
      </w:r>
      <w:r>
        <w:rPr>
          <w:rFonts w:hint="eastAsia" w:ascii="方正仿宋_GB2312" w:hAnsi="方正仿宋_GB2312" w:eastAsia="方正仿宋_GB2312" w:cs="方正仿宋_GB2312"/>
        </w:rPr>
        <w:t>其他投标无效条款。</w:t>
      </w:r>
    </w:p>
    <w:p w14:paraId="28021280">
      <w:pPr>
        <w:pStyle w:val="4"/>
        <w:numPr>
          <w:ilvl w:val="2"/>
          <w:numId w:val="0"/>
        </w:numPr>
        <w:bidi w:val="0"/>
        <w:spacing w:line="360" w:lineRule="auto"/>
        <w:ind w:left="0" w:leftChars="0" w:firstLine="0" w:firstLineChars="0"/>
        <w:rPr>
          <w:rFonts w:hint="eastAsia" w:ascii="方正仿宋_GB2312" w:hAnsi="方正仿宋_GB2312" w:eastAsia="方正仿宋_GB2312" w:cs="方正仿宋_GB2312"/>
        </w:rPr>
      </w:pPr>
      <w:bookmarkStart w:id="228" w:name="_Toc6451"/>
      <w:r>
        <w:rPr>
          <w:rFonts w:hint="eastAsia" w:ascii="方正仿宋_GB2312" w:hAnsi="方正仿宋_GB2312" w:eastAsia="方正仿宋_GB2312" w:cs="方正仿宋_GB2312"/>
        </w:rPr>
        <w:t>6.定标</w:t>
      </w:r>
      <w:bookmarkEnd w:id="228"/>
    </w:p>
    <w:p w14:paraId="226E2F1D">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评标委员按照</w:t>
      </w:r>
      <w:r>
        <w:rPr>
          <w:rFonts w:hint="eastAsia" w:ascii="方正仿宋_GB2312" w:hAnsi="方正仿宋_GB2312" w:eastAsia="方正仿宋_GB2312" w:cs="方正仿宋_GB2312"/>
          <w:lang w:eastAsia="zh-CN"/>
        </w:rPr>
        <w:t>询价文件</w:t>
      </w:r>
      <w:r>
        <w:rPr>
          <w:rFonts w:hint="eastAsia" w:ascii="方正仿宋_GB2312" w:hAnsi="方正仿宋_GB2312" w:eastAsia="方正仿宋_GB2312" w:cs="方正仿宋_GB2312"/>
        </w:rPr>
        <w:t>确定的评标方法、步骤、标准，对投标文件进行评审。评标结束后，对投标人的评审名次进行排序，确定中标供应商或者推荐中标候选人。第二中标候选人报价高于第一中标候选人报价20％以上的，只推荐1名中标候选人。（下浮率报价为:设 M= (1-下浮率)，第二中标候选人的 M值高于第一中标候选人 M 值 20%以上的，只推荐 1名中标候选人。)。 第一中标候选人无正当理由不得随意放弃中标资格。中标候选人放弃中标资格的，采购人可以按照评审报告推荐的中标候选人名单排序，确定下一候选人为中标人，也可以重新开展政府采购活动。</w:t>
      </w:r>
    </w:p>
    <w:p w14:paraId="706A5755">
      <w:pPr>
        <w:pStyle w:val="4"/>
        <w:numPr>
          <w:ilvl w:val="2"/>
          <w:numId w:val="0"/>
        </w:numPr>
        <w:bidi w:val="0"/>
        <w:spacing w:line="360" w:lineRule="auto"/>
        <w:ind w:left="0" w:leftChars="0" w:firstLine="0" w:firstLineChars="0"/>
        <w:rPr>
          <w:rFonts w:hint="eastAsia" w:ascii="方正仿宋_GB2312" w:hAnsi="方正仿宋_GB2312" w:eastAsia="方正仿宋_GB2312" w:cs="方正仿宋_GB2312"/>
        </w:rPr>
      </w:pPr>
      <w:bookmarkStart w:id="229" w:name="_Toc523"/>
      <w:r>
        <w:rPr>
          <w:rFonts w:hint="eastAsia" w:ascii="方正仿宋_GB2312" w:hAnsi="方正仿宋_GB2312" w:eastAsia="方正仿宋_GB2312" w:cs="方正仿宋_GB2312"/>
        </w:rPr>
        <w:t>7.价格修正</w:t>
      </w:r>
      <w:bookmarkEnd w:id="229"/>
    </w:p>
    <w:p w14:paraId="4805737E">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对报价的计算错误按以下原则修正：</w:t>
      </w:r>
    </w:p>
    <w:p w14:paraId="0E484D03">
      <w:pPr>
        <w:spacing w:line="360" w:lineRule="auto"/>
        <w:ind w:firstLine="400" w:firstLineChars="200"/>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（1）投标文件中开标一览表内容与投标文件中相应内容不一致的，以开标一览表为准；</w:t>
      </w:r>
    </w:p>
    <w:p w14:paraId="4434995F">
      <w:pPr>
        <w:spacing w:line="360" w:lineRule="auto"/>
        <w:ind w:firstLine="400" w:firstLineChars="200"/>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（2）大写金额和小写金额不一致的，以大写金额为准；</w:t>
      </w:r>
    </w:p>
    <w:p w14:paraId="14AF0E21">
      <w:pPr>
        <w:spacing w:line="360" w:lineRule="auto"/>
        <w:ind w:firstLine="400" w:firstLineChars="200"/>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（3）单价金额小数点或者百分比有明显错位的，以开标一览表的总价为准，并修改单价。</w:t>
      </w:r>
    </w:p>
    <w:p w14:paraId="2106A60E">
      <w:pPr>
        <w:spacing w:line="360" w:lineRule="auto"/>
        <w:ind w:firstLine="400" w:firstLineChars="200"/>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（4）总价金额与按单价汇总金额不一致的，以单价金额计算结果为准。但是单价金额计算结果超过预算价的，对其按无效投标处理。</w:t>
      </w:r>
    </w:p>
    <w:p w14:paraId="105BFA60">
      <w:pPr>
        <w:spacing w:line="360" w:lineRule="auto"/>
        <w:ind w:firstLine="400" w:firstLineChars="200"/>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注：同时出现两种以上不一致的，按照前款规定的顺序进行价格澄清。</w:t>
      </w:r>
    </w:p>
    <w:p w14:paraId="5280480B">
      <w:pPr>
        <w:pStyle w:val="3"/>
        <w:numPr>
          <w:ilvl w:val="1"/>
          <w:numId w:val="0"/>
        </w:numPr>
        <w:bidi w:val="0"/>
        <w:spacing w:line="360" w:lineRule="auto"/>
        <w:ind w:left="0" w:leftChars="0" w:firstLine="0" w:firstLineChars="0"/>
        <w:rPr>
          <w:rFonts w:hint="eastAsia" w:ascii="方正仿宋_GB2312" w:hAnsi="方正仿宋_GB2312" w:eastAsia="方正仿宋_GB2312" w:cs="方正仿宋_GB2312"/>
        </w:rPr>
      </w:pPr>
      <w:bookmarkStart w:id="230" w:name="_Toc15584"/>
      <w:r>
        <w:rPr>
          <w:rFonts w:hint="eastAsia" w:ascii="方正仿宋_GB2312" w:hAnsi="方正仿宋_GB2312" w:eastAsia="方正仿宋_GB2312" w:cs="方正仿宋_GB2312"/>
        </w:rPr>
        <w:t>二</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评审程序</w:t>
      </w:r>
      <w:bookmarkEnd w:id="230"/>
    </w:p>
    <w:p w14:paraId="260B20F4">
      <w:pPr>
        <w:pStyle w:val="4"/>
        <w:numPr>
          <w:ilvl w:val="2"/>
          <w:numId w:val="0"/>
        </w:numPr>
        <w:bidi w:val="0"/>
        <w:spacing w:line="360" w:lineRule="auto"/>
        <w:ind w:left="0" w:leftChars="0" w:firstLine="0" w:firstLineChars="0"/>
        <w:rPr>
          <w:rFonts w:hint="eastAsia" w:ascii="方正仿宋_GB2312" w:hAnsi="方正仿宋_GB2312" w:eastAsia="方正仿宋_GB2312" w:cs="方正仿宋_GB2312"/>
        </w:rPr>
      </w:pPr>
      <w:bookmarkStart w:id="231" w:name="_Toc25333"/>
      <w:r>
        <w:rPr>
          <w:rFonts w:hint="eastAsia" w:ascii="方正仿宋_GB2312" w:hAnsi="方正仿宋_GB2312" w:eastAsia="方正仿宋_GB2312" w:cs="方正仿宋_GB2312"/>
        </w:rPr>
        <w:t>1.资格性审查和符合性审查</w:t>
      </w:r>
      <w:bookmarkEnd w:id="231"/>
    </w:p>
    <w:p w14:paraId="2C6F8AE5">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资格性审查。</w:t>
      </w:r>
      <w:r>
        <w:rPr>
          <w:rFonts w:hint="eastAsia" w:ascii="方正仿宋_GB2312" w:hAnsi="方正仿宋_GB2312" w:eastAsia="方正仿宋_GB2312" w:cs="方正仿宋_GB2312"/>
          <w:lang w:val="en-US" w:eastAsia="zh-CN"/>
        </w:rPr>
        <w:t>询价</w:t>
      </w:r>
      <w:r>
        <w:rPr>
          <w:rFonts w:hint="eastAsia" w:ascii="方正仿宋_GB2312" w:hAnsi="方正仿宋_GB2312" w:eastAsia="方正仿宋_GB2312" w:cs="方正仿宋_GB2312"/>
        </w:rPr>
        <w:t>采购项目开标结束后，采购人或采购代理机构应当依法对投标人的资格进行审查，以确定投标人是否具备投标资格。（详见后附表一资格性审查表）</w:t>
      </w:r>
    </w:p>
    <w:p w14:paraId="12428952">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符合性审查。评标委员会依据</w:t>
      </w:r>
      <w:r>
        <w:rPr>
          <w:rFonts w:hint="eastAsia" w:ascii="方正仿宋_GB2312" w:hAnsi="方正仿宋_GB2312" w:eastAsia="方正仿宋_GB2312" w:cs="方正仿宋_GB2312"/>
          <w:lang w:eastAsia="zh-CN"/>
        </w:rPr>
        <w:t>询价文件</w:t>
      </w:r>
      <w:r>
        <w:rPr>
          <w:rFonts w:hint="eastAsia" w:ascii="方正仿宋_GB2312" w:hAnsi="方正仿宋_GB2312" w:eastAsia="方正仿宋_GB2312" w:cs="方正仿宋_GB2312"/>
        </w:rPr>
        <w:t>的规定，从投标文件的有效性、完整性和对</w:t>
      </w:r>
      <w:r>
        <w:rPr>
          <w:rFonts w:hint="eastAsia" w:ascii="方正仿宋_GB2312" w:hAnsi="方正仿宋_GB2312" w:eastAsia="方正仿宋_GB2312" w:cs="方正仿宋_GB2312"/>
          <w:lang w:eastAsia="zh-CN"/>
        </w:rPr>
        <w:t>询价文件</w:t>
      </w:r>
      <w:r>
        <w:rPr>
          <w:rFonts w:hint="eastAsia" w:ascii="方正仿宋_GB2312" w:hAnsi="方正仿宋_GB2312" w:eastAsia="方正仿宋_GB2312" w:cs="方正仿宋_GB2312"/>
        </w:rPr>
        <w:t>的响应程度进行审查，以确定是否对</w:t>
      </w:r>
      <w:r>
        <w:rPr>
          <w:rFonts w:hint="eastAsia" w:ascii="方正仿宋_GB2312" w:hAnsi="方正仿宋_GB2312" w:eastAsia="方正仿宋_GB2312" w:cs="方正仿宋_GB2312"/>
          <w:lang w:eastAsia="zh-CN"/>
        </w:rPr>
        <w:t>询价文件</w:t>
      </w:r>
      <w:r>
        <w:rPr>
          <w:rFonts w:hint="eastAsia" w:ascii="方正仿宋_GB2312" w:hAnsi="方正仿宋_GB2312" w:eastAsia="方正仿宋_GB2312" w:cs="方正仿宋_GB2312"/>
        </w:rPr>
        <w:t>的实质性要求作出响应。（详见后附表二符合性审查表）</w:t>
      </w:r>
    </w:p>
    <w:p w14:paraId="7677DD99">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资格性审查和符合性审查中凡有其中任意一项未通过的，评审结果为未通过，未通过资格性审查、符合性审查的投标人按无效投标处理。</w:t>
      </w:r>
    </w:p>
    <w:p w14:paraId="7C70F54A">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对各投标人进行资格审查和符合性审查过程中，对初步被认定为无效投标者，由评标委员会组长或采购人代表将集体意见及时告知投标当事人。采购代理机构应在评标报告中以书面形式解释其排除的具体原因</w:t>
      </w:r>
    </w:p>
    <w:p w14:paraId="21C7BAD3">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CD3F7F">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合格投标人不足3家的，不得评标。</w:t>
      </w:r>
    </w:p>
    <w:p w14:paraId="316AF1EB">
      <w:pPr>
        <w:pStyle w:val="18"/>
        <w:spacing w:line="360" w:lineRule="auto"/>
        <w:ind w:firstLine="48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表一资格性审查表：</w:t>
      </w:r>
    </w:p>
    <w:p w14:paraId="242FFB32">
      <w:pPr>
        <w:pStyle w:val="18"/>
        <w:spacing w:line="360" w:lineRule="auto"/>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lang w:val="en-US" w:eastAsia="zh-CN"/>
        </w:rPr>
        <w:t>广州市白云区</w:t>
      </w:r>
      <w:r>
        <w:rPr>
          <w:rFonts w:hint="eastAsia" w:ascii="方正仿宋_GB2312" w:hAnsi="方正仿宋_GB2312" w:eastAsia="方正仿宋_GB2312" w:cs="方正仿宋_GB2312"/>
          <w:b/>
          <w:bCs/>
          <w:lang w:eastAsia="zh-CN"/>
        </w:rPr>
        <w:t>均禾街2024年视频监控建设项目</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2"/>
        <w:gridCol w:w="3328"/>
        <w:gridCol w:w="4439"/>
      </w:tblGrid>
      <w:tr w14:paraId="45C0F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4" w:hRule="atLeast"/>
        </w:trPr>
        <w:tc>
          <w:tcPr>
            <w:tcW w:w="932" w:type="dxa"/>
          </w:tcPr>
          <w:p w14:paraId="2C1E3477">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序号</w:t>
            </w:r>
          </w:p>
        </w:tc>
        <w:tc>
          <w:tcPr>
            <w:tcW w:w="7767" w:type="dxa"/>
            <w:gridSpan w:val="2"/>
          </w:tcPr>
          <w:p w14:paraId="0B0E486E">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资格审查内容</w:t>
            </w:r>
          </w:p>
        </w:tc>
      </w:tr>
      <w:tr w14:paraId="3DC63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42" w:hRule="atLeast"/>
        </w:trPr>
        <w:tc>
          <w:tcPr>
            <w:tcW w:w="932" w:type="dxa"/>
          </w:tcPr>
          <w:p w14:paraId="2584C86A">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3328" w:type="dxa"/>
            <w:vAlign w:val="center"/>
          </w:tcPr>
          <w:p w14:paraId="44B0BBAD">
            <w:pPr>
              <w:pStyle w:val="18"/>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具有独立承担民事责任的能力</w:t>
            </w:r>
          </w:p>
        </w:tc>
        <w:tc>
          <w:tcPr>
            <w:tcW w:w="4439" w:type="dxa"/>
          </w:tcPr>
          <w:p w14:paraId="657B8784">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14:paraId="2FAA4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4" w:hRule="atLeast"/>
        </w:trPr>
        <w:tc>
          <w:tcPr>
            <w:tcW w:w="932" w:type="dxa"/>
          </w:tcPr>
          <w:p w14:paraId="7D96FF2C">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p>
        </w:tc>
        <w:tc>
          <w:tcPr>
            <w:tcW w:w="3328" w:type="dxa"/>
          </w:tcPr>
          <w:p w14:paraId="32E7E58C">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有依法缴纳税收和社会保障资金的良好记录</w:t>
            </w:r>
          </w:p>
        </w:tc>
        <w:tc>
          <w:tcPr>
            <w:tcW w:w="4439" w:type="dxa"/>
          </w:tcPr>
          <w:p w14:paraId="5EE0DB8B">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提供声明函。</w:t>
            </w:r>
          </w:p>
        </w:tc>
      </w:tr>
      <w:tr w14:paraId="00018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4" w:hRule="atLeast"/>
        </w:trPr>
        <w:tc>
          <w:tcPr>
            <w:tcW w:w="932" w:type="dxa"/>
          </w:tcPr>
          <w:p w14:paraId="38B49735">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p>
        </w:tc>
        <w:tc>
          <w:tcPr>
            <w:tcW w:w="3328" w:type="dxa"/>
          </w:tcPr>
          <w:p w14:paraId="10AD8AE5">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具有良好的商业信誉和健全的财务会计制度</w:t>
            </w:r>
          </w:p>
        </w:tc>
        <w:tc>
          <w:tcPr>
            <w:tcW w:w="4439" w:type="dxa"/>
          </w:tcPr>
          <w:p w14:paraId="00BC0A87">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提供声明函。</w:t>
            </w:r>
          </w:p>
        </w:tc>
      </w:tr>
      <w:tr w14:paraId="1A30D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4" w:hRule="atLeast"/>
        </w:trPr>
        <w:tc>
          <w:tcPr>
            <w:tcW w:w="932" w:type="dxa"/>
          </w:tcPr>
          <w:p w14:paraId="197120A8">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w:t>
            </w:r>
          </w:p>
        </w:tc>
        <w:tc>
          <w:tcPr>
            <w:tcW w:w="3328" w:type="dxa"/>
          </w:tcPr>
          <w:p w14:paraId="2F4EC4F7">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履行合同所必需的设备和专业技术能力</w:t>
            </w:r>
          </w:p>
        </w:tc>
        <w:tc>
          <w:tcPr>
            <w:tcW w:w="4439" w:type="dxa"/>
          </w:tcPr>
          <w:p w14:paraId="1820140C">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提供声明函。</w:t>
            </w:r>
          </w:p>
        </w:tc>
      </w:tr>
      <w:tr w14:paraId="33737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20" w:hRule="atLeast"/>
        </w:trPr>
        <w:tc>
          <w:tcPr>
            <w:tcW w:w="932" w:type="dxa"/>
          </w:tcPr>
          <w:p w14:paraId="61266097">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w:t>
            </w:r>
          </w:p>
        </w:tc>
        <w:tc>
          <w:tcPr>
            <w:tcW w:w="3328" w:type="dxa"/>
            <w:vAlign w:val="center"/>
          </w:tcPr>
          <w:p w14:paraId="4DD3E136">
            <w:pPr>
              <w:pStyle w:val="18"/>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参加采购活动前3年内，在经营活动中没有重大违法记录</w:t>
            </w:r>
          </w:p>
        </w:tc>
        <w:tc>
          <w:tcPr>
            <w:tcW w:w="4439" w:type="dxa"/>
          </w:tcPr>
          <w:p w14:paraId="7B53C636">
            <w:pPr>
              <w:pStyle w:val="18"/>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参照</w:t>
            </w:r>
            <w:r>
              <w:rPr>
                <w:rFonts w:hint="eastAsia" w:ascii="方正仿宋_GB2312" w:hAnsi="方正仿宋_GB2312" w:eastAsia="方正仿宋_GB2312" w:cs="方正仿宋_GB2312"/>
                <w:lang w:val="en-US" w:eastAsia="zh-CN"/>
              </w:rPr>
              <w:t>声明函</w:t>
            </w:r>
            <w:r>
              <w:rPr>
                <w:rFonts w:hint="eastAsia" w:ascii="方正仿宋_GB2312" w:hAnsi="方正仿宋_GB2312" w:eastAsia="方正仿宋_GB2312" w:cs="方正仿宋_GB2312"/>
              </w:rPr>
              <w:t>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提供声明函。</w:t>
            </w:r>
          </w:p>
        </w:tc>
      </w:tr>
      <w:tr w14:paraId="7FA77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20" w:hRule="atLeast"/>
        </w:trPr>
        <w:tc>
          <w:tcPr>
            <w:tcW w:w="932" w:type="dxa"/>
          </w:tcPr>
          <w:p w14:paraId="4A7BC892">
            <w:pPr>
              <w:pStyle w:val="18"/>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6</w:t>
            </w:r>
          </w:p>
        </w:tc>
        <w:tc>
          <w:tcPr>
            <w:tcW w:w="3328" w:type="dxa"/>
          </w:tcPr>
          <w:p w14:paraId="19933913">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单位负责人为同一人或者存在直接控股、管理关系的不同供应商，不得同时参加本采购项目（或采购包） 投标（响应）。为本项目提供整体设计、规范编制或者项目管理、监理、检测等服务的供应商， 不得再参与本项目投标（响应）。</w:t>
            </w:r>
          </w:p>
        </w:tc>
        <w:tc>
          <w:tcPr>
            <w:tcW w:w="4439" w:type="dxa"/>
          </w:tcPr>
          <w:p w14:paraId="1A96865D">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单位负责人为同一人或者存在直接控股、管理关系的不同供应商，不得同时参加本采购项目（或采购包） 投标（响应）。为本项目提供整体设计、规范编制或者项目管理、监理、检测等服务的供应商， 不得再参与本项目投标（响应）</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提供声明函。</w:t>
            </w:r>
          </w:p>
        </w:tc>
      </w:tr>
      <w:tr w14:paraId="56B07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9" w:hRule="atLeast"/>
        </w:trPr>
        <w:tc>
          <w:tcPr>
            <w:tcW w:w="932" w:type="dxa"/>
          </w:tcPr>
          <w:p w14:paraId="0EF647DB">
            <w:pPr>
              <w:pStyle w:val="18"/>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7</w:t>
            </w:r>
          </w:p>
        </w:tc>
        <w:tc>
          <w:tcPr>
            <w:tcW w:w="3328" w:type="dxa"/>
          </w:tcPr>
          <w:p w14:paraId="1823BD77">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供应商必须符合法律、行政法规规定的其他条件。</w:t>
            </w:r>
          </w:p>
        </w:tc>
        <w:tc>
          <w:tcPr>
            <w:tcW w:w="4439" w:type="dxa"/>
          </w:tcPr>
          <w:p w14:paraId="64781233">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供应商必须符合法律、行政法规规定的其他条件</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提供声明函。</w:t>
            </w:r>
          </w:p>
        </w:tc>
      </w:tr>
    </w:tbl>
    <w:p w14:paraId="0714EF10">
      <w:pPr>
        <w:pStyle w:val="18"/>
        <w:ind w:firstLine="48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表二符合性审查表：</w:t>
      </w:r>
    </w:p>
    <w:p w14:paraId="0EDFA450">
      <w:pPr>
        <w:pStyle w:val="18"/>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lang w:val="en-US" w:eastAsia="zh-CN"/>
        </w:rPr>
        <w:t>广州市白云区</w:t>
      </w:r>
      <w:r>
        <w:rPr>
          <w:rFonts w:hint="eastAsia" w:ascii="方正仿宋_GB2312" w:hAnsi="方正仿宋_GB2312" w:eastAsia="方正仿宋_GB2312" w:cs="方正仿宋_GB2312"/>
          <w:b/>
          <w:bCs/>
          <w:lang w:eastAsia="zh-CN"/>
        </w:rPr>
        <w:t>均禾街2024年视频监控建设项目</w:t>
      </w:r>
    </w:p>
    <w:tbl>
      <w:tblPr>
        <w:tblStyle w:val="13"/>
        <w:tblpPr w:leftFromText="180" w:rightFromText="180" w:vertAnchor="text" w:horzAnchor="page" w:tblpX="1931" w:tblpY="333"/>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793"/>
        <w:gridCol w:w="3623"/>
      </w:tblGrid>
      <w:tr w14:paraId="49B73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0" w:hRule="atLeast"/>
        </w:trPr>
        <w:tc>
          <w:tcPr>
            <w:tcW w:w="890" w:type="dxa"/>
          </w:tcPr>
          <w:p w14:paraId="7F64CD9E">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rPr>
              <mc:AlternateContent>
                <mc:Choice Requires="wps">
                  <w:drawing>
                    <wp:anchor distT="0" distB="0" distL="114300" distR="114300" simplePos="0" relativeHeight="251660288" behindDoc="0" locked="0" layoutInCell="1" allowOverlap="1">
                      <wp:simplePos x="0" y="0"/>
                      <wp:positionH relativeFrom="column">
                        <wp:posOffset>530225</wp:posOffset>
                      </wp:positionH>
                      <wp:positionV relativeFrom="paragraph">
                        <wp:posOffset>38100</wp:posOffset>
                      </wp:positionV>
                      <wp:extent cx="2360295" cy="582930"/>
                      <wp:effectExtent l="1270" t="4445" r="19685" b="2222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360295" cy="58293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75pt;margin-top:3pt;height:45.9pt;width:185.85pt;z-index:251660288;mso-width-relative:page;mso-height-relative:page;" filled="f" stroked="t" coordsize="21600,21600" o:gfxdata="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3kgo1gAAAAcBAAAPAAAAAAAAAAEAIAAAACIAAABkcnMvZG93bnJldi54bWxQSwECFAAUAAAA&#10;CACHTuJAMmnvNPABAAC9AwAADgAAAAAAAAABACAAAAAlAQAAZHJzL2Uyb0RvYy54bWxQSwUGAAAA&#10;AAYABgBZAQAAhwUAAAAA&#10;">
                      <v:fill on="f" focussize="0,0"/>
                      <v:stroke color="#000000" joinstyle="round"/>
                      <v:imagedata o:title=""/>
                      <o:lock v:ext="edit" aspectratio="f"/>
                    </v:line>
                  </w:pict>
                </mc:Fallback>
              </mc:AlternateContent>
            </w:r>
            <w:r>
              <w:rPr>
                <w:rFonts w:hint="eastAsia" w:ascii="方正仿宋_GB2312" w:hAnsi="方正仿宋_GB2312" w:eastAsia="方正仿宋_GB2312" w:cs="方正仿宋_GB2312"/>
              </w:rPr>
              <w:t xml:space="preserve"> 序号</w:t>
            </w:r>
          </w:p>
        </w:tc>
        <w:tc>
          <w:tcPr>
            <w:tcW w:w="3793" w:type="dxa"/>
          </w:tcPr>
          <w:p w14:paraId="18DA7727">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sz w:val="18"/>
                <w:szCs w:val="18"/>
              </w:rPr>
              <w:t>单位名称</w:t>
            </w:r>
          </w:p>
          <w:p w14:paraId="7B36D5F1">
            <w:pPr>
              <w:pStyle w:val="18"/>
              <w:rPr>
                <w:rFonts w:hint="eastAsia" w:ascii="方正仿宋_GB2312" w:hAnsi="方正仿宋_GB2312" w:eastAsia="方正仿宋_GB2312" w:cs="方正仿宋_GB2312"/>
              </w:rPr>
            </w:pPr>
          </w:p>
          <w:p w14:paraId="11C8CF14">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rPr>
              <w:t>审查内容</w:t>
            </w:r>
          </w:p>
        </w:tc>
        <w:tc>
          <w:tcPr>
            <w:tcW w:w="3623" w:type="dxa"/>
          </w:tcPr>
          <w:p w14:paraId="70C13CAB">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w:t>
            </w:r>
          </w:p>
        </w:tc>
      </w:tr>
      <w:tr w14:paraId="2BB6F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0C777EE">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vAlign w:val="center"/>
          </w:tcPr>
          <w:p w14:paraId="68F29245">
            <w:pPr>
              <w:pStyle w:val="10"/>
              <w:spacing w:line="3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rPr>
              <w:t>投标文件是否按招标说明要求进行标注及盖章</w:t>
            </w:r>
          </w:p>
        </w:tc>
        <w:tc>
          <w:tcPr>
            <w:tcW w:w="3623" w:type="dxa"/>
          </w:tcPr>
          <w:p w14:paraId="402EAF2A">
            <w:pPr>
              <w:pStyle w:val="18"/>
              <w:rPr>
                <w:rFonts w:hint="eastAsia" w:ascii="方正仿宋_GB2312" w:hAnsi="方正仿宋_GB2312" w:eastAsia="方正仿宋_GB2312" w:cs="方正仿宋_GB2312"/>
              </w:rPr>
            </w:pPr>
          </w:p>
        </w:tc>
      </w:tr>
      <w:tr w14:paraId="4771E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81B1AA2">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vAlign w:val="center"/>
          </w:tcPr>
          <w:p w14:paraId="54139E5B">
            <w:pPr>
              <w:pStyle w:val="10"/>
              <w:spacing w:line="3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rPr>
              <w:t>投标函是否按要求进行盖章</w:t>
            </w:r>
          </w:p>
        </w:tc>
        <w:tc>
          <w:tcPr>
            <w:tcW w:w="3623" w:type="dxa"/>
          </w:tcPr>
          <w:p w14:paraId="42839BF9">
            <w:pPr>
              <w:pStyle w:val="18"/>
              <w:rPr>
                <w:rFonts w:hint="eastAsia" w:ascii="方正仿宋_GB2312" w:hAnsi="方正仿宋_GB2312" w:eastAsia="方正仿宋_GB2312" w:cs="方正仿宋_GB2312"/>
              </w:rPr>
            </w:pPr>
          </w:p>
        </w:tc>
      </w:tr>
      <w:tr w14:paraId="3157C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4DD9D08">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vAlign w:val="center"/>
          </w:tcPr>
          <w:p w14:paraId="391B067E">
            <w:pPr>
              <w:pStyle w:val="10"/>
              <w:spacing w:line="3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rPr>
              <w:t>资格证书是否按要求进行盖章</w:t>
            </w:r>
          </w:p>
        </w:tc>
        <w:tc>
          <w:tcPr>
            <w:tcW w:w="3623" w:type="dxa"/>
          </w:tcPr>
          <w:p w14:paraId="04D1C553">
            <w:pPr>
              <w:pStyle w:val="18"/>
              <w:rPr>
                <w:rFonts w:hint="eastAsia" w:ascii="方正仿宋_GB2312" w:hAnsi="方正仿宋_GB2312" w:eastAsia="方正仿宋_GB2312" w:cs="方正仿宋_GB2312"/>
              </w:rPr>
            </w:pPr>
          </w:p>
        </w:tc>
      </w:tr>
      <w:tr w14:paraId="001ED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98C676B">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vAlign w:val="center"/>
          </w:tcPr>
          <w:p w14:paraId="173570B0">
            <w:pPr>
              <w:pStyle w:val="10"/>
              <w:spacing w:line="3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rPr>
              <w:t>法定代表人证明书和授权委托书</w:t>
            </w:r>
          </w:p>
        </w:tc>
        <w:tc>
          <w:tcPr>
            <w:tcW w:w="3623" w:type="dxa"/>
          </w:tcPr>
          <w:p w14:paraId="26B18013">
            <w:pPr>
              <w:pStyle w:val="18"/>
              <w:rPr>
                <w:rFonts w:hint="eastAsia" w:ascii="方正仿宋_GB2312" w:hAnsi="方正仿宋_GB2312" w:eastAsia="方正仿宋_GB2312" w:cs="方正仿宋_GB2312"/>
              </w:rPr>
            </w:pPr>
          </w:p>
        </w:tc>
      </w:tr>
      <w:tr w14:paraId="326BE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9B2F7CE">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vAlign w:val="center"/>
          </w:tcPr>
          <w:p w14:paraId="1FEE5C1E">
            <w:pPr>
              <w:pStyle w:val="10"/>
              <w:spacing w:line="300" w:lineRule="exact"/>
              <w:jc w:val="left"/>
              <w:rPr>
                <w:rFonts w:hint="eastAsia" w:ascii="方正仿宋_GB2312" w:hAnsi="方正仿宋_GB2312" w:eastAsia="方正仿宋_GB2312" w:cs="方正仿宋_GB2312"/>
              </w:rPr>
            </w:pPr>
            <w:r>
              <w:rPr>
                <w:rStyle w:val="15"/>
                <w:rFonts w:hint="eastAsia" w:ascii="方正仿宋_GB2312" w:hAnsi="方正仿宋_GB2312" w:eastAsia="方正仿宋_GB2312" w:cs="方正仿宋_GB2312"/>
                <w:b w:val="0"/>
                <w:sz w:val="18"/>
                <w:szCs w:val="18"/>
              </w:rPr>
              <w:t>《广东省安全技术防范系统设计、施工、维修资格证》</w:t>
            </w:r>
            <w:r>
              <w:rPr>
                <w:rFonts w:hint="eastAsia" w:ascii="方正仿宋_GB2312" w:hAnsi="方正仿宋_GB2312" w:eastAsia="方正仿宋_GB2312" w:cs="方正仿宋_GB2312"/>
                <w:sz w:val="18"/>
                <w:szCs w:val="18"/>
                <w:lang w:val="en-US" w:eastAsia="zh-CN"/>
              </w:rPr>
              <w:t>或</w:t>
            </w:r>
            <w:r>
              <w:rPr>
                <w:rFonts w:hint="eastAsia" w:ascii="方正仿宋_GB2312" w:hAnsi="方正仿宋_GB2312" w:eastAsia="方正仿宋_GB2312" w:cs="方正仿宋_GB2312"/>
                <w:sz w:val="18"/>
                <w:szCs w:val="18"/>
              </w:rPr>
              <w:t>《广东省安全技术防范</w:t>
            </w:r>
            <w:r>
              <w:rPr>
                <w:rFonts w:hint="eastAsia" w:ascii="方正仿宋_GB2312" w:hAnsi="方正仿宋_GB2312" w:eastAsia="方正仿宋_GB2312" w:cs="方正仿宋_GB2312"/>
                <w:sz w:val="18"/>
                <w:szCs w:val="18"/>
                <w:lang w:val="en-US" w:eastAsia="zh-CN"/>
              </w:rPr>
              <w:t>企业</w:t>
            </w:r>
            <w:r>
              <w:rPr>
                <w:rFonts w:hint="eastAsia" w:ascii="方正仿宋_GB2312" w:hAnsi="方正仿宋_GB2312" w:eastAsia="方正仿宋_GB2312" w:cs="方正仿宋_GB2312"/>
                <w:sz w:val="18"/>
                <w:szCs w:val="18"/>
              </w:rPr>
              <w:t>设计施</w:t>
            </w:r>
            <w:r>
              <w:rPr>
                <w:rFonts w:hint="eastAsia" w:ascii="方正仿宋_GB2312" w:hAnsi="方正仿宋_GB2312" w:eastAsia="方正仿宋_GB2312" w:cs="方正仿宋_GB2312"/>
                <w:sz w:val="18"/>
                <w:szCs w:val="18"/>
                <w:lang w:val="en-US" w:eastAsia="zh-CN"/>
              </w:rPr>
              <w:t>工</w:t>
            </w:r>
            <w:r>
              <w:rPr>
                <w:rFonts w:hint="eastAsia" w:ascii="方正仿宋_GB2312" w:hAnsi="方正仿宋_GB2312" w:eastAsia="方正仿宋_GB2312" w:cs="方正仿宋_GB2312"/>
                <w:sz w:val="18"/>
                <w:szCs w:val="18"/>
              </w:rPr>
              <w:t>维</w:t>
            </w:r>
            <w:r>
              <w:rPr>
                <w:rFonts w:hint="eastAsia" w:ascii="方正仿宋_GB2312" w:hAnsi="方正仿宋_GB2312" w:eastAsia="方正仿宋_GB2312" w:cs="方正仿宋_GB2312"/>
                <w:sz w:val="18"/>
                <w:szCs w:val="18"/>
                <w:lang w:val="en-US" w:eastAsia="zh-CN"/>
              </w:rPr>
              <w:t>护能力评价等级</w:t>
            </w:r>
            <w:r>
              <w:rPr>
                <w:rFonts w:hint="eastAsia" w:ascii="方正仿宋_GB2312" w:hAnsi="方正仿宋_GB2312" w:eastAsia="方正仿宋_GB2312" w:cs="方正仿宋_GB2312"/>
                <w:sz w:val="18"/>
                <w:szCs w:val="18"/>
              </w:rPr>
              <w:t>证</w:t>
            </w:r>
            <w:r>
              <w:rPr>
                <w:rFonts w:hint="eastAsia" w:ascii="方正仿宋_GB2312" w:hAnsi="方正仿宋_GB2312" w:eastAsia="方正仿宋_GB2312" w:cs="方正仿宋_GB2312"/>
                <w:sz w:val="18"/>
                <w:szCs w:val="18"/>
                <w:lang w:val="en-US" w:eastAsia="zh-CN"/>
              </w:rPr>
              <w:t>书</w:t>
            </w:r>
            <w:r>
              <w:rPr>
                <w:rFonts w:hint="eastAsia" w:ascii="方正仿宋_GB2312" w:hAnsi="方正仿宋_GB2312" w:eastAsia="方正仿宋_GB2312" w:cs="方正仿宋_GB2312"/>
                <w:sz w:val="18"/>
                <w:szCs w:val="18"/>
              </w:rPr>
              <w:t>》</w:t>
            </w:r>
            <w:r>
              <w:rPr>
                <w:rStyle w:val="15"/>
                <w:rFonts w:hint="eastAsia" w:ascii="方正仿宋_GB2312" w:hAnsi="方正仿宋_GB2312" w:eastAsia="方正仿宋_GB2312" w:cs="方正仿宋_GB2312"/>
                <w:b w:val="0"/>
                <w:sz w:val="18"/>
                <w:szCs w:val="18"/>
              </w:rPr>
              <w:t>是否按要求盖章</w:t>
            </w:r>
          </w:p>
        </w:tc>
        <w:tc>
          <w:tcPr>
            <w:tcW w:w="3623" w:type="dxa"/>
          </w:tcPr>
          <w:p w14:paraId="712D9D29">
            <w:pPr>
              <w:pStyle w:val="18"/>
              <w:rPr>
                <w:rFonts w:hint="eastAsia" w:ascii="方正仿宋_GB2312" w:hAnsi="方正仿宋_GB2312" w:eastAsia="方正仿宋_GB2312" w:cs="方正仿宋_GB2312"/>
              </w:rPr>
            </w:pPr>
          </w:p>
        </w:tc>
      </w:tr>
      <w:tr w14:paraId="59CFD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79E05C4">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vAlign w:val="center"/>
          </w:tcPr>
          <w:p w14:paraId="1C970EE4">
            <w:pPr>
              <w:pStyle w:val="10"/>
              <w:spacing w:line="3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rPr>
              <w:t>投标书是否按要求密封及盖章</w:t>
            </w:r>
          </w:p>
        </w:tc>
        <w:tc>
          <w:tcPr>
            <w:tcW w:w="3623" w:type="dxa"/>
          </w:tcPr>
          <w:p w14:paraId="794185C2">
            <w:pPr>
              <w:pStyle w:val="18"/>
              <w:rPr>
                <w:rFonts w:hint="eastAsia" w:ascii="方正仿宋_GB2312" w:hAnsi="方正仿宋_GB2312" w:eastAsia="方正仿宋_GB2312" w:cs="方正仿宋_GB2312"/>
              </w:rPr>
            </w:pPr>
          </w:p>
        </w:tc>
      </w:tr>
      <w:tr w14:paraId="3DBF5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625073E">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vAlign w:val="center"/>
          </w:tcPr>
          <w:p w14:paraId="0C9472C5">
            <w:pPr>
              <w:pStyle w:val="10"/>
              <w:spacing w:line="3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rPr>
              <w:t>是否有附以往一年内未在同类或类似项目中受到处分或通报批评或有违法违纪行为的承诺书</w:t>
            </w:r>
          </w:p>
        </w:tc>
        <w:tc>
          <w:tcPr>
            <w:tcW w:w="3623" w:type="dxa"/>
          </w:tcPr>
          <w:p w14:paraId="3AA3C287">
            <w:pPr>
              <w:pStyle w:val="18"/>
              <w:rPr>
                <w:rFonts w:hint="eastAsia" w:ascii="方正仿宋_GB2312" w:hAnsi="方正仿宋_GB2312" w:eastAsia="方正仿宋_GB2312" w:cs="方正仿宋_GB2312"/>
              </w:rPr>
            </w:pPr>
          </w:p>
        </w:tc>
      </w:tr>
      <w:tr w14:paraId="69C17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5AB5A72">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vAlign w:val="center"/>
          </w:tcPr>
          <w:p w14:paraId="637964BB">
            <w:pPr>
              <w:pStyle w:val="10"/>
              <w:spacing w:line="3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lang w:eastAsia="zh-CN"/>
              </w:rPr>
              <w:t>投标</w:t>
            </w:r>
            <w:r>
              <w:rPr>
                <w:rFonts w:hint="eastAsia" w:ascii="方正仿宋_GB2312" w:hAnsi="方正仿宋_GB2312" w:eastAsia="方正仿宋_GB2312" w:cs="方正仿宋_GB2312"/>
                <w:sz w:val="18"/>
                <w:szCs w:val="18"/>
              </w:rPr>
              <w:t xml:space="preserve">总报价是否小于限价 </w:t>
            </w:r>
            <w:r>
              <w:rPr>
                <w:rFonts w:hint="eastAsia" w:ascii="方正仿宋_GB2312" w:hAnsi="方正仿宋_GB2312" w:eastAsia="方正仿宋_GB2312" w:cs="方正仿宋_GB2312"/>
                <w:sz w:val="18"/>
                <w:szCs w:val="18"/>
                <w:u w:val="single"/>
                <w:lang w:val="en-US" w:eastAsia="zh-CN"/>
              </w:rPr>
              <w:t>48</w:t>
            </w:r>
            <w:r>
              <w:rPr>
                <w:rFonts w:hint="eastAsia" w:ascii="方正仿宋_GB2312" w:hAnsi="方正仿宋_GB2312" w:eastAsia="方正仿宋_GB2312" w:cs="方正仿宋_GB2312"/>
                <w:sz w:val="18"/>
                <w:szCs w:val="18"/>
                <w:lang w:val="en-US" w:eastAsia="zh-CN"/>
              </w:rPr>
              <w:t>万</w:t>
            </w:r>
            <w:r>
              <w:rPr>
                <w:rFonts w:hint="eastAsia" w:ascii="方正仿宋_GB2312" w:hAnsi="方正仿宋_GB2312" w:eastAsia="方正仿宋_GB2312" w:cs="方正仿宋_GB2312"/>
                <w:sz w:val="18"/>
                <w:szCs w:val="18"/>
              </w:rPr>
              <w:t>元</w:t>
            </w:r>
          </w:p>
        </w:tc>
        <w:tc>
          <w:tcPr>
            <w:tcW w:w="3623" w:type="dxa"/>
          </w:tcPr>
          <w:p w14:paraId="19946612">
            <w:pPr>
              <w:pStyle w:val="18"/>
              <w:rPr>
                <w:rFonts w:hint="eastAsia" w:ascii="方正仿宋_GB2312" w:hAnsi="方正仿宋_GB2312" w:eastAsia="方正仿宋_GB2312" w:cs="方正仿宋_GB2312"/>
              </w:rPr>
            </w:pPr>
          </w:p>
        </w:tc>
      </w:tr>
      <w:tr w14:paraId="7370B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774BB05">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vAlign w:val="center"/>
          </w:tcPr>
          <w:p w14:paraId="14E99050">
            <w:pPr>
              <w:pStyle w:val="10"/>
              <w:spacing w:line="3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rPr>
              <w:t>整个项目各个环节的投标清单报价资料（</w:t>
            </w:r>
            <w:r>
              <w:rPr>
                <w:rFonts w:hint="eastAsia" w:ascii="方正仿宋_GB2312" w:hAnsi="方正仿宋_GB2312" w:eastAsia="方正仿宋_GB2312" w:cs="方正仿宋_GB2312"/>
                <w:sz w:val="18"/>
                <w:szCs w:val="18"/>
                <w:lang w:val="en-US" w:eastAsia="zh-CN"/>
              </w:rPr>
              <w:t>分项报价</w:t>
            </w:r>
            <w:r>
              <w:rPr>
                <w:rFonts w:hint="eastAsia" w:ascii="方正仿宋_GB2312" w:hAnsi="方正仿宋_GB2312" w:eastAsia="方正仿宋_GB2312" w:cs="方正仿宋_GB2312"/>
                <w:sz w:val="18"/>
                <w:szCs w:val="18"/>
                <w:lang w:eastAsia="zh-CN"/>
              </w:rPr>
              <w:t>表</w:t>
            </w:r>
            <w:r>
              <w:rPr>
                <w:rFonts w:hint="eastAsia" w:ascii="方正仿宋_GB2312" w:hAnsi="方正仿宋_GB2312" w:eastAsia="方正仿宋_GB2312" w:cs="方正仿宋_GB2312"/>
                <w:sz w:val="18"/>
                <w:szCs w:val="18"/>
              </w:rPr>
              <w:t>）</w:t>
            </w:r>
          </w:p>
        </w:tc>
        <w:tc>
          <w:tcPr>
            <w:tcW w:w="3623" w:type="dxa"/>
          </w:tcPr>
          <w:p w14:paraId="13966594">
            <w:pPr>
              <w:pStyle w:val="18"/>
              <w:rPr>
                <w:rFonts w:hint="eastAsia" w:ascii="方正仿宋_GB2312" w:hAnsi="方正仿宋_GB2312" w:eastAsia="方正仿宋_GB2312" w:cs="方正仿宋_GB2312"/>
              </w:rPr>
            </w:pPr>
          </w:p>
        </w:tc>
      </w:tr>
      <w:tr w14:paraId="5E724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DD73C8D">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vAlign w:val="center"/>
          </w:tcPr>
          <w:p w14:paraId="0D14E7D4">
            <w:pPr>
              <w:pStyle w:val="10"/>
              <w:spacing w:line="3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rPr>
              <w:t>采购需求文件中，带</w:t>
            </w:r>
            <w:r>
              <w:rPr>
                <w:rFonts w:hint="eastAsia" w:ascii="方正仿宋_GB2312" w:hAnsi="方正仿宋_GB2312" w:eastAsia="方正仿宋_GB2312" w:cs="方正仿宋_GB2312"/>
                <w:sz w:val="18"/>
                <w:szCs w:val="18"/>
                <w:highlight w:val="white"/>
              </w:rPr>
              <w:t>★</w:t>
            </w:r>
            <w:r>
              <w:rPr>
                <w:rFonts w:hint="eastAsia" w:ascii="方正仿宋_GB2312" w:hAnsi="方正仿宋_GB2312" w:eastAsia="方正仿宋_GB2312" w:cs="方正仿宋_GB2312"/>
                <w:sz w:val="18"/>
                <w:szCs w:val="18"/>
              </w:rPr>
              <w:t>的条款响应情况</w:t>
            </w:r>
          </w:p>
        </w:tc>
        <w:tc>
          <w:tcPr>
            <w:tcW w:w="3623" w:type="dxa"/>
          </w:tcPr>
          <w:p w14:paraId="4EA02147">
            <w:pPr>
              <w:pStyle w:val="18"/>
              <w:rPr>
                <w:rFonts w:hint="eastAsia" w:ascii="方正仿宋_GB2312" w:hAnsi="方正仿宋_GB2312" w:eastAsia="方正仿宋_GB2312" w:cs="方正仿宋_GB2312"/>
              </w:rPr>
            </w:pPr>
          </w:p>
        </w:tc>
      </w:tr>
      <w:tr w14:paraId="628265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A04B6E2">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vAlign w:val="center"/>
          </w:tcPr>
          <w:p w14:paraId="7AAE5702">
            <w:pPr>
              <w:pStyle w:val="10"/>
              <w:spacing w:line="3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rPr>
              <w:t>投标书必须密封包装，并在封袋的封口处贴密封条，加盖投标单位公章，并经法定代表人或其委托代理人签名或盖章</w:t>
            </w:r>
          </w:p>
        </w:tc>
        <w:tc>
          <w:tcPr>
            <w:tcW w:w="3623" w:type="dxa"/>
          </w:tcPr>
          <w:p w14:paraId="6A1AD594">
            <w:pPr>
              <w:pStyle w:val="18"/>
              <w:rPr>
                <w:rFonts w:hint="eastAsia" w:ascii="方正仿宋_GB2312" w:hAnsi="方正仿宋_GB2312" w:eastAsia="方正仿宋_GB2312" w:cs="方正仿宋_GB2312"/>
              </w:rPr>
            </w:pPr>
          </w:p>
        </w:tc>
      </w:tr>
      <w:tr w14:paraId="14E63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792CAF4">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tcPr>
          <w:p w14:paraId="10AA06D6">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sz w:val="18"/>
                <w:szCs w:val="18"/>
              </w:rPr>
              <w:t>结    论</w:t>
            </w:r>
            <w:r>
              <w:rPr>
                <w:rFonts w:hint="eastAsia" w:ascii="方正仿宋_GB2312" w:hAnsi="方正仿宋_GB2312" w:eastAsia="方正仿宋_GB2312" w:cs="方正仿宋_GB2312"/>
                <w:sz w:val="18"/>
                <w:szCs w:val="18"/>
              </w:rPr>
              <w:t>注1结论填写“通过”或“不通过”</w:t>
            </w:r>
            <w:r>
              <w:rPr>
                <w:rFonts w:hint="eastAsia" w:ascii="方正仿宋_GB2312" w:hAnsi="方正仿宋_GB2312" w:eastAsia="方正仿宋_GB2312" w:cs="方正仿宋_GB2312"/>
                <w:sz w:val="18"/>
                <w:szCs w:val="18"/>
                <w:lang w:eastAsia="zh-CN"/>
              </w:rPr>
              <w:t>；</w:t>
            </w:r>
            <w:r>
              <w:rPr>
                <w:rFonts w:hint="eastAsia" w:ascii="方正仿宋_GB2312" w:hAnsi="方正仿宋_GB2312" w:eastAsia="方正仿宋_GB2312" w:cs="方正仿宋_GB2312"/>
                <w:sz w:val="18"/>
                <w:szCs w:val="18"/>
              </w:rPr>
              <w:t>2审查内容为有效的打“○”，而无效的打“×”</w:t>
            </w:r>
          </w:p>
        </w:tc>
        <w:tc>
          <w:tcPr>
            <w:tcW w:w="3623" w:type="dxa"/>
          </w:tcPr>
          <w:p w14:paraId="5EB55FA6">
            <w:pPr>
              <w:pStyle w:val="18"/>
              <w:rPr>
                <w:rFonts w:hint="eastAsia" w:ascii="方正仿宋_GB2312" w:hAnsi="方正仿宋_GB2312" w:eastAsia="方正仿宋_GB2312" w:cs="方正仿宋_GB2312"/>
              </w:rPr>
            </w:pPr>
          </w:p>
        </w:tc>
      </w:tr>
    </w:tbl>
    <w:p w14:paraId="59568498">
      <w:pPr>
        <w:pStyle w:val="18"/>
        <w:rPr>
          <w:rFonts w:hint="eastAsia" w:ascii="方正仿宋_GB2312" w:hAnsi="方正仿宋_GB2312" w:eastAsia="方正仿宋_GB2312" w:cs="方正仿宋_GB2312"/>
          <w:b/>
          <w:sz w:val="24"/>
        </w:rPr>
      </w:pPr>
    </w:p>
    <w:p w14:paraId="5292D337">
      <w:pPr>
        <w:pStyle w:val="4"/>
        <w:numPr>
          <w:ilvl w:val="2"/>
          <w:numId w:val="0"/>
        </w:numPr>
        <w:bidi w:val="0"/>
        <w:ind w:left="0" w:leftChars="0" w:firstLine="482" w:firstLineChars="200"/>
        <w:rPr>
          <w:rFonts w:hint="eastAsia" w:ascii="方正仿宋_GB2312" w:hAnsi="方正仿宋_GB2312" w:eastAsia="方正仿宋_GB2312" w:cs="方正仿宋_GB2312"/>
        </w:rPr>
      </w:pPr>
      <w:bookmarkStart w:id="232" w:name="_Toc2276"/>
      <w:r>
        <w:rPr>
          <w:rFonts w:hint="eastAsia" w:ascii="方正仿宋_GB2312" w:hAnsi="方正仿宋_GB2312" w:eastAsia="方正仿宋_GB2312" w:cs="方正仿宋_GB2312"/>
        </w:rPr>
        <w:t>2.详细评审</w:t>
      </w:r>
      <w:bookmarkEnd w:id="232"/>
    </w:p>
    <w:tbl>
      <w:tblPr>
        <w:tblStyle w:val="13"/>
        <w:tblpPr w:leftFromText="180" w:rightFromText="180" w:vertAnchor="text" w:horzAnchor="page" w:tblpX="1871" w:tblpY="304"/>
        <w:tblOverlap w:val="never"/>
        <w:tblW w:w="83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6"/>
        <w:gridCol w:w="1951"/>
        <w:gridCol w:w="5132"/>
      </w:tblGrid>
      <w:tr w14:paraId="5F4BB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7D11">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评审因素</w:t>
            </w:r>
          </w:p>
        </w:tc>
        <w:tc>
          <w:tcPr>
            <w:tcW w:w="7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4A8CB">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评审标准</w:t>
            </w:r>
          </w:p>
        </w:tc>
      </w:tr>
      <w:tr w14:paraId="1636B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40FD">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分值构成</w:t>
            </w:r>
          </w:p>
        </w:tc>
        <w:tc>
          <w:tcPr>
            <w:tcW w:w="7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B048C">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技术部分45.0分</w:t>
            </w:r>
            <w:r>
              <w:rPr>
                <w:rFonts w:hint="eastAsia" w:ascii="方正仿宋_GB2312" w:hAnsi="方正仿宋_GB2312" w:eastAsia="方正仿宋_GB2312" w:cs="方正仿宋_GB2312"/>
                <w:b/>
                <w:bCs/>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b/>
                <w:bCs/>
                <w:i w:val="0"/>
                <w:iCs w:val="0"/>
                <w:color w:val="000000"/>
                <w:kern w:val="0"/>
                <w:sz w:val="18"/>
                <w:szCs w:val="18"/>
                <w:u w:val="none"/>
                <w:lang w:val="en-US" w:eastAsia="zh-CN" w:bidi="ar"/>
              </w:rPr>
              <w:t>商务部分20.0分</w:t>
            </w:r>
            <w:r>
              <w:rPr>
                <w:rFonts w:hint="eastAsia" w:ascii="方正仿宋_GB2312" w:hAnsi="方正仿宋_GB2312" w:eastAsia="方正仿宋_GB2312" w:cs="方正仿宋_GB2312"/>
                <w:b/>
                <w:bCs/>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b/>
                <w:bCs/>
                <w:i w:val="0"/>
                <w:iCs w:val="0"/>
                <w:color w:val="000000"/>
                <w:kern w:val="0"/>
                <w:sz w:val="18"/>
                <w:szCs w:val="18"/>
                <w:u w:val="none"/>
                <w:lang w:val="en-US" w:eastAsia="zh-CN" w:bidi="ar"/>
              </w:rPr>
              <w:t>报价得分30.0分</w:t>
            </w:r>
            <w:r>
              <w:rPr>
                <w:rFonts w:hint="eastAsia" w:ascii="方正仿宋_GB2312" w:hAnsi="方正仿宋_GB2312" w:eastAsia="方正仿宋_GB2312" w:cs="方正仿宋_GB2312"/>
                <w:b/>
                <w:bCs/>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b/>
                <w:bCs/>
                <w:i w:val="0"/>
                <w:iCs w:val="0"/>
                <w:color w:val="000000"/>
                <w:kern w:val="0"/>
                <w:sz w:val="18"/>
                <w:szCs w:val="18"/>
                <w:u w:val="none"/>
                <w:lang w:val="en-US" w:eastAsia="zh-CN" w:bidi="ar"/>
              </w:rPr>
              <w:t>综合信用分5.0分</w:t>
            </w:r>
          </w:p>
        </w:tc>
      </w:tr>
      <w:tr w14:paraId="1E2F3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5D6FE">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kern w:val="0"/>
                <w:sz w:val="18"/>
                <w:szCs w:val="18"/>
                <w:u w:val="none"/>
                <w:lang w:val="en-US" w:eastAsia="zh-CN" w:bidi="ar"/>
              </w:rPr>
            </w:pPr>
          </w:p>
          <w:p w14:paraId="33709064">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kern w:val="0"/>
                <w:sz w:val="18"/>
                <w:szCs w:val="18"/>
                <w:u w:val="none"/>
                <w:lang w:val="en-US" w:eastAsia="zh-CN" w:bidi="ar"/>
              </w:rPr>
            </w:pPr>
          </w:p>
          <w:p w14:paraId="496BD5A0">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kern w:val="0"/>
                <w:sz w:val="18"/>
                <w:szCs w:val="18"/>
                <w:u w:val="none"/>
                <w:lang w:val="en-US" w:eastAsia="zh-CN" w:bidi="ar"/>
              </w:rPr>
            </w:pPr>
          </w:p>
          <w:p w14:paraId="3EAD93D3">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kern w:val="0"/>
                <w:sz w:val="18"/>
                <w:szCs w:val="18"/>
                <w:u w:val="none"/>
                <w:lang w:val="en-US" w:eastAsia="zh-CN" w:bidi="ar"/>
              </w:rPr>
            </w:pPr>
          </w:p>
          <w:p w14:paraId="7CA90A7D">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kern w:val="0"/>
                <w:sz w:val="18"/>
                <w:szCs w:val="18"/>
                <w:u w:val="none"/>
                <w:lang w:val="en-US" w:eastAsia="zh-CN" w:bidi="ar"/>
              </w:rPr>
            </w:pPr>
          </w:p>
          <w:p w14:paraId="294E3649">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kern w:val="0"/>
                <w:sz w:val="18"/>
                <w:szCs w:val="18"/>
                <w:u w:val="none"/>
                <w:lang w:val="en-US" w:eastAsia="zh-CN" w:bidi="ar"/>
              </w:rPr>
            </w:pPr>
          </w:p>
          <w:p w14:paraId="08D46428">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kern w:val="0"/>
                <w:sz w:val="18"/>
                <w:szCs w:val="18"/>
                <w:u w:val="none"/>
                <w:lang w:val="en-US" w:eastAsia="zh-CN" w:bidi="ar"/>
              </w:rPr>
            </w:pPr>
          </w:p>
          <w:p w14:paraId="5A06F7D9">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kern w:val="0"/>
                <w:sz w:val="18"/>
                <w:szCs w:val="18"/>
                <w:u w:val="none"/>
                <w:lang w:val="en-US" w:eastAsia="zh-CN" w:bidi="ar"/>
              </w:rPr>
            </w:pPr>
          </w:p>
          <w:p w14:paraId="1747C63A">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kern w:val="0"/>
                <w:sz w:val="18"/>
                <w:szCs w:val="18"/>
                <w:u w:val="none"/>
                <w:lang w:val="en-US" w:eastAsia="zh-CN" w:bidi="ar"/>
              </w:rPr>
            </w:pPr>
          </w:p>
          <w:p w14:paraId="6C072384">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kern w:val="0"/>
                <w:sz w:val="18"/>
                <w:szCs w:val="18"/>
                <w:u w:val="none"/>
                <w:lang w:val="en-US" w:eastAsia="zh-CN" w:bidi="ar"/>
              </w:rPr>
            </w:pPr>
          </w:p>
          <w:p w14:paraId="217A94E7">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kern w:val="0"/>
                <w:sz w:val="18"/>
                <w:szCs w:val="18"/>
                <w:u w:val="none"/>
                <w:lang w:val="en-US" w:eastAsia="zh-CN" w:bidi="ar"/>
              </w:rPr>
            </w:pPr>
          </w:p>
          <w:p w14:paraId="0F2B1F04">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sz w:val="18"/>
                <w:szCs w:val="18"/>
                <w:u w:val="none"/>
                <w:lang w:val="en-US"/>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技术部分（45分)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EE82">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sz w:val="18"/>
                <w:szCs w:val="18"/>
                <w:u w:val="none"/>
                <w:lang w:val="en-US"/>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重要技术参数响应（30.0分）</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6EEE">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sz w:val="20"/>
                <w:szCs w:val="20"/>
                <w:lang w:val="en-US" w:eastAsia="zh-CN"/>
              </w:rPr>
              <w:t>根据《采购需求》中“（三） 设备技术参数表”中标注▲号的重要技术参数条款共30</w:t>
            </w:r>
            <w:r>
              <w:rPr>
                <w:rFonts w:hint="eastAsia" w:ascii="方正仿宋_GB2312" w:hAnsi="方正仿宋_GB2312" w:eastAsia="方正仿宋_GB2312" w:cs="方正仿宋_GB2312"/>
                <w:b/>
                <w:bCs/>
                <w:sz w:val="20"/>
                <w:szCs w:val="20"/>
              </w:rPr>
              <w:t>项，完全满足得</w:t>
            </w:r>
            <w:r>
              <w:rPr>
                <w:rFonts w:hint="eastAsia" w:ascii="方正仿宋_GB2312" w:hAnsi="方正仿宋_GB2312" w:eastAsia="方正仿宋_GB2312" w:cs="方正仿宋_GB2312"/>
                <w:b/>
                <w:bCs/>
                <w:sz w:val="20"/>
                <w:szCs w:val="20"/>
                <w:lang w:val="en-US" w:eastAsia="zh-CN"/>
              </w:rPr>
              <w:t>30</w:t>
            </w:r>
            <w:r>
              <w:rPr>
                <w:rFonts w:hint="eastAsia" w:ascii="方正仿宋_GB2312" w:hAnsi="方正仿宋_GB2312" w:eastAsia="方正仿宋_GB2312" w:cs="方正仿宋_GB2312"/>
                <w:b/>
                <w:bCs/>
                <w:sz w:val="20"/>
                <w:szCs w:val="20"/>
              </w:rPr>
              <w:t>分，</w:t>
            </w:r>
            <w:r>
              <w:rPr>
                <w:rFonts w:hint="eastAsia" w:ascii="方正仿宋_GB2312" w:hAnsi="方正仿宋_GB2312" w:eastAsia="方正仿宋_GB2312" w:cs="方正仿宋_GB2312"/>
                <w:b/>
                <w:bCs/>
                <w:sz w:val="20"/>
                <w:szCs w:val="20"/>
                <w:lang w:val="en-US" w:eastAsia="zh-CN"/>
              </w:rPr>
              <w:t>每</w:t>
            </w:r>
            <w:r>
              <w:rPr>
                <w:rFonts w:hint="eastAsia" w:ascii="方正仿宋_GB2312" w:hAnsi="方正仿宋_GB2312" w:eastAsia="方正仿宋_GB2312" w:cs="方正仿宋_GB2312"/>
                <w:b/>
                <w:bCs/>
                <w:sz w:val="20"/>
                <w:szCs w:val="20"/>
              </w:rPr>
              <w:t>一项带“▲”号参数负偏离扣1分，扣完为止。【注：如本项目采购需求有要求提供具体证明材料的，需按要求提供, 不提供或提供资料不完整视为负偏离】。</w:t>
            </w:r>
          </w:p>
        </w:tc>
      </w:tr>
      <w:tr w14:paraId="604EC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2EE9B">
            <w:pPr>
              <w:jc w:val="center"/>
              <w:rPr>
                <w:rFonts w:hint="eastAsia" w:ascii="方正仿宋_GB2312" w:hAnsi="方正仿宋_GB2312" w:eastAsia="方正仿宋_GB2312" w:cs="方正仿宋_GB2312"/>
                <w:b/>
                <w:bCs/>
                <w:i w:val="0"/>
                <w:iCs w:val="0"/>
                <w:color w:val="000000"/>
                <w:sz w:val="18"/>
                <w:szCs w:val="18"/>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EFAF">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整体实施方案1 (1.0分)</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384F">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根据投标人针对采购需求提供的整体实施方案进行综合评审，包括①总体设计；②技术方案和实施计划；③供货方案。 能提供方案的，得1分； 未能提供此项方案，本项不得分，且整体实施方案2不得分。</w:t>
            </w:r>
          </w:p>
        </w:tc>
      </w:tr>
      <w:tr w14:paraId="4030C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A14CA">
            <w:pPr>
              <w:jc w:val="center"/>
              <w:rPr>
                <w:rFonts w:hint="eastAsia" w:ascii="方正仿宋_GB2312" w:hAnsi="方正仿宋_GB2312" w:eastAsia="方正仿宋_GB2312" w:cs="方正仿宋_GB2312"/>
                <w:b/>
                <w:bCs/>
                <w:i w:val="0"/>
                <w:iCs w:val="0"/>
                <w:color w:val="000000"/>
                <w:sz w:val="18"/>
                <w:szCs w:val="18"/>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7133">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整体实施方案2 (8.0分)，（等次分值选择：0.0;2.0;4.0;6.0;8.0;）</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top"/>
          </w:tcPr>
          <w:p w14:paraId="63467511">
            <w:pPr>
              <w:keepNext w:val="0"/>
              <w:keepLines w:val="0"/>
              <w:widowControl/>
              <w:suppressLineNumbers w:val="0"/>
              <w:jc w:val="left"/>
              <w:textAlignment w:val="top"/>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（1）根据本项目的采购需求，提供的方案内容描述详细具体且可行性高，完全响应或优于采购人采购需求的得8分； （2）根据本项目的采购需求，提供的方案内容描述较详细且可行性较高，基本满足采购人采购需求的得6分； （3）根据本项目的采购需求，提供的方案内容描述简单但可行性一般，部分满足采购人采购需求的得4分； （4）根据本项目的采购需求，提供的方案内容有缺漏，可行性低，不能满足采购人采购需求的得2分。 （5）未提供不得分。</w:t>
            </w:r>
          </w:p>
        </w:tc>
      </w:tr>
      <w:tr w14:paraId="1CA01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7D4E4">
            <w:pPr>
              <w:jc w:val="center"/>
              <w:rPr>
                <w:rFonts w:hint="eastAsia" w:ascii="方正仿宋_GB2312" w:hAnsi="方正仿宋_GB2312" w:eastAsia="方正仿宋_GB2312" w:cs="方正仿宋_GB2312"/>
                <w:b/>
                <w:bCs/>
                <w:i w:val="0"/>
                <w:iCs w:val="0"/>
                <w:color w:val="000000"/>
                <w:sz w:val="18"/>
                <w:szCs w:val="18"/>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05BA">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质量保障和售后服务方案1 (1.0分)</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7A18">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根据投标人针对采购需求提供的质量保障和售后服务方案进行综合评审，包括 ①安装与调试②培训内容和培训计划 ③质量保证措施④售后服务。 能提供方案的，得1分； 未能提供此项方案，本项不得分，且质量保障和售后服务方案2不得分。</w:t>
            </w:r>
          </w:p>
        </w:tc>
      </w:tr>
      <w:tr w14:paraId="05AE2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C7FDC">
            <w:pPr>
              <w:jc w:val="center"/>
              <w:rPr>
                <w:rFonts w:hint="eastAsia" w:ascii="方正仿宋_GB2312" w:hAnsi="方正仿宋_GB2312" w:eastAsia="方正仿宋_GB2312" w:cs="方正仿宋_GB2312"/>
                <w:b/>
                <w:bCs/>
                <w:i w:val="0"/>
                <w:iCs w:val="0"/>
                <w:color w:val="000000"/>
                <w:sz w:val="18"/>
                <w:szCs w:val="18"/>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C682">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质量保障和售后服务方案2 (5.0分)，（等次分值选择：1.0;2.0;3.0;5.0;）</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top"/>
          </w:tcPr>
          <w:p w14:paraId="73A2A74D">
            <w:pPr>
              <w:keepNext w:val="0"/>
              <w:keepLines w:val="0"/>
              <w:widowControl/>
              <w:suppressLineNumbers w:val="0"/>
              <w:jc w:val="left"/>
              <w:textAlignment w:val="top"/>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（1）根据本项目的采购需求，提供的方案内容描述详细具体且可行性高，完全响应或优于采购人采购需求的得5分； （2）根据本项目的采购需求，提供的方案内容描述较详细且可行性较高，基本满足采购人采购需求的得3分； （3）根据本项目的采购需求，提供的方案内容描述简单但可行性一般，部分满足采购人采购需求的得2分； （4）根据本项目的采购需求，提供的方案内容有缺漏，可行性低，不能满足采购人采购需求的得1分。 （5）未提供不得分。</w:t>
            </w:r>
          </w:p>
        </w:tc>
      </w:tr>
      <w:tr w14:paraId="55963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E29AE">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商务部分（20分）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7C53">
            <w:pPr>
              <w:keepNext w:val="0"/>
              <w:keepLines w:val="0"/>
              <w:widowControl/>
              <w:suppressLineNumbers w:val="0"/>
              <w:jc w:val="both"/>
              <w:textAlignment w:val="top"/>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同业业绩经验(6.0分)</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top"/>
          </w:tcPr>
          <w:p w14:paraId="0E870311">
            <w:pPr>
              <w:keepNext w:val="0"/>
              <w:keepLines w:val="0"/>
              <w:widowControl/>
              <w:suppressLineNumbers w:val="0"/>
              <w:jc w:val="left"/>
              <w:textAlignment w:val="top"/>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考察参选人2021年7月1日至本公告发布之日视频监控建设或运维类项目的合同累计数量，每提供1份得2分，最高得6分，须提供合同关键页复印件（包含但不限于合同名称、标的、签字盖章页），不满足或不提供不得分。</w:t>
            </w:r>
          </w:p>
        </w:tc>
      </w:tr>
      <w:tr w14:paraId="095CC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CCB95">
            <w:pPr>
              <w:jc w:val="center"/>
              <w:rPr>
                <w:rFonts w:hint="eastAsia" w:ascii="方正仿宋_GB2312" w:hAnsi="方正仿宋_GB2312" w:eastAsia="方正仿宋_GB2312" w:cs="方正仿宋_GB2312"/>
                <w:b/>
                <w:bCs/>
                <w:i w:val="0"/>
                <w:iCs w:val="0"/>
                <w:color w:val="000000"/>
                <w:sz w:val="18"/>
                <w:szCs w:val="18"/>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46A7">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项目负责人资格(5.0分)</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3FF2">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提供项目经理(1人)的相关证书：具备信息系统项目管理师证书，得5分。 提供资质证明材料及该项目经理在投标人服务的外部证明材料扫描件，如投标截止日之前六个月以内任意月份的代缴个税税单或参加社会保险的《投保单》或《社会保险参保人员证明》等。</w:t>
            </w:r>
          </w:p>
        </w:tc>
      </w:tr>
      <w:tr w14:paraId="17F4E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04363">
            <w:pPr>
              <w:jc w:val="center"/>
              <w:rPr>
                <w:rFonts w:hint="eastAsia" w:ascii="方正仿宋_GB2312" w:hAnsi="方正仿宋_GB2312" w:eastAsia="方正仿宋_GB2312" w:cs="方正仿宋_GB2312"/>
                <w:b/>
                <w:bCs/>
                <w:i w:val="0"/>
                <w:iCs w:val="0"/>
                <w:color w:val="000000"/>
                <w:sz w:val="18"/>
                <w:szCs w:val="18"/>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0308">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项目技术负责人资格(4.0分)</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4A73">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提供项目经理(1人)的相关证书：具备网络工程师证书，得4分。 提供资质证明材料及该项目技术在投标人服务的外部证明材料扫描件，如投标截止日之前六个月以内任意月份的代缴个税税单或参加社会保险的《投保单》或《社会保险参保人员证明》等。</w:t>
            </w:r>
          </w:p>
        </w:tc>
      </w:tr>
      <w:tr w14:paraId="0E5F3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BBED7">
            <w:pPr>
              <w:jc w:val="center"/>
              <w:rPr>
                <w:rFonts w:hint="eastAsia" w:ascii="方正仿宋_GB2312" w:hAnsi="方正仿宋_GB2312" w:eastAsia="方正仿宋_GB2312" w:cs="方正仿宋_GB2312"/>
                <w:b/>
                <w:bCs/>
                <w:i w:val="0"/>
                <w:iCs w:val="0"/>
                <w:color w:val="000000"/>
                <w:sz w:val="18"/>
                <w:szCs w:val="18"/>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2FA4">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项目团队(5.0分)</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6CB1">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1、具备10人或以上团队，得5分。</w:t>
            </w:r>
            <w:r>
              <w:rPr>
                <w:rFonts w:hint="eastAsia" w:ascii="方正仿宋_GB2312" w:hAnsi="方正仿宋_GB2312" w:eastAsia="方正仿宋_GB2312" w:cs="方正仿宋_GB2312"/>
                <w:b/>
                <w:bCs/>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b/>
                <w:bCs/>
                <w:i w:val="0"/>
                <w:iCs w:val="0"/>
                <w:color w:val="000000"/>
                <w:kern w:val="0"/>
                <w:sz w:val="18"/>
                <w:szCs w:val="18"/>
                <w:u w:val="none"/>
                <w:lang w:val="en-US" w:eastAsia="zh-CN" w:bidi="ar"/>
              </w:rPr>
              <w:t>2、具备[5,9]人，得3分。</w:t>
            </w:r>
            <w:r>
              <w:rPr>
                <w:rFonts w:hint="eastAsia" w:ascii="方正仿宋_GB2312" w:hAnsi="方正仿宋_GB2312" w:eastAsia="方正仿宋_GB2312" w:cs="方正仿宋_GB2312"/>
                <w:b/>
                <w:bCs/>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b/>
                <w:bCs/>
                <w:i w:val="0"/>
                <w:iCs w:val="0"/>
                <w:color w:val="000000"/>
                <w:kern w:val="0"/>
                <w:sz w:val="18"/>
                <w:szCs w:val="18"/>
                <w:u w:val="none"/>
                <w:lang w:val="en-US" w:eastAsia="zh-CN" w:bidi="ar"/>
              </w:rPr>
              <w:t>3、具备[1-4]人，得1分。</w:t>
            </w:r>
            <w:r>
              <w:rPr>
                <w:rFonts w:hint="eastAsia" w:ascii="方正仿宋_GB2312" w:hAnsi="方正仿宋_GB2312" w:eastAsia="方正仿宋_GB2312" w:cs="方正仿宋_GB2312"/>
                <w:b/>
                <w:bCs/>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b/>
                <w:bCs/>
                <w:i w:val="0"/>
                <w:iCs w:val="0"/>
                <w:color w:val="000000"/>
                <w:kern w:val="0"/>
                <w:sz w:val="18"/>
                <w:szCs w:val="18"/>
                <w:u w:val="none"/>
                <w:lang w:val="en-US" w:eastAsia="zh-CN" w:bidi="ar"/>
              </w:rPr>
              <w:t>需提供人员社保证明（由税务局等社保经办机构出具的2024年1月1日以后缴纳的任一时间段的社保证明，社保证明须体现参保人为参选人），不满足或不提供不得分。</w:t>
            </w:r>
          </w:p>
        </w:tc>
      </w:tr>
      <w:tr w14:paraId="0F4E6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16CB">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000000"/>
                <w:sz w:val="18"/>
                <w:szCs w:val="18"/>
                <w:u w:val="none"/>
                <w:lang w:val="en-US"/>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投标报价（30分）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B1C6">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投标报价得分 (30.0分)</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7478">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投标报价得分＝（评标基准价/投标报价）×价格分值【注：满足询价文件要求且投标价格最低的投标报价为评标基准价。】最低报价不是中标的唯一依据。因落实政府采购政策进行价格调整的，以调整后的价格计算评标基准价和投标报价。</w:t>
            </w:r>
          </w:p>
        </w:tc>
      </w:tr>
      <w:tr w14:paraId="201FE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9414">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000000"/>
                <w:sz w:val="18"/>
                <w:szCs w:val="18"/>
                <w:u w:val="none"/>
                <w:lang w:val="en-US"/>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综合信用分（5分）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5B6F">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综合信用评价 (5.0分)</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C15C">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综合信用评价得分=综合信用评价得分(属于商务部分的一部分)=投标人的广州公共资源交易信用评价（政府采购供应商信用评价分）×5%。 投标人的信用评价分以开标当天广州交易集团有限公司网站公布的分值为准（通过“广州交易集团有限公司网站-信用信息-广州公共资源交易信用平台3.0” 进行核实，未能在网站查询到供应商信用评价分的，以信用评价基准分（93.4分）计算）。供应商为联合体的，以牵头方信用评价分计算。）</w:t>
            </w:r>
          </w:p>
        </w:tc>
      </w:tr>
    </w:tbl>
    <w:p w14:paraId="5E19F5BC">
      <w:pPr>
        <w:pStyle w:val="18"/>
        <w:rPr>
          <w:rFonts w:hint="eastAsia" w:ascii="方正仿宋_GB2312" w:hAnsi="方正仿宋_GB2312" w:eastAsia="方正仿宋_GB2312" w:cs="方正仿宋_GB2312"/>
        </w:rPr>
      </w:pPr>
    </w:p>
    <w:p w14:paraId="429CFCFA">
      <w:pPr>
        <w:pStyle w:val="18"/>
        <w:rPr>
          <w:rFonts w:hint="eastAsia" w:ascii="方正仿宋_GB2312" w:hAnsi="方正仿宋_GB2312" w:eastAsia="方正仿宋_GB2312" w:cs="方正仿宋_GB2312"/>
        </w:rPr>
      </w:pPr>
    </w:p>
    <w:p w14:paraId="79B99080">
      <w:pPr>
        <w:pStyle w:val="4"/>
        <w:numPr>
          <w:ilvl w:val="2"/>
          <w:numId w:val="0"/>
        </w:numPr>
        <w:bidi w:val="0"/>
        <w:spacing w:line="360" w:lineRule="auto"/>
        <w:ind w:left="0" w:leftChars="0" w:firstLine="482" w:firstLineChars="200"/>
        <w:rPr>
          <w:rFonts w:hint="eastAsia" w:ascii="方正仿宋_GB2312" w:hAnsi="方正仿宋_GB2312" w:eastAsia="方正仿宋_GB2312" w:cs="方正仿宋_GB2312"/>
        </w:rPr>
      </w:pPr>
      <w:bookmarkStart w:id="233" w:name="_Toc15039"/>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.汇总、排序</w:t>
      </w:r>
      <w:bookmarkEnd w:id="233"/>
    </w:p>
    <w:p w14:paraId="2463DB85">
      <w:pPr>
        <w:pStyle w:val="18"/>
        <w:spacing w:line="360" w:lineRule="auto"/>
        <w:ind w:firstLine="40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68496495">
      <w:pPr>
        <w:pStyle w:val="4"/>
        <w:numPr>
          <w:ilvl w:val="2"/>
          <w:numId w:val="0"/>
        </w:numPr>
        <w:bidi w:val="0"/>
        <w:spacing w:line="360" w:lineRule="auto"/>
        <w:ind w:left="0" w:leftChars="0" w:firstLine="482" w:firstLineChars="200"/>
        <w:rPr>
          <w:rFonts w:hint="eastAsia" w:ascii="方正仿宋_GB2312" w:hAnsi="方正仿宋_GB2312" w:eastAsia="方正仿宋_GB2312" w:cs="方正仿宋_GB2312"/>
        </w:rPr>
      </w:pPr>
      <w:bookmarkStart w:id="234" w:name="_Toc13735"/>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.中标价的确定</w:t>
      </w:r>
      <w:bookmarkEnd w:id="234"/>
    </w:p>
    <w:p w14:paraId="7BD46DBB">
      <w:pPr>
        <w:pStyle w:val="18"/>
        <w:spacing w:line="360" w:lineRule="auto"/>
        <w:ind w:firstLine="40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中标价以开标时公开唱标价为准。</w:t>
      </w:r>
    </w:p>
    <w:p w14:paraId="7EB3991C">
      <w:pPr>
        <w:pStyle w:val="4"/>
        <w:numPr>
          <w:ilvl w:val="2"/>
          <w:numId w:val="0"/>
        </w:numPr>
        <w:bidi w:val="0"/>
        <w:spacing w:line="360" w:lineRule="auto"/>
        <w:ind w:left="0" w:leftChars="0" w:firstLine="482" w:firstLineChars="200"/>
        <w:rPr>
          <w:rFonts w:hint="eastAsia" w:ascii="方正仿宋_GB2312" w:hAnsi="方正仿宋_GB2312" w:eastAsia="方正仿宋_GB2312" w:cs="方正仿宋_GB2312"/>
        </w:rPr>
      </w:pPr>
      <w:bookmarkStart w:id="235" w:name="_Toc24888"/>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.其他无效投标的情形</w:t>
      </w:r>
      <w:bookmarkEnd w:id="235"/>
    </w:p>
    <w:p w14:paraId="43F3F936">
      <w:pPr>
        <w:bidi w:val="0"/>
        <w:spacing w:line="360" w:lineRule="auto"/>
        <w:ind w:firstLine="400" w:firstLineChars="200"/>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(1)评标期间，投标人没有按评标委员会的要求提交法定代表人或其委托代理人签字的澄清、说明、补正或改变了投标文件的实质性内容的。</w:t>
      </w:r>
    </w:p>
    <w:p w14:paraId="450FFD80">
      <w:pPr>
        <w:bidi w:val="0"/>
        <w:spacing w:line="360" w:lineRule="auto"/>
        <w:ind w:firstLine="400" w:firstLineChars="200"/>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(2)投标文件提供虚假材料的。</w:t>
      </w:r>
    </w:p>
    <w:p w14:paraId="4A081B8D">
      <w:pPr>
        <w:bidi w:val="0"/>
        <w:spacing w:line="360" w:lineRule="auto"/>
        <w:ind w:firstLine="400" w:firstLineChars="200"/>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(3)投标人以他人名义投标、串通投标、以行贿手段谋取中标或者以其他弄虚作假方式投标的。</w:t>
      </w:r>
    </w:p>
    <w:p w14:paraId="51A1AD07">
      <w:pPr>
        <w:bidi w:val="0"/>
        <w:spacing w:line="360" w:lineRule="auto"/>
        <w:ind w:firstLine="400" w:firstLineChars="200"/>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(4)投标人对采购人、采购代理机构、评标委员会及其工作人员施加影响，有碍招标公平、公正的。</w:t>
      </w:r>
    </w:p>
    <w:p w14:paraId="4459444F">
      <w:pPr>
        <w:bidi w:val="0"/>
        <w:spacing w:line="360" w:lineRule="auto"/>
        <w:ind w:firstLine="400" w:firstLineChars="200"/>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(5)投标文件含有采购人不能接受的附加条件的。</w:t>
      </w:r>
    </w:p>
    <w:p w14:paraId="7F7012B0">
      <w:pPr>
        <w:bidi w:val="0"/>
        <w:spacing w:line="360" w:lineRule="auto"/>
        <w:ind w:firstLine="400" w:firstLineChars="200"/>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(6)法律、法规和</w:t>
      </w:r>
      <w:r>
        <w:rPr>
          <w:rFonts w:hint="eastAsia" w:ascii="方正仿宋_GB2312" w:hAnsi="方正仿宋_GB2312" w:eastAsia="方正仿宋_GB2312" w:cs="方正仿宋_GB2312"/>
          <w:sz w:val="20"/>
          <w:szCs w:val="20"/>
          <w:lang w:eastAsia="zh-CN"/>
        </w:rPr>
        <w:t>询价文件</w:t>
      </w:r>
      <w:r>
        <w:rPr>
          <w:rFonts w:hint="eastAsia" w:ascii="方正仿宋_GB2312" w:hAnsi="方正仿宋_GB2312" w:eastAsia="方正仿宋_GB2312" w:cs="方正仿宋_GB2312"/>
          <w:sz w:val="20"/>
          <w:szCs w:val="20"/>
        </w:rPr>
        <w:t>规定的其他无效情形。</w:t>
      </w:r>
    </w:p>
    <w:p w14:paraId="34E07C81">
      <w:pPr>
        <w:pStyle w:val="9"/>
        <w:spacing w:line="360" w:lineRule="auto"/>
        <w:ind w:firstLine="420" w:firstLineChars="200"/>
        <w:rPr>
          <w:rFonts w:hint="eastAsia" w:ascii="方正仿宋_GB2312" w:hAnsi="方正仿宋_GB2312" w:eastAsia="方正仿宋_GB2312" w:cs="方正仿宋_GB2312"/>
          <w:szCs w:val="21"/>
        </w:rPr>
      </w:pPr>
    </w:p>
    <w:p w14:paraId="08C9898B">
      <w:pPr>
        <w:pStyle w:val="9"/>
        <w:spacing w:line="360" w:lineRule="auto"/>
        <w:ind w:firstLine="420" w:firstLineChars="200"/>
        <w:rPr>
          <w:rFonts w:hint="eastAsia" w:ascii="方正仿宋_GB2312" w:hAnsi="方正仿宋_GB2312" w:eastAsia="方正仿宋_GB2312" w:cs="方正仿宋_GB2312"/>
          <w:szCs w:val="21"/>
        </w:rPr>
      </w:pPr>
    </w:p>
    <w:p w14:paraId="0A154127">
      <w:pPr>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br w:type="page"/>
      </w:r>
    </w:p>
    <w:p w14:paraId="68372B39">
      <w:pPr>
        <w:pStyle w:val="9"/>
        <w:spacing w:line="360" w:lineRule="exact"/>
        <w:ind w:firstLine="420" w:firstLineChars="200"/>
        <w:rPr>
          <w:rFonts w:hint="eastAsia" w:ascii="方正仿宋_GB2312" w:hAnsi="方正仿宋_GB2312" w:eastAsia="方正仿宋_GB2312" w:cs="方正仿宋_GB2312"/>
          <w:szCs w:val="21"/>
        </w:rPr>
      </w:pPr>
    </w:p>
    <w:p w14:paraId="4FD3FECB">
      <w:pPr>
        <w:pStyle w:val="9"/>
        <w:spacing w:line="360" w:lineRule="exact"/>
        <w:ind w:firstLine="420" w:firstLineChars="200"/>
        <w:rPr>
          <w:rFonts w:hint="eastAsia" w:ascii="方正仿宋_GB2312" w:hAnsi="方正仿宋_GB2312" w:eastAsia="方正仿宋_GB2312" w:cs="方正仿宋_GB2312"/>
          <w:szCs w:val="21"/>
        </w:rPr>
      </w:pPr>
    </w:p>
    <w:p w14:paraId="3FFD0FE4">
      <w:pPr>
        <w:spacing w:line="360" w:lineRule="exact"/>
        <w:jc w:val="center"/>
        <w:outlineLvl w:val="0"/>
        <w:rPr>
          <w:rFonts w:hint="eastAsia" w:ascii="方正仿宋_GB2312" w:hAnsi="方正仿宋_GB2312" w:eastAsia="方正仿宋_GB2312" w:cs="方正仿宋_GB2312"/>
          <w:b/>
          <w:sz w:val="32"/>
          <w:szCs w:val="32"/>
        </w:rPr>
      </w:pPr>
      <w:bookmarkStart w:id="236" w:name="_Toc24731"/>
      <w:bookmarkStart w:id="237" w:name="_Toc11275"/>
      <w:bookmarkStart w:id="238" w:name="_Toc11708"/>
      <w:r>
        <w:rPr>
          <w:rFonts w:hint="eastAsia" w:ascii="方正仿宋_GB2312" w:hAnsi="方正仿宋_GB2312" w:eastAsia="方正仿宋_GB2312" w:cs="方正仿宋_GB2312"/>
          <w:b/>
          <w:sz w:val="32"/>
          <w:szCs w:val="32"/>
        </w:rPr>
        <w:t>第五章</w:t>
      </w:r>
      <w:r>
        <w:rPr>
          <w:rFonts w:hint="eastAsia" w:ascii="方正仿宋_GB2312" w:hAnsi="方正仿宋_GB2312" w:eastAsia="方正仿宋_GB2312" w:cs="方正仿宋_GB2312"/>
          <w:b/>
          <w:sz w:val="32"/>
          <w:szCs w:val="32"/>
          <w:lang w:val="en-US" w:eastAsia="zh-CN"/>
        </w:rPr>
        <w:t xml:space="preserve"> </w:t>
      </w:r>
      <w:r>
        <w:rPr>
          <w:rFonts w:hint="eastAsia" w:ascii="方正仿宋_GB2312" w:hAnsi="方正仿宋_GB2312" w:eastAsia="方正仿宋_GB2312" w:cs="方正仿宋_GB2312"/>
          <w:b/>
          <w:sz w:val="32"/>
          <w:szCs w:val="32"/>
        </w:rPr>
        <w:t>合同（合同主要条款及格式）</w:t>
      </w:r>
      <w:bookmarkEnd w:id="236"/>
      <w:bookmarkEnd w:id="237"/>
      <w:bookmarkEnd w:id="238"/>
    </w:p>
    <w:p w14:paraId="14FC1319">
      <w:pPr>
        <w:spacing w:line="360" w:lineRule="exact"/>
        <w:rPr>
          <w:rFonts w:hint="eastAsia" w:ascii="方正仿宋_GB2312" w:hAnsi="方正仿宋_GB2312" w:eastAsia="方正仿宋_GB2312" w:cs="方正仿宋_GB2312"/>
        </w:rPr>
      </w:pPr>
    </w:p>
    <w:p w14:paraId="2969B22F">
      <w:pPr>
        <w:spacing w:line="360" w:lineRule="exact"/>
        <w:rPr>
          <w:rFonts w:hint="eastAsia" w:ascii="方正仿宋_GB2312" w:hAnsi="方正仿宋_GB2312" w:eastAsia="方正仿宋_GB2312" w:cs="方正仿宋_GB2312"/>
        </w:rPr>
      </w:pPr>
    </w:p>
    <w:p w14:paraId="2F1FA61A">
      <w:pPr>
        <w:spacing w:line="360" w:lineRule="exact"/>
        <w:rPr>
          <w:rFonts w:hint="eastAsia" w:ascii="方正仿宋_GB2312" w:hAnsi="方正仿宋_GB2312" w:eastAsia="方正仿宋_GB2312" w:cs="方正仿宋_GB2312"/>
        </w:rPr>
      </w:pPr>
    </w:p>
    <w:p w14:paraId="0659462A">
      <w:pPr>
        <w:spacing w:line="360" w:lineRule="exact"/>
        <w:rPr>
          <w:rFonts w:hint="eastAsia" w:ascii="方正仿宋_GB2312" w:hAnsi="方正仿宋_GB2312" w:eastAsia="方正仿宋_GB2312" w:cs="方正仿宋_GB2312"/>
        </w:rPr>
      </w:pPr>
    </w:p>
    <w:p w14:paraId="47466A8C">
      <w:pPr>
        <w:spacing w:line="360" w:lineRule="exact"/>
        <w:rPr>
          <w:rFonts w:hint="eastAsia" w:ascii="方正仿宋_GB2312" w:hAnsi="方正仿宋_GB2312" w:eastAsia="方正仿宋_GB2312" w:cs="方正仿宋_GB2312"/>
        </w:rPr>
      </w:pPr>
    </w:p>
    <w:p w14:paraId="507A1A1D">
      <w:pPr>
        <w:tabs>
          <w:tab w:val="left" w:pos="5040"/>
        </w:tabs>
        <w:spacing w:line="400" w:lineRule="exact"/>
        <w:ind w:firstLine="2249" w:firstLineChars="8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lang w:val="en-US" w:eastAsia="zh-CN"/>
        </w:rPr>
        <w:t>相关合同模板及事宜另行确认</w:t>
      </w:r>
    </w:p>
    <w:p w14:paraId="2F44CF50">
      <w:pPr>
        <w:tabs>
          <w:tab w:val="left" w:pos="5040"/>
        </w:tabs>
        <w:spacing w:line="400" w:lineRule="exact"/>
        <w:rPr>
          <w:rFonts w:hint="eastAsia" w:ascii="方正仿宋_GB2312" w:hAnsi="方正仿宋_GB2312" w:eastAsia="方正仿宋_GB2312" w:cs="方正仿宋_GB2312"/>
          <w:szCs w:val="21"/>
        </w:rPr>
      </w:pPr>
    </w:p>
    <w:p w14:paraId="568F1300">
      <w:pPr>
        <w:tabs>
          <w:tab w:val="left" w:pos="5040"/>
        </w:tabs>
        <w:spacing w:line="400" w:lineRule="exact"/>
        <w:rPr>
          <w:rFonts w:hint="eastAsia" w:ascii="方正仿宋_GB2312" w:hAnsi="方正仿宋_GB2312" w:eastAsia="方正仿宋_GB2312" w:cs="方正仿宋_GB2312"/>
          <w:szCs w:val="21"/>
        </w:rPr>
      </w:pPr>
    </w:p>
    <w:p w14:paraId="3EC64EBA">
      <w:pPr>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br w:type="page"/>
      </w:r>
    </w:p>
    <w:p w14:paraId="197F6A5D">
      <w:pPr>
        <w:pStyle w:val="2"/>
        <w:bidi w:val="0"/>
        <w:jc w:val="center"/>
        <w:rPr>
          <w:rFonts w:hint="eastAsia" w:ascii="方正仿宋_GB2312" w:hAnsi="方正仿宋_GB2312" w:eastAsia="方正仿宋_GB2312" w:cs="方正仿宋_GB2312"/>
          <w:sz w:val="32"/>
          <w:szCs w:val="32"/>
          <w:lang w:val="en-US" w:eastAsia="zh-CN"/>
        </w:rPr>
      </w:pPr>
      <w:bookmarkStart w:id="239" w:name="_Toc1234"/>
      <w:bookmarkStart w:id="240" w:name="_Toc8673"/>
      <w:bookmarkStart w:id="241" w:name="_Toc5986"/>
      <w:r>
        <w:rPr>
          <w:rFonts w:hint="eastAsia" w:ascii="方正仿宋_GB2312" w:hAnsi="方正仿宋_GB2312" w:eastAsia="方正仿宋_GB2312" w:cs="方正仿宋_GB2312"/>
          <w:sz w:val="32"/>
          <w:szCs w:val="32"/>
        </w:rPr>
        <w:t xml:space="preserve">第六章 </w:t>
      </w:r>
      <w:r>
        <w:rPr>
          <w:rFonts w:hint="eastAsia" w:ascii="方正仿宋_GB2312" w:hAnsi="方正仿宋_GB2312" w:eastAsia="方正仿宋_GB2312" w:cs="方正仿宋_GB2312"/>
          <w:sz w:val="32"/>
          <w:szCs w:val="32"/>
          <w:lang w:val="en-US" w:eastAsia="zh-CN"/>
        </w:rPr>
        <w:t>投标文件格式与要求</w:t>
      </w:r>
      <w:bookmarkEnd w:id="239"/>
      <w:bookmarkEnd w:id="240"/>
      <w:bookmarkEnd w:id="241"/>
    </w:p>
    <w:p w14:paraId="075BF5AD">
      <w:pPr>
        <w:pStyle w:val="18"/>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z w:val="24"/>
          <w:szCs w:val="24"/>
        </w:rPr>
        <w:br w:type="textWrapping"/>
      </w:r>
    </w:p>
    <w:p w14:paraId="47813ADF">
      <w:pPr>
        <w:pStyle w:val="18"/>
        <w:ind w:firstLine="480"/>
        <w:rPr>
          <w:rFonts w:hint="eastAsia" w:ascii="方正仿宋_GB2312" w:hAnsi="方正仿宋_GB2312" w:eastAsia="方正仿宋_GB2312" w:cs="方正仿宋_GB2312"/>
          <w:sz w:val="24"/>
          <w:szCs w:val="24"/>
        </w:rPr>
      </w:pPr>
    </w:p>
    <w:p w14:paraId="6FB6C7E9">
      <w:pPr>
        <w:pStyle w:val="18"/>
        <w:ind w:firstLine="480"/>
        <w:rPr>
          <w:rFonts w:hint="eastAsia" w:ascii="方正仿宋_GB2312" w:hAnsi="方正仿宋_GB2312" w:eastAsia="方正仿宋_GB2312" w:cs="方正仿宋_GB2312"/>
          <w:sz w:val="24"/>
          <w:szCs w:val="24"/>
        </w:rPr>
      </w:pPr>
    </w:p>
    <w:p w14:paraId="190ADA66">
      <w:pPr>
        <w:pStyle w:val="18"/>
        <w:ind w:firstLine="480"/>
        <w:rPr>
          <w:rFonts w:hint="eastAsia" w:ascii="方正仿宋_GB2312" w:hAnsi="方正仿宋_GB2312" w:eastAsia="方正仿宋_GB2312" w:cs="方正仿宋_GB2312"/>
          <w:sz w:val="24"/>
          <w:szCs w:val="24"/>
        </w:rPr>
      </w:pPr>
    </w:p>
    <w:p w14:paraId="20B62185">
      <w:pPr>
        <w:pStyle w:val="18"/>
        <w:ind w:firstLine="480"/>
        <w:rPr>
          <w:rFonts w:hint="eastAsia" w:ascii="方正仿宋_GB2312" w:hAnsi="方正仿宋_GB2312" w:eastAsia="方正仿宋_GB2312" w:cs="方正仿宋_GB2312"/>
          <w:sz w:val="24"/>
          <w:szCs w:val="24"/>
        </w:rPr>
      </w:pPr>
    </w:p>
    <w:p w14:paraId="125FDD12">
      <w:pPr>
        <w:pStyle w:val="18"/>
        <w:ind w:firstLine="480"/>
        <w:rPr>
          <w:rFonts w:hint="eastAsia" w:ascii="方正仿宋_GB2312" w:hAnsi="方正仿宋_GB2312" w:eastAsia="方正仿宋_GB2312" w:cs="方正仿宋_GB2312"/>
          <w:sz w:val="24"/>
          <w:szCs w:val="24"/>
        </w:rPr>
      </w:pPr>
    </w:p>
    <w:p w14:paraId="6153EB28">
      <w:pPr>
        <w:pStyle w:val="18"/>
        <w:ind w:firstLine="480"/>
        <w:rPr>
          <w:rFonts w:hint="eastAsia" w:ascii="方正仿宋_GB2312" w:hAnsi="方正仿宋_GB2312" w:eastAsia="方正仿宋_GB2312" w:cs="方正仿宋_GB2312"/>
          <w:sz w:val="24"/>
          <w:szCs w:val="24"/>
        </w:rPr>
      </w:pPr>
    </w:p>
    <w:p w14:paraId="42097C05">
      <w:pPr>
        <w:pStyle w:val="18"/>
        <w:ind w:firstLine="480"/>
        <w:rPr>
          <w:rFonts w:hint="eastAsia" w:ascii="方正仿宋_GB2312" w:hAnsi="方正仿宋_GB2312" w:eastAsia="方正仿宋_GB2312" w:cs="方正仿宋_GB2312"/>
          <w:sz w:val="24"/>
          <w:szCs w:val="24"/>
        </w:rPr>
      </w:pPr>
    </w:p>
    <w:p w14:paraId="69392F5E">
      <w:pPr>
        <w:pStyle w:val="18"/>
        <w:ind w:firstLine="480"/>
        <w:rPr>
          <w:rFonts w:hint="eastAsia" w:ascii="方正仿宋_GB2312" w:hAnsi="方正仿宋_GB2312" w:eastAsia="方正仿宋_GB2312" w:cs="方正仿宋_GB2312"/>
          <w:sz w:val="24"/>
          <w:szCs w:val="24"/>
        </w:rPr>
      </w:pPr>
    </w:p>
    <w:p w14:paraId="3349E422">
      <w:pPr>
        <w:pStyle w:val="18"/>
        <w:ind w:firstLine="480"/>
        <w:rPr>
          <w:rFonts w:hint="eastAsia" w:ascii="方正仿宋_GB2312" w:hAnsi="方正仿宋_GB2312" w:eastAsia="方正仿宋_GB2312" w:cs="方正仿宋_GB2312"/>
          <w:sz w:val="24"/>
          <w:szCs w:val="24"/>
        </w:rPr>
      </w:pPr>
    </w:p>
    <w:p w14:paraId="54BE3107">
      <w:pPr>
        <w:pStyle w:val="18"/>
        <w:ind w:firstLine="480"/>
        <w:rPr>
          <w:rFonts w:hint="eastAsia" w:ascii="方正仿宋_GB2312" w:hAnsi="方正仿宋_GB2312" w:eastAsia="方正仿宋_GB2312" w:cs="方正仿宋_GB2312"/>
          <w:sz w:val="24"/>
          <w:szCs w:val="24"/>
        </w:rPr>
      </w:pPr>
    </w:p>
    <w:p w14:paraId="6D9F7659">
      <w:pPr>
        <w:pStyle w:val="18"/>
        <w:ind w:firstLine="480"/>
        <w:rPr>
          <w:rFonts w:hint="eastAsia" w:ascii="方正仿宋_GB2312" w:hAnsi="方正仿宋_GB2312" w:eastAsia="方正仿宋_GB2312" w:cs="方正仿宋_GB2312"/>
          <w:sz w:val="24"/>
          <w:szCs w:val="24"/>
        </w:rPr>
      </w:pPr>
    </w:p>
    <w:p w14:paraId="1FF67DAE">
      <w:pPr>
        <w:pStyle w:val="18"/>
        <w:ind w:firstLine="480"/>
        <w:rPr>
          <w:rFonts w:hint="eastAsia" w:ascii="方正仿宋_GB2312" w:hAnsi="方正仿宋_GB2312" w:eastAsia="方正仿宋_GB2312" w:cs="方正仿宋_GB2312"/>
          <w:sz w:val="24"/>
          <w:szCs w:val="24"/>
        </w:rPr>
      </w:pPr>
    </w:p>
    <w:p w14:paraId="59E2A0B1">
      <w:pPr>
        <w:bidi w:val="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投标文件封面</w:t>
      </w:r>
    </w:p>
    <w:p w14:paraId="63D4FD3B">
      <w:pPr>
        <w:bidi w:val="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（项目名称）</w:t>
      </w:r>
    </w:p>
    <w:p w14:paraId="2967FE9C">
      <w:pPr>
        <w:bidi w:val="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投标文件封面</w:t>
      </w:r>
    </w:p>
    <w:p w14:paraId="5125F2C0">
      <w:pPr>
        <w:bidi w:val="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（正本/副本）</w:t>
      </w:r>
    </w:p>
    <w:p w14:paraId="0F3A9672">
      <w:pPr>
        <w:bidi w:val="0"/>
        <w:jc w:val="center"/>
        <w:rPr>
          <w:rFonts w:hint="eastAsia" w:ascii="方正仿宋_GB2312" w:hAnsi="方正仿宋_GB2312" w:eastAsia="方正仿宋_GB2312" w:cs="方正仿宋_GB2312"/>
          <w:sz w:val="28"/>
          <w:szCs w:val="28"/>
        </w:rPr>
      </w:pPr>
    </w:p>
    <w:p w14:paraId="55E6B869">
      <w:pPr>
        <w:bidi w:val="0"/>
        <w:jc w:val="center"/>
        <w:rPr>
          <w:rFonts w:hint="eastAsia" w:ascii="方正仿宋_GB2312" w:hAnsi="方正仿宋_GB2312" w:eastAsia="方正仿宋_GB2312" w:cs="方正仿宋_GB2312"/>
          <w:sz w:val="28"/>
          <w:szCs w:val="28"/>
        </w:rPr>
      </w:pPr>
    </w:p>
    <w:p w14:paraId="14A84822">
      <w:pPr>
        <w:bidi w:val="0"/>
        <w:jc w:val="center"/>
        <w:rPr>
          <w:rFonts w:hint="eastAsia" w:ascii="方正仿宋_GB2312" w:hAnsi="方正仿宋_GB2312" w:eastAsia="方正仿宋_GB2312" w:cs="方正仿宋_GB2312"/>
          <w:sz w:val="28"/>
          <w:szCs w:val="28"/>
        </w:rPr>
      </w:pPr>
    </w:p>
    <w:p w14:paraId="4FA91212">
      <w:pPr>
        <w:bidi w:val="0"/>
        <w:jc w:val="center"/>
        <w:rPr>
          <w:rFonts w:hint="eastAsia" w:ascii="方正仿宋_GB2312" w:hAnsi="方正仿宋_GB2312" w:eastAsia="方正仿宋_GB2312" w:cs="方正仿宋_GB2312"/>
          <w:sz w:val="28"/>
          <w:szCs w:val="28"/>
        </w:rPr>
      </w:pPr>
    </w:p>
    <w:p w14:paraId="386BC41F">
      <w:pPr>
        <w:bidi w:val="0"/>
        <w:jc w:val="center"/>
        <w:rPr>
          <w:rFonts w:hint="eastAsia" w:ascii="方正仿宋_GB2312" w:hAnsi="方正仿宋_GB2312" w:eastAsia="方正仿宋_GB2312" w:cs="方正仿宋_GB2312"/>
          <w:sz w:val="28"/>
          <w:szCs w:val="28"/>
        </w:rPr>
      </w:pPr>
    </w:p>
    <w:p w14:paraId="25B76D51">
      <w:pPr>
        <w:bidi w:val="0"/>
        <w:jc w:val="center"/>
        <w:rPr>
          <w:rFonts w:hint="eastAsia" w:ascii="方正仿宋_GB2312" w:hAnsi="方正仿宋_GB2312" w:eastAsia="方正仿宋_GB2312" w:cs="方正仿宋_GB2312"/>
          <w:sz w:val="28"/>
          <w:szCs w:val="28"/>
        </w:rPr>
      </w:pPr>
    </w:p>
    <w:p w14:paraId="30E8B351">
      <w:pPr>
        <w:bidi w:val="0"/>
        <w:jc w:val="center"/>
        <w:rPr>
          <w:rFonts w:hint="eastAsia" w:ascii="方正仿宋_GB2312" w:hAnsi="方正仿宋_GB2312" w:eastAsia="方正仿宋_GB2312" w:cs="方正仿宋_GB2312"/>
          <w:sz w:val="28"/>
          <w:szCs w:val="28"/>
        </w:rPr>
      </w:pPr>
    </w:p>
    <w:p w14:paraId="1758A13A">
      <w:pPr>
        <w:bidi w:val="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投标人名称</w:t>
      </w:r>
      <w:r>
        <w:rPr>
          <w:rFonts w:hint="eastAsia" w:ascii="方正仿宋_GB2312" w:hAnsi="方正仿宋_GB2312" w:eastAsia="方正仿宋_GB2312" w:cs="方正仿宋_GB2312"/>
          <w:sz w:val="28"/>
          <w:szCs w:val="28"/>
          <w:lang w:eastAsia="zh-CN"/>
        </w:rPr>
        <w:t>：</w:t>
      </w:r>
    </w:p>
    <w:p w14:paraId="66E93C81">
      <w:pPr>
        <w:bidi w:val="0"/>
        <w:jc w:val="left"/>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投标时间：   年   月   日</w:t>
      </w:r>
    </w:p>
    <w:p w14:paraId="6D385676">
      <w:pPr>
        <w:bidi w:val="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8"/>
          <w:szCs w:val="28"/>
        </w:rPr>
        <w:br w:type="textWrapping"/>
      </w:r>
      <w:r>
        <w:rPr>
          <w:rFonts w:hint="eastAsia" w:ascii="方正仿宋_GB2312" w:hAnsi="方正仿宋_GB2312" w:eastAsia="方正仿宋_GB2312" w:cs="方正仿宋_GB2312"/>
        </w:rPr>
        <w:br w:type="textWrapping"/>
      </w:r>
      <w:r>
        <w:rPr>
          <w:rFonts w:hint="eastAsia" w:ascii="方正仿宋_GB2312" w:hAnsi="方正仿宋_GB2312" w:eastAsia="方正仿宋_GB2312" w:cs="方正仿宋_GB2312"/>
        </w:rPr>
        <w:br w:type="textWrapping"/>
      </w:r>
    </w:p>
    <w:p w14:paraId="0522CB73">
      <w:pPr>
        <w:pStyle w:val="18"/>
        <w:ind w:firstLine="480"/>
        <w:rPr>
          <w:rFonts w:hint="eastAsia" w:ascii="方正仿宋_GB2312" w:hAnsi="方正仿宋_GB2312" w:eastAsia="方正仿宋_GB2312" w:cs="方正仿宋_GB2312"/>
        </w:rPr>
      </w:pPr>
    </w:p>
    <w:p w14:paraId="0CBA29C9">
      <w:pPr>
        <w:pStyle w:val="18"/>
        <w:ind w:firstLine="480"/>
        <w:rPr>
          <w:rFonts w:hint="eastAsia" w:ascii="方正仿宋_GB2312" w:hAnsi="方正仿宋_GB2312" w:eastAsia="方正仿宋_GB2312" w:cs="方正仿宋_GB2312"/>
        </w:rPr>
      </w:pPr>
    </w:p>
    <w:p w14:paraId="5A068BC6">
      <w:pPr>
        <w:pStyle w:val="18"/>
        <w:jc w:val="center"/>
        <w:outlineLvl w:val="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投标文件目录</w:t>
      </w:r>
    </w:p>
    <w:p w14:paraId="611FC113">
      <w:pPr>
        <w:bidi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一、</w:t>
      </w:r>
      <w:r>
        <w:rPr>
          <w:rFonts w:hint="eastAsia" w:ascii="方正仿宋_GB2312" w:hAnsi="方正仿宋_GB2312" w:eastAsia="方正仿宋_GB2312" w:cs="方正仿宋_GB2312"/>
          <w:sz w:val="24"/>
          <w:szCs w:val="24"/>
          <w:lang w:val="en-US" w:eastAsia="zh-CN"/>
        </w:rPr>
        <w:t>符合性审查表</w:t>
      </w:r>
    </w:p>
    <w:p w14:paraId="264DF044">
      <w:pPr>
        <w:bidi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二、投标函</w:t>
      </w:r>
    </w:p>
    <w:p w14:paraId="635EE880">
      <w:pPr>
        <w:bidi w:val="0"/>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三、承诺函</w:t>
      </w:r>
    </w:p>
    <w:p w14:paraId="36A92FD1">
      <w:pPr>
        <w:bidi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四</w:t>
      </w:r>
      <w:r>
        <w:rPr>
          <w:rFonts w:hint="eastAsia" w:ascii="方正仿宋_GB2312" w:hAnsi="方正仿宋_GB2312" w:eastAsia="方正仿宋_GB2312" w:cs="方正仿宋_GB2312"/>
          <w:sz w:val="24"/>
          <w:szCs w:val="24"/>
        </w:rPr>
        <w:t>、开标一览表</w:t>
      </w:r>
    </w:p>
    <w:p w14:paraId="32599C69">
      <w:pPr>
        <w:bidi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五</w:t>
      </w:r>
      <w:r>
        <w:rPr>
          <w:rFonts w:hint="eastAsia" w:ascii="方正仿宋_GB2312" w:hAnsi="方正仿宋_GB2312" w:eastAsia="方正仿宋_GB2312" w:cs="方正仿宋_GB2312"/>
          <w:sz w:val="24"/>
          <w:szCs w:val="24"/>
        </w:rPr>
        <w:t>、分项报价表</w:t>
      </w:r>
    </w:p>
    <w:p w14:paraId="52540E15">
      <w:pPr>
        <w:bidi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六</w:t>
      </w:r>
      <w:r>
        <w:rPr>
          <w:rFonts w:hint="eastAsia" w:ascii="方正仿宋_GB2312" w:hAnsi="方正仿宋_GB2312" w:eastAsia="方正仿宋_GB2312" w:cs="方正仿宋_GB2312"/>
          <w:sz w:val="24"/>
          <w:szCs w:val="24"/>
        </w:rPr>
        <w:t>、实质性响应</w:t>
      </w:r>
      <w:r>
        <w:rPr>
          <w:rFonts w:hint="eastAsia" w:ascii="方正仿宋_GB2312" w:hAnsi="方正仿宋_GB2312" w:eastAsia="方正仿宋_GB2312" w:cs="方正仿宋_GB2312"/>
          <w:sz w:val="24"/>
          <w:szCs w:val="24"/>
          <w:lang w:val="en-US" w:eastAsia="zh-CN"/>
        </w:rPr>
        <w:t>条款</w:t>
      </w:r>
      <w:r>
        <w:rPr>
          <w:rFonts w:hint="eastAsia" w:ascii="方正仿宋_GB2312" w:hAnsi="方正仿宋_GB2312" w:eastAsia="方正仿宋_GB2312" w:cs="方正仿宋_GB2312"/>
          <w:sz w:val="24"/>
          <w:szCs w:val="24"/>
        </w:rPr>
        <w:t>一览表</w:t>
      </w:r>
    </w:p>
    <w:p w14:paraId="6B4A980B">
      <w:pPr>
        <w:bidi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七</w:t>
      </w:r>
      <w:r>
        <w:rPr>
          <w:rFonts w:hint="eastAsia" w:ascii="方正仿宋_GB2312" w:hAnsi="方正仿宋_GB2312" w:eastAsia="方正仿宋_GB2312" w:cs="方正仿宋_GB2312"/>
          <w:sz w:val="24"/>
          <w:szCs w:val="24"/>
        </w:rPr>
        <w:t>、法定代表人证明书</w:t>
      </w:r>
    </w:p>
    <w:p w14:paraId="5BFF0761">
      <w:pPr>
        <w:bidi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八</w:t>
      </w:r>
      <w:r>
        <w:rPr>
          <w:rFonts w:hint="eastAsia" w:ascii="方正仿宋_GB2312" w:hAnsi="方正仿宋_GB2312" w:eastAsia="方正仿宋_GB2312" w:cs="方正仿宋_GB2312"/>
          <w:sz w:val="24"/>
          <w:szCs w:val="24"/>
        </w:rPr>
        <w:t>、法定代表人授权书</w:t>
      </w:r>
    </w:p>
    <w:p w14:paraId="7A1A481F">
      <w:pPr>
        <w:bidi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九</w:t>
      </w:r>
      <w:r>
        <w:rPr>
          <w:rFonts w:hint="eastAsia" w:ascii="方正仿宋_GB2312" w:hAnsi="方正仿宋_GB2312" w:eastAsia="方正仿宋_GB2312" w:cs="方正仿宋_GB2312"/>
          <w:sz w:val="24"/>
          <w:szCs w:val="24"/>
        </w:rPr>
        <w:t>、提供具有独立承担民事责任的能力的证明材料</w:t>
      </w:r>
    </w:p>
    <w:p w14:paraId="25208C85">
      <w:pPr>
        <w:bidi w:val="0"/>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十</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投标人业绩情况表</w:t>
      </w:r>
    </w:p>
    <w:p w14:paraId="084D057A">
      <w:pPr>
        <w:bidi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十一、声明函</w:t>
      </w:r>
    </w:p>
    <w:p w14:paraId="06BE25DC">
      <w:pPr>
        <w:bidi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十二、</w:t>
      </w:r>
      <w:r>
        <w:rPr>
          <w:rFonts w:hint="eastAsia" w:ascii="方正仿宋_GB2312" w:hAnsi="方正仿宋_GB2312" w:eastAsia="方正仿宋_GB2312" w:cs="方正仿宋_GB2312"/>
          <w:sz w:val="24"/>
          <w:szCs w:val="24"/>
        </w:rPr>
        <w:t>各类证明材料</w:t>
      </w:r>
    </w:p>
    <w:p w14:paraId="2EE2B15E">
      <w:pPr>
        <w:bidi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十三、</w:t>
      </w:r>
      <w:r>
        <w:rPr>
          <w:rFonts w:hint="eastAsia" w:ascii="方正仿宋_GB2312" w:hAnsi="方正仿宋_GB2312" w:eastAsia="方正仿宋_GB2312" w:cs="方正仿宋_GB2312"/>
          <w:sz w:val="24"/>
          <w:szCs w:val="24"/>
        </w:rPr>
        <w:t>项目实施方案、质量保证及售后服务承诺</w:t>
      </w:r>
    </w:p>
    <w:p w14:paraId="687DCD68">
      <w:pPr>
        <w:bidi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十四、廉洁自律承诺书</w:t>
      </w:r>
    </w:p>
    <w:p w14:paraId="3E097EF6">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br w:type="page"/>
      </w:r>
    </w:p>
    <w:p w14:paraId="4374CB87">
      <w:pPr>
        <w:bidi w:val="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w:t>
      </w:r>
    </w:p>
    <w:p w14:paraId="74F93F1A">
      <w:pPr>
        <w:pStyle w:val="3"/>
        <w:numPr>
          <w:ilvl w:val="1"/>
          <w:numId w:val="0"/>
        </w:numPr>
        <w:bidi w:val="0"/>
        <w:ind w:left="0" w:leftChars="0" w:firstLine="0" w:firstLineChars="0"/>
        <w:rPr>
          <w:rFonts w:hint="eastAsia" w:ascii="方正仿宋_GB2312" w:hAnsi="方正仿宋_GB2312" w:eastAsia="方正仿宋_GB2312" w:cs="方正仿宋_GB2312"/>
          <w:lang w:val="en-US" w:eastAsia="zh-CN"/>
        </w:rPr>
      </w:pPr>
      <w:bookmarkStart w:id="242" w:name="_Toc25259"/>
      <w:r>
        <w:rPr>
          <w:rFonts w:hint="eastAsia" w:ascii="方正仿宋_GB2312" w:hAnsi="方正仿宋_GB2312" w:eastAsia="方正仿宋_GB2312" w:cs="方正仿宋_GB2312"/>
        </w:rPr>
        <w:t>格式一：</w:t>
      </w:r>
      <w:r>
        <w:rPr>
          <w:rFonts w:hint="eastAsia" w:ascii="方正仿宋_GB2312" w:hAnsi="方正仿宋_GB2312" w:eastAsia="方正仿宋_GB2312" w:cs="方正仿宋_GB2312"/>
          <w:lang w:val="en-US" w:eastAsia="zh-CN"/>
        </w:rPr>
        <w:t>符合性审查表</w:t>
      </w:r>
      <w:bookmarkEnd w:id="242"/>
    </w:p>
    <w:p w14:paraId="35F0B055">
      <w:pPr>
        <w:bidi w:val="0"/>
        <w:rPr>
          <w:rFonts w:hint="eastAsia" w:ascii="方正仿宋_GB2312" w:hAnsi="方正仿宋_GB2312" w:eastAsia="方正仿宋_GB2312" w:cs="方正仿宋_GB2312"/>
        </w:rPr>
      </w:pPr>
    </w:p>
    <w:p w14:paraId="7DC19208">
      <w:pPr>
        <w:bidi w:val="0"/>
        <w:rPr>
          <w:rFonts w:hint="eastAsia" w:ascii="方正仿宋_GB2312" w:hAnsi="方正仿宋_GB2312" w:eastAsia="方正仿宋_GB2312" w:cs="方正仿宋_GB2312"/>
        </w:rPr>
      </w:pP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793"/>
        <w:gridCol w:w="3623"/>
      </w:tblGrid>
      <w:tr w14:paraId="100DE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0" w:hRule="atLeast"/>
        </w:trPr>
        <w:tc>
          <w:tcPr>
            <w:tcW w:w="890" w:type="dxa"/>
          </w:tcPr>
          <w:p w14:paraId="4ADB0124">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rPr>
              <mc:AlternateContent>
                <mc:Choice Requires="wps">
                  <w:drawing>
                    <wp:anchor distT="0" distB="0" distL="114300" distR="114300" simplePos="0" relativeHeight="251661312" behindDoc="0" locked="0" layoutInCell="1" allowOverlap="1">
                      <wp:simplePos x="0" y="0"/>
                      <wp:positionH relativeFrom="column">
                        <wp:posOffset>530225</wp:posOffset>
                      </wp:positionH>
                      <wp:positionV relativeFrom="paragraph">
                        <wp:posOffset>38100</wp:posOffset>
                      </wp:positionV>
                      <wp:extent cx="2360295" cy="582930"/>
                      <wp:effectExtent l="1270" t="4445" r="19685" b="2222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2360295" cy="58293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75pt;margin-top:3pt;height:45.9pt;width:185.85pt;z-index:251661312;mso-width-relative:page;mso-height-relative:page;" filled="f" stroked="t" coordsize="21600,21600" o:gfxdata="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3kgo1gAAAAcBAAAPAAAAAAAAAAEAIAAAACIAAABkcnMvZG93bnJldi54bWxQSwECFAAUAAAA&#10;CACHTuJAJTjkkvABAAC9AwAADgAAAAAAAAABACAAAAAlAQAAZHJzL2Uyb0RvYy54bWxQSwUGAAAA&#10;AAYABgBZAQAAhwUAAAAA&#10;">
                      <v:fill on="f" focussize="0,0"/>
                      <v:stroke color="#000000" joinstyle="round"/>
                      <v:imagedata o:title=""/>
                      <o:lock v:ext="edit" aspectratio="f"/>
                    </v:line>
                  </w:pict>
                </mc:Fallback>
              </mc:AlternateContent>
            </w:r>
            <w:r>
              <w:rPr>
                <w:rFonts w:hint="eastAsia" w:ascii="方正仿宋_GB2312" w:hAnsi="方正仿宋_GB2312" w:eastAsia="方正仿宋_GB2312" w:cs="方正仿宋_GB2312"/>
              </w:rPr>
              <w:t xml:space="preserve"> 序号</w:t>
            </w:r>
          </w:p>
        </w:tc>
        <w:tc>
          <w:tcPr>
            <w:tcW w:w="3793" w:type="dxa"/>
          </w:tcPr>
          <w:p w14:paraId="663CB24F">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sz w:val="18"/>
                <w:szCs w:val="18"/>
              </w:rPr>
              <w:t>单位名称</w:t>
            </w:r>
          </w:p>
          <w:p w14:paraId="254FDFD5">
            <w:pPr>
              <w:pStyle w:val="18"/>
              <w:rPr>
                <w:rFonts w:hint="eastAsia" w:ascii="方正仿宋_GB2312" w:hAnsi="方正仿宋_GB2312" w:eastAsia="方正仿宋_GB2312" w:cs="方正仿宋_GB2312"/>
              </w:rPr>
            </w:pPr>
          </w:p>
          <w:p w14:paraId="7AFB3AF0">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rPr>
              <w:t>审查内容</w:t>
            </w:r>
          </w:p>
        </w:tc>
        <w:tc>
          <w:tcPr>
            <w:tcW w:w="3623" w:type="dxa"/>
          </w:tcPr>
          <w:p w14:paraId="15850BE4">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w:t>
            </w:r>
          </w:p>
        </w:tc>
      </w:tr>
      <w:tr w14:paraId="0A6D73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84BC2C0">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vAlign w:val="center"/>
          </w:tcPr>
          <w:p w14:paraId="315313E8">
            <w:pPr>
              <w:pStyle w:val="10"/>
              <w:spacing w:line="3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rPr>
              <w:t>投标文件是否按招标说明要求进行标注及盖章</w:t>
            </w:r>
          </w:p>
        </w:tc>
        <w:tc>
          <w:tcPr>
            <w:tcW w:w="3623" w:type="dxa"/>
          </w:tcPr>
          <w:p w14:paraId="58133D86">
            <w:pPr>
              <w:pStyle w:val="18"/>
              <w:rPr>
                <w:rFonts w:hint="eastAsia" w:ascii="方正仿宋_GB2312" w:hAnsi="方正仿宋_GB2312" w:eastAsia="方正仿宋_GB2312" w:cs="方正仿宋_GB2312"/>
              </w:rPr>
            </w:pPr>
          </w:p>
        </w:tc>
      </w:tr>
      <w:tr w14:paraId="3310B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50C4F47">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vAlign w:val="center"/>
          </w:tcPr>
          <w:p w14:paraId="5C599445">
            <w:pPr>
              <w:pStyle w:val="10"/>
              <w:spacing w:line="3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rPr>
              <w:t>投标函是否按要求进行盖章</w:t>
            </w:r>
          </w:p>
        </w:tc>
        <w:tc>
          <w:tcPr>
            <w:tcW w:w="3623" w:type="dxa"/>
          </w:tcPr>
          <w:p w14:paraId="458AFAB4">
            <w:pPr>
              <w:pStyle w:val="18"/>
              <w:rPr>
                <w:rFonts w:hint="eastAsia" w:ascii="方正仿宋_GB2312" w:hAnsi="方正仿宋_GB2312" w:eastAsia="方正仿宋_GB2312" w:cs="方正仿宋_GB2312"/>
              </w:rPr>
            </w:pPr>
          </w:p>
        </w:tc>
      </w:tr>
      <w:tr w14:paraId="45B3B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50AB023">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vAlign w:val="center"/>
          </w:tcPr>
          <w:p w14:paraId="7081C9A8">
            <w:pPr>
              <w:pStyle w:val="10"/>
              <w:spacing w:line="3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rPr>
              <w:t>资格证书是否按要求进行盖章</w:t>
            </w:r>
          </w:p>
        </w:tc>
        <w:tc>
          <w:tcPr>
            <w:tcW w:w="3623" w:type="dxa"/>
          </w:tcPr>
          <w:p w14:paraId="3191C0F6">
            <w:pPr>
              <w:pStyle w:val="18"/>
              <w:rPr>
                <w:rFonts w:hint="eastAsia" w:ascii="方正仿宋_GB2312" w:hAnsi="方正仿宋_GB2312" w:eastAsia="方正仿宋_GB2312" w:cs="方正仿宋_GB2312"/>
              </w:rPr>
            </w:pPr>
          </w:p>
        </w:tc>
      </w:tr>
      <w:tr w14:paraId="2486B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6C8527A">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vAlign w:val="center"/>
          </w:tcPr>
          <w:p w14:paraId="591E321F">
            <w:pPr>
              <w:pStyle w:val="10"/>
              <w:spacing w:line="3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rPr>
              <w:t>法定代表人证明书和授权委托书</w:t>
            </w:r>
          </w:p>
        </w:tc>
        <w:tc>
          <w:tcPr>
            <w:tcW w:w="3623" w:type="dxa"/>
          </w:tcPr>
          <w:p w14:paraId="4646F74A">
            <w:pPr>
              <w:pStyle w:val="18"/>
              <w:rPr>
                <w:rFonts w:hint="eastAsia" w:ascii="方正仿宋_GB2312" w:hAnsi="方正仿宋_GB2312" w:eastAsia="方正仿宋_GB2312" w:cs="方正仿宋_GB2312"/>
              </w:rPr>
            </w:pPr>
          </w:p>
        </w:tc>
      </w:tr>
      <w:tr w14:paraId="3EC7A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662EA26">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vAlign w:val="center"/>
          </w:tcPr>
          <w:p w14:paraId="78D44DBA">
            <w:pPr>
              <w:pStyle w:val="10"/>
              <w:spacing w:line="300" w:lineRule="exact"/>
              <w:jc w:val="left"/>
              <w:rPr>
                <w:rFonts w:hint="eastAsia" w:ascii="方正仿宋_GB2312" w:hAnsi="方正仿宋_GB2312" w:eastAsia="方正仿宋_GB2312" w:cs="方正仿宋_GB2312"/>
              </w:rPr>
            </w:pPr>
            <w:r>
              <w:rPr>
                <w:rStyle w:val="15"/>
                <w:rFonts w:hint="eastAsia" w:ascii="方正仿宋_GB2312" w:hAnsi="方正仿宋_GB2312" w:eastAsia="方正仿宋_GB2312" w:cs="方正仿宋_GB2312"/>
                <w:b w:val="0"/>
                <w:sz w:val="18"/>
                <w:szCs w:val="18"/>
              </w:rPr>
              <w:t>《广东省安全技术防范系统设计、施工、维修资格证》</w:t>
            </w:r>
            <w:r>
              <w:rPr>
                <w:rFonts w:hint="eastAsia" w:ascii="方正仿宋_GB2312" w:hAnsi="方正仿宋_GB2312" w:eastAsia="方正仿宋_GB2312" w:cs="方正仿宋_GB2312"/>
                <w:sz w:val="18"/>
                <w:szCs w:val="18"/>
              </w:rPr>
              <w:t>（</w:t>
            </w:r>
            <w:r>
              <w:rPr>
                <w:rFonts w:hint="eastAsia" w:ascii="方正仿宋_GB2312" w:hAnsi="方正仿宋_GB2312" w:eastAsia="方正仿宋_GB2312" w:cs="方正仿宋_GB2312"/>
                <w:sz w:val="18"/>
                <w:szCs w:val="18"/>
                <w:lang w:val="en-US" w:eastAsia="zh-CN"/>
              </w:rPr>
              <w:t>或</w:t>
            </w:r>
            <w:r>
              <w:rPr>
                <w:rFonts w:hint="eastAsia" w:ascii="方正仿宋_GB2312" w:hAnsi="方正仿宋_GB2312" w:eastAsia="方正仿宋_GB2312" w:cs="方正仿宋_GB2312"/>
                <w:sz w:val="18"/>
                <w:szCs w:val="18"/>
              </w:rPr>
              <w:t>《广东省安全技术防范</w:t>
            </w:r>
            <w:r>
              <w:rPr>
                <w:rFonts w:hint="eastAsia" w:ascii="方正仿宋_GB2312" w:hAnsi="方正仿宋_GB2312" w:eastAsia="方正仿宋_GB2312" w:cs="方正仿宋_GB2312"/>
                <w:sz w:val="18"/>
                <w:szCs w:val="18"/>
                <w:lang w:val="en-US" w:eastAsia="zh-CN"/>
              </w:rPr>
              <w:t>企业</w:t>
            </w:r>
            <w:r>
              <w:rPr>
                <w:rFonts w:hint="eastAsia" w:ascii="方正仿宋_GB2312" w:hAnsi="方正仿宋_GB2312" w:eastAsia="方正仿宋_GB2312" w:cs="方正仿宋_GB2312"/>
                <w:sz w:val="18"/>
                <w:szCs w:val="18"/>
              </w:rPr>
              <w:t>设计施</w:t>
            </w:r>
            <w:r>
              <w:rPr>
                <w:rFonts w:hint="eastAsia" w:ascii="方正仿宋_GB2312" w:hAnsi="方正仿宋_GB2312" w:eastAsia="方正仿宋_GB2312" w:cs="方正仿宋_GB2312"/>
                <w:sz w:val="18"/>
                <w:szCs w:val="18"/>
                <w:lang w:val="en-US" w:eastAsia="zh-CN"/>
              </w:rPr>
              <w:t>工</w:t>
            </w:r>
            <w:r>
              <w:rPr>
                <w:rFonts w:hint="eastAsia" w:ascii="方正仿宋_GB2312" w:hAnsi="方正仿宋_GB2312" w:eastAsia="方正仿宋_GB2312" w:cs="方正仿宋_GB2312"/>
                <w:sz w:val="18"/>
                <w:szCs w:val="18"/>
              </w:rPr>
              <w:t>维</w:t>
            </w:r>
            <w:r>
              <w:rPr>
                <w:rFonts w:hint="eastAsia" w:ascii="方正仿宋_GB2312" w:hAnsi="方正仿宋_GB2312" w:eastAsia="方正仿宋_GB2312" w:cs="方正仿宋_GB2312"/>
                <w:sz w:val="18"/>
                <w:szCs w:val="18"/>
                <w:lang w:val="en-US" w:eastAsia="zh-CN"/>
              </w:rPr>
              <w:t>护能力评价等级</w:t>
            </w:r>
            <w:r>
              <w:rPr>
                <w:rFonts w:hint="eastAsia" w:ascii="方正仿宋_GB2312" w:hAnsi="方正仿宋_GB2312" w:eastAsia="方正仿宋_GB2312" w:cs="方正仿宋_GB2312"/>
                <w:sz w:val="18"/>
                <w:szCs w:val="18"/>
              </w:rPr>
              <w:t>证</w:t>
            </w:r>
            <w:r>
              <w:rPr>
                <w:rFonts w:hint="eastAsia" w:ascii="方正仿宋_GB2312" w:hAnsi="方正仿宋_GB2312" w:eastAsia="方正仿宋_GB2312" w:cs="方正仿宋_GB2312"/>
                <w:sz w:val="18"/>
                <w:szCs w:val="18"/>
                <w:lang w:val="en-US" w:eastAsia="zh-CN"/>
              </w:rPr>
              <w:t>书</w:t>
            </w:r>
            <w:r>
              <w:rPr>
                <w:rFonts w:hint="eastAsia" w:ascii="方正仿宋_GB2312" w:hAnsi="方正仿宋_GB2312" w:eastAsia="方正仿宋_GB2312" w:cs="方正仿宋_GB2312"/>
                <w:sz w:val="18"/>
                <w:szCs w:val="18"/>
              </w:rPr>
              <w:t>》</w:t>
            </w:r>
            <w:r>
              <w:rPr>
                <w:rStyle w:val="15"/>
                <w:rFonts w:hint="eastAsia" w:ascii="方正仿宋_GB2312" w:hAnsi="方正仿宋_GB2312" w:eastAsia="方正仿宋_GB2312" w:cs="方正仿宋_GB2312"/>
                <w:b w:val="0"/>
                <w:sz w:val="18"/>
                <w:szCs w:val="18"/>
              </w:rPr>
              <w:t>是否按要求盖章</w:t>
            </w:r>
          </w:p>
        </w:tc>
        <w:tc>
          <w:tcPr>
            <w:tcW w:w="3623" w:type="dxa"/>
          </w:tcPr>
          <w:p w14:paraId="6A2D3C4E">
            <w:pPr>
              <w:pStyle w:val="18"/>
              <w:rPr>
                <w:rFonts w:hint="eastAsia" w:ascii="方正仿宋_GB2312" w:hAnsi="方正仿宋_GB2312" w:eastAsia="方正仿宋_GB2312" w:cs="方正仿宋_GB2312"/>
              </w:rPr>
            </w:pPr>
          </w:p>
        </w:tc>
      </w:tr>
      <w:tr w14:paraId="4F6B8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EAC9046">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vAlign w:val="center"/>
          </w:tcPr>
          <w:p w14:paraId="08CAAA04">
            <w:pPr>
              <w:pStyle w:val="10"/>
              <w:spacing w:line="3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rPr>
              <w:t>投标书是否按要求密封及盖章</w:t>
            </w:r>
          </w:p>
        </w:tc>
        <w:tc>
          <w:tcPr>
            <w:tcW w:w="3623" w:type="dxa"/>
          </w:tcPr>
          <w:p w14:paraId="29AE7FDF">
            <w:pPr>
              <w:pStyle w:val="18"/>
              <w:rPr>
                <w:rFonts w:hint="eastAsia" w:ascii="方正仿宋_GB2312" w:hAnsi="方正仿宋_GB2312" w:eastAsia="方正仿宋_GB2312" w:cs="方正仿宋_GB2312"/>
              </w:rPr>
            </w:pPr>
          </w:p>
        </w:tc>
      </w:tr>
      <w:tr w14:paraId="1248A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26EDAA5">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vAlign w:val="center"/>
          </w:tcPr>
          <w:p w14:paraId="5D525824">
            <w:pPr>
              <w:pStyle w:val="10"/>
              <w:spacing w:line="3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rPr>
              <w:t>是否有附以往一年内未在同类或类似项目中受到处分或通报批评或有违法违纪行为的承诺书</w:t>
            </w:r>
          </w:p>
        </w:tc>
        <w:tc>
          <w:tcPr>
            <w:tcW w:w="3623" w:type="dxa"/>
          </w:tcPr>
          <w:p w14:paraId="3EB17E6D">
            <w:pPr>
              <w:pStyle w:val="18"/>
              <w:rPr>
                <w:rFonts w:hint="eastAsia" w:ascii="方正仿宋_GB2312" w:hAnsi="方正仿宋_GB2312" w:eastAsia="方正仿宋_GB2312" w:cs="方正仿宋_GB2312"/>
              </w:rPr>
            </w:pPr>
          </w:p>
        </w:tc>
      </w:tr>
      <w:tr w14:paraId="5CDE9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3FB9C82">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vAlign w:val="center"/>
          </w:tcPr>
          <w:p w14:paraId="2BE25A7B">
            <w:pPr>
              <w:pStyle w:val="10"/>
              <w:spacing w:line="3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lang w:eastAsia="zh-CN"/>
              </w:rPr>
              <w:t>投标</w:t>
            </w:r>
            <w:r>
              <w:rPr>
                <w:rFonts w:hint="eastAsia" w:ascii="方正仿宋_GB2312" w:hAnsi="方正仿宋_GB2312" w:eastAsia="方正仿宋_GB2312" w:cs="方正仿宋_GB2312"/>
                <w:sz w:val="18"/>
                <w:szCs w:val="18"/>
              </w:rPr>
              <w:t>总报价是否小于限价            元</w:t>
            </w:r>
          </w:p>
        </w:tc>
        <w:tc>
          <w:tcPr>
            <w:tcW w:w="3623" w:type="dxa"/>
          </w:tcPr>
          <w:p w14:paraId="61B5F860">
            <w:pPr>
              <w:pStyle w:val="18"/>
              <w:rPr>
                <w:rFonts w:hint="eastAsia" w:ascii="方正仿宋_GB2312" w:hAnsi="方正仿宋_GB2312" w:eastAsia="方正仿宋_GB2312" w:cs="方正仿宋_GB2312"/>
              </w:rPr>
            </w:pPr>
          </w:p>
        </w:tc>
      </w:tr>
      <w:tr w14:paraId="1D327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A4A1C2D">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vAlign w:val="center"/>
          </w:tcPr>
          <w:p w14:paraId="77E0615A">
            <w:pPr>
              <w:pStyle w:val="10"/>
              <w:spacing w:line="3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rPr>
              <w:t>整个项目各个环节的投标清单报价资料（采购需求报价</w:t>
            </w:r>
            <w:r>
              <w:rPr>
                <w:rFonts w:hint="eastAsia" w:ascii="方正仿宋_GB2312" w:hAnsi="方正仿宋_GB2312" w:eastAsia="方正仿宋_GB2312" w:cs="方正仿宋_GB2312"/>
                <w:sz w:val="18"/>
                <w:szCs w:val="18"/>
                <w:lang w:eastAsia="zh-CN"/>
              </w:rPr>
              <w:t>一览表</w:t>
            </w:r>
            <w:r>
              <w:rPr>
                <w:rFonts w:hint="eastAsia" w:ascii="方正仿宋_GB2312" w:hAnsi="方正仿宋_GB2312" w:eastAsia="方正仿宋_GB2312" w:cs="方正仿宋_GB2312"/>
                <w:sz w:val="18"/>
                <w:szCs w:val="18"/>
              </w:rPr>
              <w:t>）</w:t>
            </w:r>
          </w:p>
        </w:tc>
        <w:tc>
          <w:tcPr>
            <w:tcW w:w="3623" w:type="dxa"/>
          </w:tcPr>
          <w:p w14:paraId="27C49A71">
            <w:pPr>
              <w:pStyle w:val="18"/>
              <w:rPr>
                <w:rFonts w:hint="eastAsia" w:ascii="方正仿宋_GB2312" w:hAnsi="方正仿宋_GB2312" w:eastAsia="方正仿宋_GB2312" w:cs="方正仿宋_GB2312"/>
              </w:rPr>
            </w:pPr>
          </w:p>
        </w:tc>
      </w:tr>
      <w:tr w14:paraId="2D8C2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0FAC0EE">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vAlign w:val="center"/>
          </w:tcPr>
          <w:p w14:paraId="753A7C28">
            <w:pPr>
              <w:pStyle w:val="10"/>
              <w:spacing w:line="3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rPr>
              <w:t>采购需求文件中，带</w:t>
            </w:r>
            <w:r>
              <w:rPr>
                <w:rFonts w:hint="eastAsia" w:ascii="方正仿宋_GB2312" w:hAnsi="方正仿宋_GB2312" w:eastAsia="方正仿宋_GB2312" w:cs="方正仿宋_GB2312"/>
                <w:sz w:val="18"/>
                <w:szCs w:val="18"/>
                <w:highlight w:val="white"/>
              </w:rPr>
              <w:t>★</w:t>
            </w:r>
            <w:r>
              <w:rPr>
                <w:rFonts w:hint="eastAsia" w:ascii="方正仿宋_GB2312" w:hAnsi="方正仿宋_GB2312" w:eastAsia="方正仿宋_GB2312" w:cs="方正仿宋_GB2312"/>
                <w:sz w:val="18"/>
                <w:szCs w:val="18"/>
              </w:rPr>
              <w:t>的条款响应情况</w:t>
            </w:r>
          </w:p>
        </w:tc>
        <w:tc>
          <w:tcPr>
            <w:tcW w:w="3623" w:type="dxa"/>
          </w:tcPr>
          <w:p w14:paraId="512C7D21">
            <w:pPr>
              <w:pStyle w:val="18"/>
              <w:rPr>
                <w:rFonts w:hint="eastAsia" w:ascii="方正仿宋_GB2312" w:hAnsi="方正仿宋_GB2312" w:eastAsia="方正仿宋_GB2312" w:cs="方正仿宋_GB2312"/>
              </w:rPr>
            </w:pPr>
          </w:p>
        </w:tc>
      </w:tr>
      <w:tr w14:paraId="61E85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9DB1107">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vAlign w:val="center"/>
          </w:tcPr>
          <w:p w14:paraId="71A281D7">
            <w:pPr>
              <w:pStyle w:val="10"/>
              <w:spacing w:line="300" w:lineRule="exact"/>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18"/>
                <w:szCs w:val="18"/>
              </w:rPr>
              <w:t>投标书必须密封包装，并在封袋的封口处贴密封条，加盖投标单位公章，并经法定代表人或其委托代理人签名或盖章</w:t>
            </w:r>
          </w:p>
        </w:tc>
        <w:tc>
          <w:tcPr>
            <w:tcW w:w="3623" w:type="dxa"/>
          </w:tcPr>
          <w:p w14:paraId="65D6D64B">
            <w:pPr>
              <w:pStyle w:val="18"/>
              <w:rPr>
                <w:rFonts w:hint="eastAsia" w:ascii="方正仿宋_GB2312" w:hAnsi="方正仿宋_GB2312" w:eastAsia="方正仿宋_GB2312" w:cs="方正仿宋_GB2312"/>
              </w:rPr>
            </w:pPr>
          </w:p>
        </w:tc>
      </w:tr>
      <w:tr w14:paraId="4536D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A0AA5E8">
            <w:pPr>
              <w:pStyle w:val="18"/>
              <w:numPr>
                <w:ilvl w:val="0"/>
                <w:numId w:val="5"/>
              </w:numPr>
              <w:ind w:left="425" w:leftChars="0" w:hanging="425" w:firstLineChars="0"/>
              <w:rPr>
                <w:rFonts w:hint="eastAsia" w:ascii="方正仿宋_GB2312" w:hAnsi="方正仿宋_GB2312" w:eastAsia="方正仿宋_GB2312" w:cs="方正仿宋_GB2312"/>
              </w:rPr>
            </w:pPr>
          </w:p>
        </w:tc>
        <w:tc>
          <w:tcPr>
            <w:tcW w:w="3793" w:type="dxa"/>
          </w:tcPr>
          <w:p w14:paraId="2D9F8F52">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sz w:val="18"/>
                <w:szCs w:val="18"/>
              </w:rPr>
              <w:t>结    论</w:t>
            </w:r>
            <w:r>
              <w:rPr>
                <w:rFonts w:hint="eastAsia" w:ascii="方正仿宋_GB2312" w:hAnsi="方正仿宋_GB2312" w:eastAsia="方正仿宋_GB2312" w:cs="方正仿宋_GB2312"/>
                <w:sz w:val="18"/>
                <w:szCs w:val="18"/>
              </w:rPr>
              <w:t>注1结论填写“通过”或“不通过”</w:t>
            </w:r>
            <w:r>
              <w:rPr>
                <w:rFonts w:hint="eastAsia" w:ascii="方正仿宋_GB2312" w:hAnsi="方正仿宋_GB2312" w:eastAsia="方正仿宋_GB2312" w:cs="方正仿宋_GB2312"/>
                <w:sz w:val="18"/>
                <w:szCs w:val="18"/>
                <w:lang w:eastAsia="zh-CN"/>
              </w:rPr>
              <w:t>；</w:t>
            </w:r>
            <w:r>
              <w:rPr>
                <w:rFonts w:hint="eastAsia" w:ascii="方正仿宋_GB2312" w:hAnsi="方正仿宋_GB2312" w:eastAsia="方正仿宋_GB2312" w:cs="方正仿宋_GB2312"/>
                <w:sz w:val="18"/>
                <w:szCs w:val="18"/>
              </w:rPr>
              <w:t>2审查内容为有效的打“○”，而无效的打“×”</w:t>
            </w:r>
          </w:p>
        </w:tc>
        <w:tc>
          <w:tcPr>
            <w:tcW w:w="3623" w:type="dxa"/>
          </w:tcPr>
          <w:p w14:paraId="3532AE33">
            <w:pPr>
              <w:pStyle w:val="18"/>
              <w:rPr>
                <w:rFonts w:hint="eastAsia" w:ascii="方正仿宋_GB2312" w:hAnsi="方正仿宋_GB2312" w:eastAsia="方正仿宋_GB2312" w:cs="方正仿宋_GB2312"/>
              </w:rPr>
            </w:pPr>
          </w:p>
        </w:tc>
      </w:tr>
    </w:tbl>
    <w:p w14:paraId="7C8B7219">
      <w:pPr>
        <w:bidi w:val="0"/>
        <w:rPr>
          <w:rFonts w:hint="eastAsia" w:ascii="方正仿宋_GB2312" w:hAnsi="方正仿宋_GB2312" w:eastAsia="方正仿宋_GB2312" w:cs="方正仿宋_GB2312"/>
        </w:rPr>
      </w:pPr>
    </w:p>
    <w:p w14:paraId="134F9C3F">
      <w:pPr>
        <w:bidi w:val="0"/>
        <w:rPr>
          <w:rFonts w:hint="eastAsia" w:ascii="方正仿宋_GB2312" w:hAnsi="方正仿宋_GB2312" w:eastAsia="方正仿宋_GB2312" w:cs="方正仿宋_GB2312"/>
        </w:rPr>
      </w:pPr>
    </w:p>
    <w:p w14:paraId="13350ABE">
      <w:pPr>
        <w:bidi w:val="0"/>
        <w:rPr>
          <w:rFonts w:hint="eastAsia" w:ascii="方正仿宋_GB2312" w:hAnsi="方正仿宋_GB2312" w:eastAsia="方正仿宋_GB2312" w:cs="方正仿宋_GB2312"/>
        </w:rPr>
      </w:pPr>
    </w:p>
    <w:p w14:paraId="7C0C2256">
      <w:pPr>
        <w:bidi w:val="0"/>
        <w:rPr>
          <w:rFonts w:hint="eastAsia" w:ascii="方正仿宋_GB2312" w:hAnsi="方正仿宋_GB2312" w:eastAsia="方正仿宋_GB2312" w:cs="方正仿宋_GB2312"/>
        </w:rPr>
      </w:pPr>
    </w:p>
    <w:p w14:paraId="2851A03D">
      <w:pPr>
        <w:bidi w:val="0"/>
        <w:rPr>
          <w:rFonts w:hint="eastAsia" w:ascii="方正仿宋_GB2312" w:hAnsi="方正仿宋_GB2312" w:eastAsia="方正仿宋_GB2312" w:cs="方正仿宋_GB2312"/>
        </w:rPr>
      </w:pPr>
    </w:p>
    <w:p w14:paraId="6B54042F">
      <w:pPr>
        <w:bidi w:val="0"/>
        <w:rPr>
          <w:rFonts w:hint="eastAsia" w:ascii="方正仿宋_GB2312" w:hAnsi="方正仿宋_GB2312" w:eastAsia="方正仿宋_GB2312" w:cs="方正仿宋_GB2312"/>
        </w:rPr>
      </w:pPr>
    </w:p>
    <w:p w14:paraId="6B210CD9">
      <w:pPr>
        <w:bidi w:val="0"/>
        <w:rPr>
          <w:rFonts w:hint="eastAsia" w:ascii="方正仿宋_GB2312" w:hAnsi="方正仿宋_GB2312" w:eastAsia="方正仿宋_GB2312" w:cs="方正仿宋_GB2312"/>
        </w:rPr>
      </w:pPr>
    </w:p>
    <w:p w14:paraId="439F3B86">
      <w:pPr>
        <w:bidi w:val="0"/>
        <w:rPr>
          <w:rFonts w:hint="eastAsia" w:ascii="方正仿宋_GB2312" w:hAnsi="方正仿宋_GB2312" w:eastAsia="方正仿宋_GB2312" w:cs="方正仿宋_GB2312"/>
        </w:rPr>
      </w:pPr>
    </w:p>
    <w:p w14:paraId="6849F959">
      <w:pPr>
        <w:bidi w:val="0"/>
        <w:rPr>
          <w:rFonts w:hint="eastAsia" w:ascii="方正仿宋_GB2312" w:hAnsi="方正仿宋_GB2312" w:eastAsia="方正仿宋_GB2312" w:cs="方正仿宋_GB2312"/>
        </w:rPr>
      </w:pPr>
    </w:p>
    <w:p w14:paraId="450FF7AD">
      <w:pPr>
        <w:bidi w:val="0"/>
        <w:rPr>
          <w:rFonts w:hint="eastAsia" w:ascii="方正仿宋_GB2312" w:hAnsi="方正仿宋_GB2312" w:eastAsia="方正仿宋_GB2312" w:cs="方正仿宋_GB2312"/>
        </w:rPr>
      </w:pPr>
    </w:p>
    <w:p w14:paraId="57AC01AA">
      <w:pPr>
        <w:bidi w:val="0"/>
        <w:rPr>
          <w:rFonts w:hint="eastAsia" w:ascii="方正仿宋_GB2312" w:hAnsi="方正仿宋_GB2312" w:eastAsia="方正仿宋_GB2312" w:cs="方正仿宋_GB2312"/>
        </w:rPr>
      </w:pPr>
    </w:p>
    <w:p w14:paraId="56F7ECB6">
      <w:pPr>
        <w:bidi w:val="0"/>
        <w:rPr>
          <w:rFonts w:hint="eastAsia" w:ascii="方正仿宋_GB2312" w:hAnsi="方正仿宋_GB2312" w:eastAsia="方正仿宋_GB2312" w:cs="方正仿宋_GB2312"/>
        </w:rPr>
      </w:pPr>
    </w:p>
    <w:p w14:paraId="5BCBED50">
      <w:pPr>
        <w:pStyle w:val="3"/>
        <w:numPr>
          <w:ilvl w:val="1"/>
          <w:numId w:val="0"/>
        </w:numPr>
        <w:bidi w:val="0"/>
        <w:ind w:left="0" w:leftChars="0" w:firstLine="0" w:firstLineChars="0"/>
        <w:rPr>
          <w:rFonts w:hint="eastAsia" w:ascii="方正仿宋_GB2312" w:hAnsi="方正仿宋_GB2312" w:eastAsia="方正仿宋_GB2312" w:cs="方正仿宋_GB2312"/>
        </w:rPr>
      </w:pPr>
      <w:bookmarkStart w:id="243" w:name="_Toc18086"/>
      <w:r>
        <w:rPr>
          <w:rFonts w:hint="eastAsia" w:ascii="方正仿宋_GB2312" w:hAnsi="方正仿宋_GB2312" w:eastAsia="方正仿宋_GB2312" w:cs="方正仿宋_GB2312"/>
        </w:rPr>
        <w:t>格式二：投标函</w:t>
      </w:r>
      <w:bookmarkEnd w:id="243"/>
    </w:p>
    <w:p w14:paraId="3BF1BF66">
      <w:pPr>
        <w:pStyle w:val="18"/>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p>
    <w:p w14:paraId="01B92D1C">
      <w:pPr>
        <w:pStyle w:val="18"/>
        <w:ind w:firstLine="480"/>
        <w:rPr>
          <w:rFonts w:hint="eastAsia" w:ascii="方正仿宋_GB2312" w:hAnsi="方正仿宋_GB2312" w:eastAsia="方正仿宋_GB2312" w:cs="方正仿宋_GB2312"/>
          <w:sz w:val="24"/>
          <w:szCs w:val="24"/>
        </w:rPr>
      </w:pPr>
    </w:p>
    <w:p w14:paraId="6D23074E">
      <w:pPr>
        <w:pStyle w:val="18"/>
        <w:ind w:firstLine="48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致：</w:t>
      </w:r>
      <w:r>
        <w:rPr>
          <w:rFonts w:hint="eastAsia" w:ascii="方正仿宋_GB2312" w:hAnsi="方正仿宋_GB2312" w:eastAsia="方正仿宋_GB2312" w:cs="方正仿宋_GB2312"/>
          <w:sz w:val="24"/>
          <w:szCs w:val="24"/>
          <w:u w:val="single"/>
          <w:lang w:eastAsia="zh-CN"/>
        </w:rPr>
        <w:t>广州市白云区均禾街道办事处</w:t>
      </w:r>
    </w:p>
    <w:p w14:paraId="291BDA54">
      <w:pPr>
        <w:spacing w:line="48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rPr>
        <w:t>我方已收到</w:t>
      </w:r>
      <w:r>
        <w:rPr>
          <w:rFonts w:hint="eastAsia" w:ascii="方正仿宋_GB2312" w:hAnsi="方正仿宋_GB2312" w:eastAsia="方正仿宋_GB2312" w:cs="方正仿宋_GB2312"/>
          <w:b/>
          <w:bCs/>
          <w:sz w:val="24"/>
          <w:szCs w:val="24"/>
          <w:u w:val="single"/>
        </w:rPr>
        <w:t>广州市白云区均禾街202</w:t>
      </w:r>
      <w:r>
        <w:rPr>
          <w:rFonts w:hint="eastAsia" w:ascii="方正仿宋_GB2312" w:hAnsi="方正仿宋_GB2312" w:eastAsia="方正仿宋_GB2312" w:cs="方正仿宋_GB2312"/>
          <w:b/>
          <w:bCs/>
          <w:sz w:val="24"/>
          <w:szCs w:val="24"/>
          <w:u w:val="single"/>
          <w:lang w:val="en-US" w:eastAsia="zh-CN"/>
        </w:rPr>
        <w:t>4</w:t>
      </w:r>
      <w:r>
        <w:rPr>
          <w:rFonts w:hint="eastAsia" w:ascii="方正仿宋_GB2312" w:hAnsi="方正仿宋_GB2312" w:eastAsia="方正仿宋_GB2312" w:cs="方正仿宋_GB2312"/>
          <w:b/>
          <w:bCs/>
          <w:sz w:val="24"/>
          <w:szCs w:val="24"/>
          <w:u w:val="single"/>
        </w:rPr>
        <w:t xml:space="preserve">年度视频建设项目 </w:t>
      </w:r>
      <w:r>
        <w:rPr>
          <w:rFonts w:hint="eastAsia" w:ascii="方正仿宋_GB2312" w:hAnsi="方正仿宋_GB2312" w:eastAsia="方正仿宋_GB2312" w:cs="方正仿宋_GB2312"/>
          <w:sz w:val="24"/>
          <w:szCs w:val="24"/>
        </w:rPr>
        <w:t>的邀请招标文件和有关资料，并对该项目进行深入了解，确信对询价文件和有关资料及我方须承担的风险已有充分的了解。现根据询价文件和有关资料的要求，并考虑本企业自身的实力及特点，经综合研究决定，我方愿按</w:t>
      </w:r>
      <w:r>
        <w:rPr>
          <w:rFonts w:hint="eastAsia" w:ascii="方正仿宋_GB2312" w:hAnsi="方正仿宋_GB2312" w:eastAsia="方正仿宋_GB2312" w:cs="方正仿宋_GB2312"/>
          <w:b/>
          <w:bCs/>
          <w:kern w:val="0"/>
          <w:sz w:val="24"/>
          <w:szCs w:val="24"/>
          <w:u w:val="single"/>
        </w:rPr>
        <w:t xml:space="preserve">投标为      </w:t>
      </w:r>
      <w:r>
        <w:rPr>
          <w:rFonts w:hint="eastAsia" w:ascii="方正仿宋_GB2312" w:hAnsi="方正仿宋_GB2312" w:eastAsia="方正仿宋_GB2312" w:cs="方正仿宋_GB2312"/>
          <w:b/>
          <w:bCs/>
          <w:kern w:val="0"/>
          <w:sz w:val="24"/>
          <w:szCs w:val="24"/>
          <w:u w:val="single"/>
          <w:lang w:val="en-US" w:eastAsia="zh-CN"/>
        </w:rPr>
        <w:t xml:space="preserve">    </w:t>
      </w:r>
      <w:r>
        <w:rPr>
          <w:rFonts w:hint="eastAsia" w:ascii="方正仿宋_GB2312" w:hAnsi="方正仿宋_GB2312" w:eastAsia="方正仿宋_GB2312" w:cs="方正仿宋_GB2312"/>
          <w:b/>
          <w:bCs/>
          <w:kern w:val="0"/>
          <w:sz w:val="24"/>
          <w:szCs w:val="24"/>
          <w:u w:val="single"/>
        </w:rPr>
        <w:t>元；</w:t>
      </w:r>
      <w:r>
        <w:rPr>
          <w:rFonts w:hint="eastAsia" w:ascii="方正仿宋_GB2312" w:hAnsi="方正仿宋_GB2312" w:eastAsia="方正仿宋_GB2312" w:cs="方正仿宋_GB2312"/>
          <w:sz w:val="24"/>
          <w:szCs w:val="24"/>
        </w:rPr>
        <w:t>承担询价文件中规定投标人的全部义务。</w:t>
      </w:r>
    </w:p>
    <w:p w14:paraId="7864A434">
      <w:pPr>
        <w:spacing w:line="48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2、如果你方接纳我方的投标，我方保证按照询价文件要求完成的全部工作，并保证达到国家标准和要求。</w:t>
      </w:r>
    </w:p>
    <w:p w14:paraId="19611FB6">
      <w:pPr>
        <w:spacing w:line="48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3、我方同意：在规定的投标有限期内，我方遵守我方投标文件的各项承诺。</w:t>
      </w:r>
    </w:p>
    <w:p w14:paraId="38D5FA8D">
      <w:pPr>
        <w:spacing w:line="48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4、我方同意，在双方合同协议书正式签署之前，询价文件和我方投标文件连同中标通知书将成为你我双方具有约束力的合同文件。</w:t>
      </w:r>
    </w:p>
    <w:p w14:paraId="69B25E26">
      <w:pPr>
        <w:spacing w:line="48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5、我方理解你方关于本次招标活动的时间安排，在此申明无异议、不质疑、不投诉、也不作为未能中标的申述理由。</w:t>
      </w:r>
    </w:p>
    <w:p w14:paraId="485CC78B">
      <w:pPr>
        <w:spacing w:line="480" w:lineRule="exact"/>
        <w:ind w:firstLine="480" w:firstLineChars="200"/>
        <w:rPr>
          <w:rFonts w:hint="eastAsia" w:ascii="方正仿宋_GB2312" w:hAnsi="方正仿宋_GB2312" w:eastAsia="方正仿宋_GB2312" w:cs="方正仿宋_GB2312"/>
          <w:sz w:val="24"/>
          <w:szCs w:val="24"/>
        </w:rPr>
      </w:pPr>
    </w:p>
    <w:p w14:paraId="3390CB50">
      <w:pPr>
        <w:spacing w:line="480" w:lineRule="exact"/>
        <w:ind w:firstLine="2880" w:firstLineChars="1200"/>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投标单位：（单位全称并加盖公章）</w:t>
      </w:r>
    </w:p>
    <w:p w14:paraId="53D5C555">
      <w:pPr>
        <w:spacing w:line="480" w:lineRule="exact"/>
        <w:jc w:val="righ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法定代表人或其授权的代表人：（签字）</w:t>
      </w:r>
    </w:p>
    <w:p w14:paraId="76BF32BA">
      <w:pPr>
        <w:spacing w:line="48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日期：    年     月     日</w:t>
      </w:r>
    </w:p>
    <w:p w14:paraId="5A126798">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br w:type="page"/>
      </w:r>
    </w:p>
    <w:p w14:paraId="20F94ECB">
      <w:pPr>
        <w:spacing w:line="480" w:lineRule="exact"/>
        <w:jc w:val="center"/>
        <w:rPr>
          <w:rFonts w:hint="eastAsia" w:ascii="方正仿宋_GB2312" w:hAnsi="方正仿宋_GB2312" w:eastAsia="方正仿宋_GB2312" w:cs="方正仿宋_GB2312"/>
          <w:sz w:val="28"/>
          <w:szCs w:val="28"/>
        </w:rPr>
      </w:pPr>
    </w:p>
    <w:p w14:paraId="28B6641A">
      <w:pPr>
        <w:pStyle w:val="3"/>
        <w:numPr>
          <w:ilvl w:val="1"/>
          <w:numId w:val="0"/>
        </w:numPr>
        <w:bidi w:val="0"/>
        <w:ind w:left="0" w:leftChars="0" w:firstLine="0" w:firstLineChars="0"/>
        <w:rPr>
          <w:rFonts w:hint="eastAsia" w:ascii="方正仿宋_GB2312" w:hAnsi="方正仿宋_GB2312" w:eastAsia="方正仿宋_GB2312" w:cs="方正仿宋_GB2312"/>
          <w:lang w:val="en-US" w:eastAsia="zh-CN"/>
        </w:rPr>
      </w:pPr>
      <w:bookmarkStart w:id="244" w:name="_Toc19231"/>
      <w:r>
        <w:rPr>
          <w:rFonts w:hint="eastAsia" w:ascii="方正仿宋_GB2312" w:hAnsi="方正仿宋_GB2312" w:eastAsia="方正仿宋_GB2312" w:cs="方正仿宋_GB2312"/>
        </w:rPr>
        <w:t>格式</w:t>
      </w:r>
      <w:r>
        <w:rPr>
          <w:rFonts w:hint="eastAsia" w:ascii="方正仿宋_GB2312" w:hAnsi="方正仿宋_GB2312" w:eastAsia="方正仿宋_GB2312" w:cs="方正仿宋_GB2312"/>
          <w:lang w:val="en-US" w:eastAsia="zh-CN"/>
        </w:rPr>
        <w:t>三：承诺函</w:t>
      </w:r>
      <w:bookmarkEnd w:id="244"/>
    </w:p>
    <w:p w14:paraId="58CAEE07">
      <w:pPr>
        <w:rPr>
          <w:rFonts w:hint="default"/>
          <w:lang w:val="en-US" w:eastAsia="zh-CN"/>
        </w:rPr>
      </w:pPr>
    </w:p>
    <w:p w14:paraId="16BC243E">
      <w:pPr>
        <w:snapToGrid w:val="0"/>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致：</w:t>
      </w:r>
      <w:r>
        <w:rPr>
          <w:rFonts w:hint="eastAsia" w:ascii="方正仿宋_GB2312" w:hAnsi="方正仿宋_GB2312" w:eastAsia="方正仿宋_GB2312" w:cs="方正仿宋_GB2312"/>
          <w:sz w:val="28"/>
          <w:szCs w:val="28"/>
          <w:lang w:val="en-US" w:eastAsia="zh-CN"/>
        </w:rPr>
        <w:t>广州市白云区</w:t>
      </w:r>
      <w:r>
        <w:rPr>
          <w:rFonts w:hint="eastAsia" w:ascii="方正仿宋_GB2312" w:hAnsi="方正仿宋_GB2312" w:eastAsia="方正仿宋_GB2312" w:cs="方正仿宋_GB2312"/>
          <w:sz w:val="28"/>
          <w:szCs w:val="28"/>
        </w:rPr>
        <w:t>均禾街道办事处</w:t>
      </w:r>
    </w:p>
    <w:p w14:paraId="07C67B99">
      <w:pPr>
        <w:snapToGrid w:val="0"/>
        <w:spacing w:line="480" w:lineRule="auto"/>
        <w:ind w:firstLine="560" w:firstLineChars="200"/>
        <w:rPr>
          <w:rFonts w:hint="eastAsia" w:ascii="方正仿宋_GB2312" w:hAnsi="方正仿宋_GB2312" w:eastAsia="方正仿宋_GB2312" w:cs="方正仿宋_GB2312"/>
          <w:sz w:val="28"/>
          <w:szCs w:val="28"/>
        </w:rPr>
      </w:pPr>
    </w:p>
    <w:p w14:paraId="42755258">
      <w:pPr>
        <w:snapToGrid w:val="0"/>
        <w:spacing w:line="48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我公司参与</w:t>
      </w:r>
      <w:r>
        <w:rPr>
          <w:rFonts w:hint="eastAsia" w:ascii="方正仿宋_GB2312" w:hAnsi="方正仿宋_GB2312" w:eastAsia="方正仿宋_GB2312" w:cs="方正仿宋_GB2312"/>
          <w:sz w:val="28"/>
          <w:szCs w:val="28"/>
          <w:u w:val="single"/>
        </w:rPr>
        <w:t>广州市白云区均禾街202</w:t>
      </w:r>
      <w:r>
        <w:rPr>
          <w:rFonts w:hint="eastAsia" w:ascii="方正仿宋_GB2312" w:hAnsi="方正仿宋_GB2312" w:eastAsia="方正仿宋_GB2312" w:cs="方正仿宋_GB2312"/>
          <w:sz w:val="28"/>
          <w:szCs w:val="28"/>
          <w:u w:val="single"/>
          <w:lang w:val="en-US" w:eastAsia="zh-CN"/>
        </w:rPr>
        <w:t>4</w:t>
      </w:r>
      <w:r>
        <w:rPr>
          <w:rFonts w:hint="eastAsia" w:ascii="方正仿宋_GB2312" w:hAnsi="方正仿宋_GB2312" w:eastAsia="方正仿宋_GB2312" w:cs="方正仿宋_GB2312"/>
          <w:sz w:val="28"/>
          <w:szCs w:val="28"/>
          <w:u w:val="single"/>
        </w:rPr>
        <w:t>年度视频建设</w:t>
      </w:r>
      <w:r>
        <w:rPr>
          <w:rFonts w:hint="eastAsia" w:ascii="方正仿宋_GB2312" w:hAnsi="方正仿宋_GB2312" w:eastAsia="方正仿宋_GB2312" w:cs="方正仿宋_GB2312"/>
          <w:sz w:val="28"/>
          <w:szCs w:val="28"/>
        </w:rPr>
        <w:t>项目投标工作，郑重声明在以往一年内未在同类或类似项目中受到处分或通报批评或有违法违纪行为。</w:t>
      </w:r>
    </w:p>
    <w:p w14:paraId="62A713B8">
      <w:pPr>
        <w:snapToGrid w:val="0"/>
        <w:spacing w:line="480" w:lineRule="auto"/>
        <w:ind w:firstLine="560" w:firstLineChars="200"/>
        <w:rPr>
          <w:rFonts w:hint="eastAsia" w:ascii="方正仿宋_GB2312" w:hAnsi="方正仿宋_GB2312" w:eastAsia="方正仿宋_GB2312" w:cs="方正仿宋_GB2312"/>
          <w:sz w:val="28"/>
          <w:szCs w:val="28"/>
        </w:rPr>
      </w:pPr>
    </w:p>
    <w:p w14:paraId="37E81F2C">
      <w:pPr>
        <w:snapToGrid w:val="0"/>
        <w:spacing w:line="48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31EFD03C">
      <w:pPr>
        <w:snapToGrid w:val="0"/>
        <w:spacing w:line="48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法人代表或代理人（签名）：</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              </w:t>
      </w:r>
    </w:p>
    <w:p w14:paraId="5E7F52C0">
      <w:pPr>
        <w:snapToGrid w:val="0"/>
        <w:spacing w:line="480" w:lineRule="auto"/>
        <w:ind w:firstLine="560" w:firstLineChars="200"/>
        <w:rPr>
          <w:rFonts w:hint="default" w:ascii="方正仿宋_GB2312" w:hAnsi="方正仿宋_GB2312" w:eastAsia="方正仿宋_GB2312" w:cs="方正仿宋_GB2312"/>
          <w:sz w:val="28"/>
          <w:szCs w:val="28"/>
          <w:u w:val="single"/>
          <w:lang w:val="en-US" w:eastAsia="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承诺企业（盖章）</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lang w:val="en-US" w:eastAsia="zh-CN"/>
        </w:rPr>
        <w:t xml:space="preserve">  </w:t>
      </w:r>
    </w:p>
    <w:p w14:paraId="6E6AEF34">
      <w:pPr>
        <w:snapToGrid w:val="0"/>
        <w:spacing w:line="48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日    期：</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rPr>
        <w:t xml:space="preserve"> </w:t>
      </w:r>
    </w:p>
    <w:p w14:paraId="01E5365F">
      <w:pPr>
        <w:rPr>
          <w:rFonts w:hint="default"/>
          <w:lang w:val="en-US" w:eastAsia="zh-CN"/>
        </w:rPr>
      </w:pPr>
    </w:p>
    <w:p w14:paraId="5AAB966F">
      <w:pPr>
        <w:rPr>
          <w:rFonts w:hint="default"/>
          <w:lang w:val="en-US" w:eastAsia="zh-CN"/>
        </w:rPr>
      </w:pPr>
      <w:r>
        <w:rPr>
          <w:rFonts w:hint="default"/>
          <w:lang w:val="en-US" w:eastAsia="zh-CN"/>
        </w:rPr>
        <w:br w:type="page"/>
      </w:r>
    </w:p>
    <w:p w14:paraId="50D40857">
      <w:pPr>
        <w:rPr>
          <w:rFonts w:hint="default"/>
          <w:lang w:val="en-US" w:eastAsia="zh-CN"/>
        </w:rPr>
      </w:pPr>
    </w:p>
    <w:p w14:paraId="6409210F">
      <w:pPr>
        <w:rPr>
          <w:rFonts w:hint="default"/>
          <w:lang w:val="en-US" w:eastAsia="zh-CN"/>
        </w:rPr>
      </w:pPr>
    </w:p>
    <w:p w14:paraId="2E0F073F">
      <w:pPr>
        <w:pStyle w:val="3"/>
        <w:numPr>
          <w:ilvl w:val="1"/>
          <w:numId w:val="0"/>
        </w:numPr>
        <w:bidi w:val="0"/>
        <w:ind w:left="0" w:leftChars="0" w:firstLine="0" w:firstLineChars="0"/>
        <w:rPr>
          <w:rFonts w:hint="eastAsia" w:ascii="方正仿宋_GB2312" w:hAnsi="方正仿宋_GB2312" w:eastAsia="方正仿宋_GB2312" w:cs="方正仿宋_GB2312"/>
        </w:rPr>
      </w:pPr>
      <w:bookmarkStart w:id="245" w:name="_Toc26281"/>
      <w:r>
        <w:rPr>
          <w:rFonts w:hint="eastAsia" w:ascii="方正仿宋_GB2312" w:hAnsi="方正仿宋_GB2312" w:eastAsia="方正仿宋_GB2312" w:cs="方正仿宋_GB2312"/>
          <w:lang w:val="en-US" w:eastAsia="zh-CN"/>
        </w:rPr>
        <w:t>格式四</w:t>
      </w:r>
      <w:r>
        <w:rPr>
          <w:rFonts w:hint="eastAsia" w:ascii="方正仿宋_GB2312" w:hAnsi="方正仿宋_GB2312" w:eastAsia="方正仿宋_GB2312" w:cs="方正仿宋_GB2312"/>
        </w:rPr>
        <w:t>：开标一览表</w:t>
      </w:r>
      <w:bookmarkEnd w:id="245"/>
    </w:p>
    <w:p w14:paraId="4BBA3E3D">
      <w:pPr>
        <w:pStyle w:val="18"/>
        <w:ind w:firstLine="480"/>
        <w:rPr>
          <w:rFonts w:hint="eastAsia" w:ascii="方正仿宋_GB2312" w:hAnsi="方正仿宋_GB2312" w:eastAsia="方正仿宋_GB2312" w:cs="方正仿宋_GB2312"/>
        </w:rPr>
      </w:pPr>
    </w:p>
    <w:p w14:paraId="4086FE03">
      <w:pPr>
        <w:pStyle w:val="18"/>
        <w:ind w:firstLine="480"/>
        <w:rPr>
          <w:rFonts w:hint="eastAsia" w:ascii="方正仿宋_GB2312" w:hAnsi="方正仿宋_GB2312" w:eastAsia="方正仿宋_GB2312" w:cs="方正仿宋_GB2312"/>
        </w:rPr>
      </w:pPr>
    </w:p>
    <w:p w14:paraId="11F98C1A">
      <w:pPr>
        <w:pStyle w:val="18"/>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br w:type="textWrapping"/>
      </w:r>
    </w:p>
    <w:p w14:paraId="35AA07B2">
      <w:pPr>
        <w:pStyle w:val="18"/>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项目名称：</w:t>
      </w:r>
    </w:p>
    <w:p w14:paraId="3169CD15">
      <w:pPr>
        <w:pStyle w:val="18"/>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投标人名称：</w:t>
      </w:r>
    </w:p>
    <w:p w14:paraId="0F2156C8">
      <w:pPr>
        <w:pStyle w:val="18"/>
        <w:ind w:firstLine="480"/>
        <w:rPr>
          <w:rFonts w:hint="eastAsia" w:ascii="方正仿宋_GB2312" w:hAnsi="方正仿宋_GB2312" w:eastAsia="方正仿宋_GB2312" w:cs="方正仿宋_GB2312"/>
          <w:sz w:val="24"/>
          <w:szCs w:val="24"/>
        </w:rPr>
      </w:pPr>
    </w:p>
    <w:p w14:paraId="7148117D">
      <w:pPr>
        <w:pStyle w:val="18"/>
        <w:ind w:firstLine="480"/>
        <w:rPr>
          <w:rFonts w:hint="eastAsia" w:ascii="方正仿宋_GB2312" w:hAnsi="方正仿宋_GB2312" w:eastAsia="方正仿宋_GB2312" w:cs="方正仿宋_GB2312"/>
          <w:sz w:val="24"/>
          <w:szCs w:val="24"/>
        </w:rPr>
      </w:pPr>
    </w:p>
    <w:p w14:paraId="2D0DC4B5">
      <w:pPr>
        <w:pStyle w:val="18"/>
        <w:ind w:firstLine="480"/>
        <w:rPr>
          <w:rFonts w:hint="eastAsia" w:ascii="方正仿宋_GB2312" w:hAnsi="方正仿宋_GB2312" w:eastAsia="方正仿宋_GB2312" w:cs="方正仿宋_GB2312"/>
          <w:sz w:val="24"/>
          <w:szCs w:val="24"/>
        </w:rPr>
      </w:pPr>
    </w:p>
    <w:p w14:paraId="40A56F1D">
      <w:pPr>
        <w:pStyle w:val="18"/>
        <w:ind w:firstLine="480"/>
        <w:rPr>
          <w:rFonts w:hint="eastAsia" w:ascii="方正仿宋_GB2312" w:hAnsi="方正仿宋_GB2312" w:eastAsia="方正仿宋_GB2312" w:cs="方正仿宋_GB2312"/>
          <w:sz w:val="24"/>
          <w:szCs w:val="24"/>
        </w:rPr>
      </w:pP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8879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4ABB848">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序号</w:t>
            </w:r>
          </w:p>
        </w:tc>
        <w:tc>
          <w:tcPr>
            <w:tcW w:w="1661" w:type="dxa"/>
          </w:tcPr>
          <w:p w14:paraId="125792D6">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采购项目名称</w:t>
            </w:r>
          </w:p>
        </w:tc>
        <w:tc>
          <w:tcPr>
            <w:tcW w:w="1661" w:type="dxa"/>
          </w:tcPr>
          <w:p w14:paraId="05B65F08">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投标报价（元）</w:t>
            </w:r>
          </w:p>
        </w:tc>
        <w:tc>
          <w:tcPr>
            <w:tcW w:w="1661" w:type="dxa"/>
          </w:tcPr>
          <w:p w14:paraId="42157B49">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服务期</w:t>
            </w:r>
          </w:p>
        </w:tc>
        <w:tc>
          <w:tcPr>
            <w:tcW w:w="1661" w:type="dxa"/>
          </w:tcPr>
          <w:p w14:paraId="0D384037">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交货或服务地点</w:t>
            </w:r>
          </w:p>
        </w:tc>
      </w:tr>
      <w:tr w14:paraId="15084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4A44D5F">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1</w:t>
            </w:r>
          </w:p>
        </w:tc>
        <w:tc>
          <w:tcPr>
            <w:tcW w:w="1661" w:type="dxa"/>
          </w:tcPr>
          <w:p w14:paraId="1C18B419">
            <w:pPr>
              <w:rPr>
                <w:rFonts w:hint="eastAsia" w:ascii="方正仿宋_GB2312" w:hAnsi="方正仿宋_GB2312" w:eastAsia="方正仿宋_GB2312" w:cs="方正仿宋_GB2312"/>
                <w:sz w:val="24"/>
                <w:szCs w:val="24"/>
              </w:rPr>
            </w:pPr>
          </w:p>
        </w:tc>
        <w:tc>
          <w:tcPr>
            <w:tcW w:w="1661" w:type="dxa"/>
          </w:tcPr>
          <w:p w14:paraId="2DFE9AEC">
            <w:pPr>
              <w:rPr>
                <w:rFonts w:hint="eastAsia" w:ascii="方正仿宋_GB2312" w:hAnsi="方正仿宋_GB2312" w:eastAsia="方正仿宋_GB2312" w:cs="方正仿宋_GB2312"/>
                <w:sz w:val="24"/>
                <w:szCs w:val="24"/>
              </w:rPr>
            </w:pPr>
          </w:p>
        </w:tc>
        <w:tc>
          <w:tcPr>
            <w:tcW w:w="1661" w:type="dxa"/>
          </w:tcPr>
          <w:p w14:paraId="1865C400">
            <w:pPr>
              <w:rPr>
                <w:rFonts w:hint="eastAsia" w:ascii="方正仿宋_GB2312" w:hAnsi="方正仿宋_GB2312" w:eastAsia="方正仿宋_GB2312" w:cs="方正仿宋_GB2312"/>
                <w:sz w:val="24"/>
                <w:szCs w:val="24"/>
              </w:rPr>
            </w:pPr>
          </w:p>
        </w:tc>
        <w:tc>
          <w:tcPr>
            <w:tcW w:w="1661" w:type="dxa"/>
          </w:tcPr>
          <w:p w14:paraId="3BC809F4">
            <w:pPr>
              <w:rPr>
                <w:rFonts w:hint="eastAsia" w:ascii="方正仿宋_GB2312" w:hAnsi="方正仿宋_GB2312" w:eastAsia="方正仿宋_GB2312" w:cs="方正仿宋_GB2312"/>
                <w:sz w:val="24"/>
                <w:szCs w:val="24"/>
              </w:rPr>
            </w:pPr>
          </w:p>
        </w:tc>
      </w:tr>
    </w:tbl>
    <w:p w14:paraId="05029D67">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p>
    <w:p w14:paraId="12FFB1A9">
      <w:pPr>
        <w:pStyle w:val="18"/>
        <w:rPr>
          <w:rFonts w:hint="eastAsia" w:ascii="方正仿宋_GB2312" w:hAnsi="方正仿宋_GB2312" w:eastAsia="方正仿宋_GB2312" w:cs="方正仿宋_GB2312"/>
          <w:sz w:val="24"/>
          <w:szCs w:val="24"/>
        </w:rPr>
      </w:pPr>
    </w:p>
    <w:p w14:paraId="09BB7C4A">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投标人签章：__________________</w:t>
      </w:r>
    </w:p>
    <w:p w14:paraId="26890E5D">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日期： 年 月 日</w:t>
      </w:r>
    </w:p>
    <w:p w14:paraId="2CE68A61">
      <w:pPr>
        <w:pStyle w:val="18"/>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w:t>
      </w:r>
    </w:p>
    <w:p w14:paraId="57A7615F">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br w:type="page"/>
      </w:r>
    </w:p>
    <w:p w14:paraId="354405E7">
      <w:pPr>
        <w:pStyle w:val="3"/>
        <w:numPr>
          <w:ilvl w:val="1"/>
          <w:numId w:val="0"/>
        </w:numPr>
        <w:bidi w:val="0"/>
        <w:ind w:left="0" w:leftChars="0" w:firstLine="0" w:firstLineChars="0"/>
        <w:rPr>
          <w:rFonts w:hint="eastAsia" w:ascii="方正仿宋_GB2312" w:hAnsi="方正仿宋_GB2312" w:eastAsia="方正仿宋_GB2312" w:cs="方正仿宋_GB2312"/>
        </w:rPr>
      </w:pPr>
      <w:bookmarkStart w:id="246" w:name="_Toc10906"/>
      <w:r>
        <w:rPr>
          <w:rFonts w:hint="eastAsia" w:ascii="方正仿宋_GB2312" w:hAnsi="方正仿宋_GB2312" w:eastAsia="方正仿宋_GB2312" w:cs="方正仿宋_GB2312"/>
        </w:rPr>
        <w:t>格式</w:t>
      </w:r>
      <w:r>
        <w:rPr>
          <w:rFonts w:hint="eastAsia" w:ascii="方正仿宋_GB2312" w:hAnsi="方正仿宋_GB2312" w:eastAsia="方正仿宋_GB2312" w:cs="方正仿宋_GB2312"/>
          <w:lang w:val="en-US" w:eastAsia="zh-CN"/>
        </w:rPr>
        <w:t>五</w:t>
      </w:r>
      <w:r>
        <w:rPr>
          <w:rFonts w:hint="eastAsia" w:ascii="方正仿宋_GB2312" w:hAnsi="方正仿宋_GB2312" w:eastAsia="方正仿宋_GB2312" w:cs="方正仿宋_GB2312"/>
        </w:rPr>
        <w:t>：分项报价表</w:t>
      </w:r>
      <w:bookmarkEnd w:id="246"/>
    </w:p>
    <w:p w14:paraId="51B344EC">
      <w:pPr>
        <w:pStyle w:val="18"/>
        <w:ind w:firstLine="480"/>
        <w:rPr>
          <w:rFonts w:hint="eastAsia" w:ascii="方正仿宋_GB2312" w:hAnsi="方正仿宋_GB2312" w:eastAsia="方正仿宋_GB2312" w:cs="方正仿宋_GB2312"/>
        </w:rPr>
      </w:pPr>
    </w:p>
    <w:p w14:paraId="23E158C4">
      <w:pPr>
        <w:pStyle w:val="18"/>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参照：采购需求三、设备技术参数表列明)</w:t>
      </w:r>
    </w:p>
    <w:p w14:paraId="4D3D8571">
      <w:pPr>
        <w:pStyle w:val="18"/>
        <w:ind w:firstLine="480"/>
        <w:rPr>
          <w:rFonts w:hint="eastAsia" w:ascii="方正仿宋_GB2312" w:hAnsi="方正仿宋_GB2312" w:eastAsia="方正仿宋_GB2312" w:cs="方正仿宋_GB2312"/>
        </w:rPr>
      </w:pPr>
    </w:p>
    <w:p w14:paraId="229F74B5">
      <w:pPr>
        <w:pStyle w:val="18"/>
        <w:ind w:firstLine="480"/>
        <w:rPr>
          <w:rFonts w:hint="eastAsia" w:ascii="方正仿宋_GB2312" w:hAnsi="方正仿宋_GB2312" w:eastAsia="方正仿宋_GB2312" w:cs="方正仿宋_GB2312"/>
        </w:rPr>
      </w:pPr>
    </w:p>
    <w:p w14:paraId="6DB988A2">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项目名称：</w:t>
      </w:r>
    </w:p>
    <w:p w14:paraId="6C4D46E1">
      <w:pPr>
        <w:pStyle w:val="18"/>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投标人名称：</w:t>
      </w:r>
    </w:p>
    <w:p w14:paraId="6E199208">
      <w:pPr>
        <w:pStyle w:val="18"/>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货币及单位：人民币/元</w:t>
      </w:r>
    </w:p>
    <w:p w14:paraId="5A140D67">
      <w:pPr>
        <w:pStyle w:val="18"/>
        <w:rPr>
          <w:rFonts w:hint="eastAsia" w:ascii="方正仿宋_GB2312" w:hAnsi="方正仿宋_GB2312" w:eastAsia="方正仿宋_GB2312" w:cs="方正仿宋_GB2312"/>
          <w:lang w:val="en-US" w:eastAsia="zh-CN"/>
        </w:rPr>
      </w:pP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14:paraId="44270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40" w:hRule="atLeast"/>
        </w:trPr>
        <w:tc>
          <w:tcPr>
            <w:tcW w:w="1217" w:type="dxa"/>
          </w:tcPr>
          <w:p w14:paraId="53CB3FB5">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z w:val="24"/>
                <w:szCs w:val="24"/>
                <w:lang w:val="en-US" w:eastAsia="zh-CN"/>
              </w:rPr>
              <w:t>序号</w:t>
            </w:r>
          </w:p>
        </w:tc>
        <w:tc>
          <w:tcPr>
            <w:tcW w:w="1217" w:type="dxa"/>
          </w:tcPr>
          <w:p w14:paraId="16150EA8">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z w:val="24"/>
                <w:szCs w:val="24"/>
                <w:lang w:val="en-US" w:eastAsia="zh-CN"/>
              </w:rPr>
              <w:t>产品</w:t>
            </w:r>
            <w:r>
              <w:rPr>
                <w:rFonts w:hint="eastAsia" w:ascii="方正仿宋_GB2312" w:hAnsi="方正仿宋_GB2312" w:eastAsia="方正仿宋_GB2312" w:cs="方正仿宋_GB2312"/>
                <w:sz w:val="24"/>
                <w:szCs w:val="24"/>
              </w:rPr>
              <w:t>名称</w:t>
            </w:r>
          </w:p>
        </w:tc>
        <w:tc>
          <w:tcPr>
            <w:tcW w:w="1217" w:type="dxa"/>
          </w:tcPr>
          <w:p w14:paraId="10302AF0">
            <w:pPr>
              <w:pStyle w:val="18"/>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z w:val="24"/>
                <w:szCs w:val="24"/>
                <w:lang w:val="en-US" w:eastAsia="zh-CN"/>
              </w:rPr>
              <w:t>型号</w:t>
            </w:r>
          </w:p>
        </w:tc>
        <w:tc>
          <w:tcPr>
            <w:tcW w:w="1217" w:type="dxa"/>
          </w:tcPr>
          <w:p w14:paraId="25D4D307">
            <w:pPr>
              <w:pStyle w:val="18"/>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z w:val="24"/>
                <w:szCs w:val="24"/>
                <w:lang w:val="en-US" w:eastAsia="zh-CN"/>
              </w:rPr>
              <w:t>品牌</w:t>
            </w:r>
          </w:p>
        </w:tc>
        <w:tc>
          <w:tcPr>
            <w:tcW w:w="1217" w:type="dxa"/>
          </w:tcPr>
          <w:p w14:paraId="095CE8C6">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单价</w:t>
            </w:r>
          </w:p>
        </w:tc>
        <w:tc>
          <w:tcPr>
            <w:tcW w:w="1217" w:type="dxa"/>
          </w:tcPr>
          <w:p w14:paraId="6BEBFF97">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数量</w:t>
            </w:r>
          </w:p>
        </w:tc>
        <w:tc>
          <w:tcPr>
            <w:tcW w:w="1217" w:type="dxa"/>
          </w:tcPr>
          <w:p w14:paraId="5485502B">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总价</w:t>
            </w:r>
          </w:p>
        </w:tc>
      </w:tr>
      <w:tr w14:paraId="751B9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7" w:hRule="atLeast"/>
        </w:trPr>
        <w:tc>
          <w:tcPr>
            <w:tcW w:w="1217" w:type="dxa"/>
          </w:tcPr>
          <w:p w14:paraId="74476432">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1</w:t>
            </w:r>
          </w:p>
        </w:tc>
        <w:tc>
          <w:tcPr>
            <w:tcW w:w="1217" w:type="dxa"/>
          </w:tcPr>
          <w:p w14:paraId="7D90472F">
            <w:pPr>
              <w:rPr>
                <w:rFonts w:hint="eastAsia" w:ascii="方正仿宋_GB2312" w:hAnsi="方正仿宋_GB2312" w:eastAsia="方正仿宋_GB2312" w:cs="方正仿宋_GB2312"/>
                <w:sz w:val="24"/>
                <w:szCs w:val="24"/>
              </w:rPr>
            </w:pPr>
          </w:p>
        </w:tc>
        <w:tc>
          <w:tcPr>
            <w:tcW w:w="1217" w:type="dxa"/>
          </w:tcPr>
          <w:p w14:paraId="503C04FA">
            <w:pPr>
              <w:rPr>
                <w:rFonts w:hint="eastAsia" w:ascii="方正仿宋_GB2312" w:hAnsi="方正仿宋_GB2312" w:eastAsia="方正仿宋_GB2312" w:cs="方正仿宋_GB2312"/>
                <w:sz w:val="24"/>
                <w:szCs w:val="24"/>
              </w:rPr>
            </w:pPr>
          </w:p>
        </w:tc>
        <w:tc>
          <w:tcPr>
            <w:tcW w:w="1217" w:type="dxa"/>
          </w:tcPr>
          <w:p w14:paraId="7417C1C4">
            <w:pPr>
              <w:rPr>
                <w:rFonts w:hint="eastAsia" w:ascii="方正仿宋_GB2312" w:hAnsi="方正仿宋_GB2312" w:eastAsia="方正仿宋_GB2312" w:cs="方正仿宋_GB2312"/>
                <w:sz w:val="24"/>
                <w:szCs w:val="24"/>
              </w:rPr>
            </w:pPr>
          </w:p>
        </w:tc>
        <w:tc>
          <w:tcPr>
            <w:tcW w:w="1217" w:type="dxa"/>
          </w:tcPr>
          <w:p w14:paraId="43BAD9C6">
            <w:pPr>
              <w:rPr>
                <w:rFonts w:hint="eastAsia" w:ascii="方正仿宋_GB2312" w:hAnsi="方正仿宋_GB2312" w:eastAsia="方正仿宋_GB2312" w:cs="方正仿宋_GB2312"/>
                <w:sz w:val="24"/>
                <w:szCs w:val="24"/>
              </w:rPr>
            </w:pPr>
          </w:p>
        </w:tc>
        <w:tc>
          <w:tcPr>
            <w:tcW w:w="1217" w:type="dxa"/>
          </w:tcPr>
          <w:p w14:paraId="26826885">
            <w:pPr>
              <w:rPr>
                <w:rFonts w:hint="eastAsia" w:ascii="方正仿宋_GB2312" w:hAnsi="方正仿宋_GB2312" w:eastAsia="方正仿宋_GB2312" w:cs="方正仿宋_GB2312"/>
                <w:sz w:val="24"/>
                <w:szCs w:val="24"/>
              </w:rPr>
            </w:pPr>
          </w:p>
        </w:tc>
        <w:tc>
          <w:tcPr>
            <w:tcW w:w="1217" w:type="dxa"/>
          </w:tcPr>
          <w:p w14:paraId="6F2157AB">
            <w:pPr>
              <w:rPr>
                <w:rFonts w:hint="eastAsia" w:ascii="方正仿宋_GB2312" w:hAnsi="方正仿宋_GB2312" w:eastAsia="方正仿宋_GB2312" w:cs="方正仿宋_GB2312"/>
                <w:sz w:val="24"/>
                <w:szCs w:val="24"/>
              </w:rPr>
            </w:pPr>
          </w:p>
        </w:tc>
      </w:tr>
    </w:tbl>
    <w:p w14:paraId="0482EBD4">
      <w:pPr>
        <w:pStyle w:val="18"/>
        <w:rPr>
          <w:rFonts w:hint="eastAsia" w:ascii="方正仿宋_GB2312" w:hAnsi="方正仿宋_GB2312" w:eastAsia="方正仿宋_GB2312" w:cs="方正仿宋_GB2312"/>
        </w:rPr>
      </w:pPr>
    </w:p>
    <w:p w14:paraId="0710F827">
      <w:pPr>
        <w:pStyle w:val="18"/>
        <w:rPr>
          <w:rFonts w:hint="eastAsia" w:ascii="方正仿宋_GB2312" w:hAnsi="方正仿宋_GB2312" w:eastAsia="方正仿宋_GB2312" w:cs="方正仿宋_GB2312"/>
        </w:rPr>
      </w:pPr>
    </w:p>
    <w:p w14:paraId="6773E4AA">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投标人签章：__________________</w:t>
      </w:r>
    </w:p>
    <w:p w14:paraId="6B1039CE">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日期： 年 月 日</w:t>
      </w:r>
    </w:p>
    <w:p w14:paraId="649B2BE1">
      <w:pPr>
        <w:pStyle w:val="18"/>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p>
    <w:p w14:paraId="3AD5E6E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br w:type="page"/>
      </w:r>
    </w:p>
    <w:p w14:paraId="5791031C">
      <w:pPr>
        <w:pStyle w:val="18"/>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w:t>
      </w:r>
    </w:p>
    <w:p w14:paraId="04A0DC0D">
      <w:pPr>
        <w:pStyle w:val="3"/>
        <w:numPr>
          <w:ilvl w:val="1"/>
          <w:numId w:val="0"/>
        </w:numPr>
        <w:bidi w:val="0"/>
        <w:ind w:left="0" w:leftChars="0" w:firstLine="0" w:firstLineChars="0"/>
        <w:rPr>
          <w:rFonts w:hint="eastAsia" w:ascii="方正仿宋_GB2312" w:hAnsi="方正仿宋_GB2312" w:eastAsia="方正仿宋_GB2312" w:cs="方正仿宋_GB2312"/>
        </w:rPr>
      </w:pPr>
      <w:bookmarkStart w:id="247" w:name="_Toc9930"/>
      <w:r>
        <w:rPr>
          <w:rFonts w:hint="eastAsia" w:ascii="方正仿宋_GB2312" w:hAnsi="方正仿宋_GB2312" w:eastAsia="方正仿宋_GB2312" w:cs="方正仿宋_GB2312"/>
        </w:rPr>
        <w:t>格式</w:t>
      </w:r>
      <w:r>
        <w:rPr>
          <w:rFonts w:hint="eastAsia" w:ascii="方正仿宋_GB2312" w:hAnsi="方正仿宋_GB2312" w:eastAsia="方正仿宋_GB2312" w:cs="方正仿宋_GB2312"/>
          <w:lang w:val="en-US" w:eastAsia="zh-CN"/>
        </w:rPr>
        <w:t>六</w:t>
      </w:r>
      <w:r>
        <w:rPr>
          <w:rFonts w:hint="eastAsia" w:ascii="方正仿宋_GB2312" w:hAnsi="方正仿宋_GB2312" w:eastAsia="方正仿宋_GB2312" w:cs="方正仿宋_GB2312"/>
        </w:rPr>
        <w:t>：实质性响应条款一览表</w:t>
      </w:r>
      <w:bookmarkEnd w:id="247"/>
    </w:p>
    <w:tbl>
      <w:tblPr>
        <w:tblStyle w:val="13"/>
        <w:tblpPr w:leftFromText="180" w:rightFromText="180" w:vertAnchor="text" w:horzAnchor="page" w:tblpX="1395" w:tblpY="603"/>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07"/>
        <w:gridCol w:w="2880"/>
        <w:gridCol w:w="1807"/>
      </w:tblGrid>
      <w:tr w14:paraId="4828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tcBorders>
              <w:top w:val="single" w:color="auto" w:sz="4" w:space="0"/>
              <w:left w:val="single" w:color="auto" w:sz="4" w:space="0"/>
              <w:bottom w:val="single" w:color="auto" w:sz="4" w:space="0"/>
              <w:right w:val="single" w:color="auto" w:sz="4" w:space="0"/>
            </w:tcBorders>
          </w:tcPr>
          <w:p w14:paraId="49F7A9C5">
            <w:pPr>
              <w:jc w:val="center"/>
              <w:rPr>
                <w:rFonts w:hint="eastAsia" w:ascii="方正仿宋_GB2312" w:hAnsi="方正仿宋_GB2312" w:eastAsia="方正仿宋_GB2312" w:cs="方正仿宋_GB2312"/>
                <w:b/>
                <w:bCs/>
                <w:sz w:val="20"/>
                <w:szCs w:val="20"/>
              </w:rPr>
            </w:pPr>
            <w:r>
              <w:rPr>
                <w:rFonts w:hint="eastAsia" w:ascii="方正仿宋_GB2312" w:hAnsi="方正仿宋_GB2312" w:eastAsia="方正仿宋_GB2312" w:cs="方正仿宋_GB2312"/>
                <w:b/>
                <w:bCs/>
                <w:sz w:val="20"/>
                <w:szCs w:val="20"/>
              </w:rPr>
              <w:t>实质性响应条款一览表</w:t>
            </w:r>
          </w:p>
        </w:tc>
      </w:tr>
      <w:tr w14:paraId="2091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87EB83E">
            <w:pPr>
              <w:jc w:val="center"/>
              <w:rPr>
                <w:rFonts w:hint="eastAsia" w:ascii="方正仿宋_GB2312" w:hAnsi="方正仿宋_GB2312" w:eastAsia="方正仿宋_GB2312" w:cs="方正仿宋_GB2312"/>
                <w:b/>
                <w:bCs/>
                <w:sz w:val="20"/>
                <w:szCs w:val="20"/>
              </w:rPr>
            </w:pPr>
            <w:r>
              <w:rPr>
                <w:rFonts w:hint="eastAsia" w:ascii="方正仿宋_GB2312" w:hAnsi="方正仿宋_GB2312" w:eastAsia="方正仿宋_GB2312" w:cs="方正仿宋_GB2312"/>
                <w:b/>
                <w:bCs/>
                <w:sz w:val="20"/>
                <w:szCs w:val="20"/>
              </w:rPr>
              <w:t>序号</w:t>
            </w:r>
          </w:p>
        </w:tc>
        <w:tc>
          <w:tcPr>
            <w:tcW w:w="3807" w:type="dxa"/>
            <w:tcBorders>
              <w:top w:val="single" w:color="auto" w:sz="4" w:space="0"/>
              <w:left w:val="single" w:color="auto" w:sz="4" w:space="0"/>
              <w:bottom w:val="single" w:color="auto" w:sz="4" w:space="0"/>
              <w:right w:val="single" w:color="auto" w:sz="4" w:space="0"/>
            </w:tcBorders>
          </w:tcPr>
          <w:p w14:paraId="2A5D9DC9">
            <w:pPr>
              <w:jc w:val="center"/>
              <w:rPr>
                <w:rFonts w:hint="eastAsia" w:ascii="方正仿宋_GB2312" w:hAnsi="方正仿宋_GB2312" w:eastAsia="方正仿宋_GB2312" w:cs="方正仿宋_GB2312"/>
                <w:b/>
                <w:bCs/>
                <w:sz w:val="20"/>
                <w:szCs w:val="20"/>
              </w:rPr>
            </w:pPr>
            <w:r>
              <w:rPr>
                <w:rFonts w:hint="eastAsia" w:ascii="方正仿宋_GB2312" w:hAnsi="方正仿宋_GB2312" w:eastAsia="方正仿宋_GB2312" w:cs="方正仿宋_GB2312"/>
                <w:b/>
                <w:bCs/>
                <w:sz w:val="20"/>
                <w:szCs w:val="20"/>
              </w:rPr>
              <w:t>实质性响应条款</w:t>
            </w:r>
          </w:p>
        </w:tc>
        <w:tc>
          <w:tcPr>
            <w:tcW w:w="2880" w:type="dxa"/>
            <w:tcBorders>
              <w:top w:val="single" w:color="auto" w:sz="4" w:space="0"/>
              <w:left w:val="single" w:color="auto" w:sz="4" w:space="0"/>
              <w:bottom w:val="single" w:color="auto" w:sz="4" w:space="0"/>
              <w:right w:val="single" w:color="auto" w:sz="4" w:space="0"/>
            </w:tcBorders>
          </w:tcPr>
          <w:p w14:paraId="7F1FD078">
            <w:pPr>
              <w:jc w:val="center"/>
              <w:rPr>
                <w:rFonts w:hint="eastAsia" w:ascii="方正仿宋_GB2312" w:hAnsi="方正仿宋_GB2312" w:eastAsia="方正仿宋_GB2312" w:cs="方正仿宋_GB2312"/>
                <w:b/>
                <w:bCs/>
                <w:sz w:val="20"/>
                <w:szCs w:val="20"/>
              </w:rPr>
            </w:pPr>
            <w:r>
              <w:rPr>
                <w:rFonts w:hint="eastAsia" w:ascii="方正仿宋_GB2312" w:hAnsi="方正仿宋_GB2312" w:eastAsia="方正仿宋_GB2312" w:cs="方正仿宋_GB2312"/>
                <w:b/>
                <w:bCs/>
                <w:sz w:val="20"/>
                <w:szCs w:val="20"/>
              </w:rPr>
              <w:t>投标人响应情况</w:t>
            </w:r>
          </w:p>
        </w:tc>
        <w:tc>
          <w:tcPr>
            <w:tcW w:w="1807" w:type="dxa"/>
            <w:tcBorders>
              <w:top w:val="single" w:color="auto" w:sz="4" w:space="0"/>
              <w:left w:val="single" w:color="auto" w:sz="4" w:space="0"/>
              <w:bottom w:val="single" w:color="auto" w:sz="4" w:space="0"/>
              <w:right w:val="single" w:color="auto" w:sz="4" w:space="0"/>
            </w:tcBorders>
          </w:tcPr>
          <w:p w14:paraId="1F597CFC">
            <w:pPr>
              <w:jc w:val="center"/>
              <w:rPr>
                <w:rFonts w:hint="eastAsia" w:ascii="方正仿宋_GB2312" w:hAnsi="方正仿宋_GB2312" w:eastAsia="方正仿宋_GB2312" w:cs="方正仿宋_GB2312"/>
                <w:b/>
                <w:bCs/>
                <w:sz w:val="20"/>
                <w:szCs w:val="20"/>
              </w:rPr>
            </w:pPr>
            <w:r>
              <w:rPr>
                <w:rFonts w:hint="eastAsia" w:ascii="方正仿宋_GB2312" w:hAnsi="方正仿宋_GB2312" w:eastAsia="方正仿宋_GB2312" w:cs="方正仿宋_GB2312"/>
                <w:b/>
                <w:bCs/>
                <w:sz w:val="20"/>
                <w:szCs w:val="20"/>
              </w:rPr>
              <w:t>差异</w:t>
            </w:r>
          </w:p>
        </w:tc>
      </w:tr>
      <w:tr w14:paraId="57C4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28" w:type="dxa"/>
            <w:tcBorders>
              <w:top w:val="single" w:color="auto" w:sz="4" w:space="0"/>
              <w:left w:val="single" w:color="auto" w:sz="4" w:space="0"/>
              <w:bottom w:val="single" w:color="auto" w:sz="4" w:space="0"/>
              <w:right w:val="single" w:color="auto" w:sz="4" w:space="0"/>
            </w:tcBorders>
          </w:tcPr>
          <w:p w14:paraId="62A750F0">
            <w:pPr>
              <w:jc w:val="center"/>
              <w:rPr>
                <w:rFonts w:hint="eastAsia" w:ascii="方正仿宋_GB2312" w:hAnsi="方正仿宋_GB2312" w:eastAsia="方正仿宋_GB2312" w:cs="方正仿宋_GB2312"/>
                <w:b/>
                <w:bCs/>
                <w:sz w:val="20"/>
                <w:szCs w:val="20"/>
              </w:rPr>
            </w:pPr>
            <w:r>
              <w:rPr>
                <w:rFonts w:hint="eastAsia" w:ascii="方正仿宋_GB2312" w:hAnsi="方正仿宋_GB2312" w:eastAsia="方正仿宋_GB2312" w:cs="方正仿宋_GB2312"/>
                <w:b/>
                <w:bCs/>
                <w:sz w:val="20"/>
                <w:szCs w:val="20"/>
              </w:rPr>
              <w:t>1</w:t>
            </w:r>
          </w:p>
        </w:tc>
        <w:tc>
          <w:tcPr>
            <w:tcW w:w="3807" w:type="dxa"/>
            <w:tcBorders>
              <w:top w:val="single" w:color="auto" w:sz="4" w:space="0"/>
              <w:left w:val="single" w:color="auto" w:sz="4" w:space="0"/>
              <w:bottom w:val="single" w:color="auto" w:sz="4" w:space="0"/>
              <w:right w:val="single" w:color="auto" w:sz="4" w:space="0"/>
            </w:tcBorders>
            <w:vAlign w:val="center"/>
          </w:tcPr>
          <w:p w14:paraId="07C6FF27">
            <w:pPr>
              <w:jc w:val="left"/>
              <w:rPr>
                <w:rFonts w:hint="eastAsia" w:ascii="方正仿宋_GB2312" w:hAnsi="方正仿宋_GB2312" w:eastAsia="方正仿宋_GB2312" w:cs="方正仿宋_GB2312"/>
                <w:b/>
                <w:bCs/>
                <w:sz w:val="20"/>
                <w:szCs w:val="20"/>
              </w:rPr>
            </w:pPr>
            <w:r>
              <w:rPr>
                <w:rFonts w:hint="eastAsia" w:ascii="方正仿宋_GB2312" w:hAnsi="方正仿宋_GB2312" w:eastAsia="方正仿宋_GB2312" w:cs="方正仿宋_GB2312"/>
                <w:b/>
                <w:bCs/>
                <w:sz w:val="20"/>
                <w:szCs w:val="20"/>
              </w:rPr>
              <w:t>★本次采购产品为非进口产品（进口产品指通过中国海关报关验放进入中国境内且产自关境外的产品）。</w:t>
            </w:r>
          </w:p>
        </w:tc>
        <w:tc>
          <w:tcPr>
            <w:tcW w:w="2880" w:type="dxa"/>
            <w:tcBorders>
              <w:top w:val="single" w:color="auto" w:sz="4" w:space="0"/>
              <w:left w:val="single" w:color="auto" w:sz="4" w:space="0"/>
              <w:bottom w:val="single" w:color="auto" w:sz="4" w:space="0"/>
              <w:right w:val="single" w:color="auto" w:sz="4" w:space="0"/>
            </w:tcBorders>
          </w:tcPr>
          <w:p w14:paraId="2008351A">
            <w:pPr>
              <w:jc w:val="center"/>
              <w:rPr>
                <w:rFonts w:hint="eastAsia" w:ascii="方正仿宋_GB2312" w:hAnsi="方正仿宋_GB2312" w:eastAsia="方正仿宋_GB2312" w:cs="方正仿宋_GB2312"/>
                <w:b/>
                <w:bCs/>
                <w:sz w:val="20"/>
                <w:szCs w:val="20"/>
              </w:rPr>
            </w:pPr>
          </w:p>
        </w:tc>
        <w:tc>
          <w:tcPr>
            <w:tcW w:w="1807" w:type="dxa"/>
            <w:tcBorders>
              <w:top w:val="single" w:color="auto" w:sz="4" w:space="0"/>
              <w:left w:val="single" w:color="auto" w:sz="4" w:space="0"/>
              <w:bottom w:val="single" w:color="auto" w:sz="4" w:space="0"/>
              <w:right w:val="single" w:color="auto" w:sz="4" w:space="0"/>
            </w:tcBorders>
          </w:tcPr>
          <w:p w14:paraId="4B85DF81">
            <w:pPr>
              <w:jc w:val="center"/>
              <w:rPr>
                <w:rFonts w:hint="eastAsia" w:ascii="方正仿宋_GB2312" w:hAnsi="方正仿宋_GB2312" w:eastAsia="方正仿宋_GB2312" w:cs="方正仿宋_GB2312"/>
                <w:b/>
                <w:bCs/>
                <w:sz w:val="20"/>
                <w:szCs w:val="20"/>
              </w:rPr>
            </w:pPr>
          </w:p>
        </w:tc>
      </w:tr>
      <w:tr w14:paraId="0C68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828" w:type="dxa"/>
            <w:tcBorders>
              <w:top w:val="single" w:color="auto" w:sz="4" w:space="0"/>
              <w:left w:val="single" w:color="auto" w:sz="4" w:space="0"/>
              <w:bottom w:val="single" w:color="auto" w:sz="4" w:space="0"/>
              <w:right w:val="single" w:color="auto" w:sz="4" w:space="0"/>
            </w:tcBorders>
          </w:tcPr>
          <w:p w14:paraId="766E5833">
            <w:pPr>
              <w:jc w:val="center"/>
              <w:rPr>
                <w:rFonts w:hint="eastAsia" w:ascii="方正仿宋_GB2312" w:hAnsi="方正仿宋_GB2312" w:eastAsia="方正仿宋_GB2312" w:cs="方正仿宋_GB2312"/>
                <w:b/>
                <w:bCs/>
                <w:sz w:val="20"/>
                <w:szCs w:val="20"/>
              </w:rPr>
            </w:pPr>
            <w:r>
              <w:rPr>
                <w:rFonts w:hint="eastAsia" w:ascii="方正仿宋_GB2312" w:hAnsi="方正仿宋_GB2312" w:eastAsia="方正仿宋_GB2312" w:cs="方正仿宋_GB2312"/>
                <w:b/>
                <w:bCs/>
                <w:sz w:val="20"/>
                <w:szCs w:val="20"/>
              </w:rPr>
              <w:t>2</w:t>
            </w:r>
          </w:p>
        </w:tc>
        <w:tc>
          <w:tcPr>
            <w:tcW w:w="3807" w:type="dxa"/>
            <w:tcBorders>
              <w:top w:val="single" w:color="auto" w:sz="4" w:space="0"/>
              <w:left w:val="single" w:color="auto" w:sz="4" w:space="0"/>
              <w:bottom w:val="single" w:color="auto" w:sz="4" w:space="0"/>
              <w:right w:val="single" w:color="auto" w:sz="4" w:space="0"/>
            </w:tcBorders>
            <w:vAlign w:val="center"/>
          </w:tcPr>
          <w:p w14:paraId="7820D09F">
            <w:pPr>
              <w:jc w:val="left"/>
              <w:rPr>
                <w:rFonts w:hint="eastAsia" w:ascii="方正仿宋_GB2312" w:hAnsi="方正仿宋_GB2312" w:eastAsia="方正仿宋_GB2312" w:cs="方正仿宋_GB2312"/>
                <w:b/>
                <w:bCs/>
                <w:sz w:val="20"/>
                <w:szCs w:val="20"/>
              </w:rPr>
            </w:pPr>
            <w:r>
              <w:rPr>
                <w:rFonts w:hint="eastAsia" w:ascii="方正仿宋_GB2312" w:hAnsi="方正仿宋_GB2312" w:eastAsia="方正仿宋_GB2312" w:cs="方正仿宋_GB2312"/>
                <w:b/>
                <w:bCs/>
                <w:sz w:val="20"/>
                <w:szCs w:val="20"/>
              </w:rPr>
              <w:t>★凡属于《中华人民共和国实施强制性产品认证的产品目录》的产品，请投标人在投标文件中承诺在交货时提供该产品的“中国强制性产品认证”（CCC认证）证书</w:t>
            </w:r>
          </w:p>
        </w:tc>
        <w:tc>
          <w:tcPr>
            <w:tcW w:w="2880" w:type="dxa"/>
            <w:tcBorders>
              <w:top w:val="single" w:color="auto" w:sz="4" w:space="0"/>
              <w:left w:val="single" w:color="auto" w:sz="4" w:space="0"/>
              <w:bottom w:val="single" w:color="auto" w:sz="4" w:space="0"/>
              <w:right w:val="single" w:color="auto" w:sz="4" w:space="0"/>
            </w:tcBorders>
          </w:tcPr>
          <w:p w14:paraId="1E118F9A">
            <w:pPr>
              <w:jc w:val="center"/>
              <w:rPr>
                <w:rFonts w:hint="eastAsia" w:ascii="方正仿宋_GB2312" w:hAnsi="方正仿宋_GB2312" w:eastAsia="方正仿宋_GB2312" w:cs="方正仿宋_GB2312"/>
                <w:b/>
                <w:bCs/>
                <w:sz w:val="20"/>
                <w:szCs w:val="20"/>
              </w:rPr>
            </w:pPr>
          </w:p>
        </w:tc>
        <w:tc>
          <w:tcPr>
            <w:tcW w:w="1807" w:type="dxa"/>
            <w:tcBorders>
              <w:top w:val="single" w:color="auto" w:sz="4" w:space="0"/>
              <w:left w:val="single" w:color="auto" w:sz="4" w:space="0"/>
              <w:bottom w:val="single" w:color="auto" w:sz="4" w:space="0"/>
              <w:right w:val="single" w:color="auto" w:sz="4" w:space="0"/>
            </w:tcBorders>
          </w:tcPr>
          <w:p w14:paraId="47BB0DD0">
            <w:pPr>
              <w:jc w:val="center"/>
              <w:rPr>
                <w:rFonts w:hint="eastAsia" w:ascii="方正仿宋_GB2312" w:hAnsi="方正仿宋_GB2312" w:eastAsia="方正仿宋_GB2312" w:cs="方正仿宋_GB2312"/>
                <w:b/>
                <w:bCs/>
                <w:sz w:val="20"/>
                <w:szCs w:val="20"/>
              </w:rPr>
            </w:pPr>
          </w:p>
        </w:tc>
      </w:tr>
      <w:tr w14:paraId="7116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828" w:type="dxa"/>
            <w:tcBorders>
              <w:top w:val="single" w:color="auto" w:sz="4" w:space="0"/>
              <w:left w:val="single" w:color="auto" w:sz="4" w:space="0"/>
              <w:bottom w:val="single" w:color="auto" w:sz="4" w:space="0"/>
              <w:right w:val="single" w:color="auto" w:sz="4" w:space="0"/>
            </w:tcBorders>
          </w:tcPr>
          <w:p w14:paraId="52D7D25A">
            <w:pPr>
              <w:jc w:val="center"/>
              <w:rPr>
                <w:rFonts w:hint="eastAsia" w:ascii="方正仿宋_GB2312" w:hAnsi="方正仿宋_GB2312" w:eastAsia="方正仿宋_GB2312" w:cs="方正仿宋_GB2312"/>
                <w:b/>
                <w:bCs/>
                <w:sz w:val="20"/>
                <w:szCs w:val="20"/>
                <w:lang w:val="en-US" w:eastAsia="zh-CN"/>
              </w:rPr>
            </w:pPr>
            <w:r>
              <w:rPr>
                <w:rFonts w:hint="eastAsia" w:ascii="方正仿宋_GB2312" w:hAnsi="方正仿宋_GB2312" w:eastAsia="方正仿宋_GB2312" w:cs="方正仿宋_GB2312"/>
                <w:b/>
                <w:bCs/>
                <w:sz w:val="20"/>
                <w:szCs w:val="20"/>
                <w:lang w:val="en-US" w:eastAsia="zh-CN"/>
              </w:rPr>
              <w:t>3</w:t>
            </w:r>
          </w:p>
        </w:tc>
        <w:tc>
          <w:tcPr>
            <w:tcW w:w="3807" w:type="dxa"/>
            <w:tcBorders>
              <w:top w:val="single" w:color="auto" w:sz="4" w:space="0"/>
              <w:left w:val="single" w:color="auto" w:sz="4" w:space="0"/>
              <w:bottom w:val="single" w:color="auto" w:sz="4" w:space="0"/>
              <w:right w:val="single" w:color="auto" w:sz="4" w:space="0"/>
            </w:tcBorders>
            <w:vAlign w:val="center"/>
          </w:tcPr>
          <w:p w14:paraId="13A0A3E5">
            <w:pPr>
              <w:jc w:val="left"/>
              <w:rPr>
                <w:rFonts w:hint="eastAsia" w:ascii="方正仿宋_GB2312" w:hAnsi="方正仿宋_GB2312" w:eastAsia="方正仿宋_GB2312" w:cs="方正仿宋_GB2312"/>
                <w:b/>
                <w:bCs/>
                <w:sz w:val="20"/>
                <w:szCs w:val="20"/>
              </w:rPr>
            </w:pPr>
            <w:r>
              <w:rPr>
                <w:rFonts w:hint="eastAsia" w:ascii="方正仿宋_GB2312" w:hAnsi="方正仿宋_GB2312" w:eastAsia="方正仿宋_GB2312" w:cs="方正仿宋_GB2312"/>
                <w:b/>
                <w:bCs/>
                <w:sz w:val="20"/>
                <w:szCs w:val="20"/>
              </w:rPr>
              <w:t>★投标人应按照《中华人民共和国社会保险法》的相关规定，支付国家规定必须购买的社会保险费用（基本养老保险、基本医疗保险、工伤保险、失业保险、生育保险），需提供投标前任意一个月社保交费清单。</w:t>
            </w:r>
          </w:p>
        </w:tc>
        <w:tc>
          <w:tcPr>
            <w:tcW w:w="2880" w:type="dxa"/>
            <w:tcBorders>
              <w:top w:val="single" w:color="auto" w:sz="4" w:space="0"/>
              <w:left w:val="single" w:color="auto" w:sz="4" w:space="0"/>
              <w:bottom w:val="single" w:color="auto" w:sz="4" w:space="0"/>
              <w:right w:val="single" w:color="auto" w:sz="4" w:space="0"/>
            </w:tcBorders>
          </w:tcPr>
          <w:p w14:paraId="36E478F3">
            <w:pPr>
              <w:jc w:val="center"/>
              <w:rPr>
                <w:rFonts w:hint="eastAsia" w:ascii="方正仿宋_GB2312" w:hAnsi="方正仿宋_GB2312" w:eastAsia="方正仿宋_GB2312" w:cs="方正仿宋_GB2312"/>
                <w:b/>
                <w:bCs/>
                <w:sz w:val="20"/>
                <w:szCs w:val="20"/>
              </w:rPr>
            </w:pPr>
          </w:p>
        </w:tc>
        <w:tc>
          <w:tcPr>
            <w:tcW w:w="1807" w:type="dxa"/>
            <w:tcBorders>
              <w:top w:val="single" w:color="auto" w:sz="4" w:space="0"/>
              <w:left w:val="single" w:color="auto" w:sz="4" w:space="0"/>
              <w:bottom w:val="single" w:color="auto" w:sz="4" w:space="0"/>
              <w:right w:val="single" w:color="auto" w:sz="4" w:space="0"/>
            </w:tcBorders>
          </w:tcPr>
          <w:p w14:paraId="4AFDEBA3">
            <w:pPr>
              <w:jc w:val="center"/>
              <w:rPr>
                <w:rFonts w:hint="eastAsia" w:ascii="方正仿宋_GB2312" w:hAnsi="方正仿宋_GB2312" w:eastAsia="方正仿宋_GB2312" w:cs="方正仿宋_GB2312"/>
                <w:b/>
                <w:bCs/>
                <w:sz w:val="20"/>
                <w:szCs w:val="20"/>
              </w:rPr>
            </w:pPr>
          </w:p>
        </w:tc>
      </w:tr>
      <w:tr w14:paraId="67EE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828" w:type="dxa"/>
            <w:tcBorders>
              <w:top w:val="single" w:color="auto" w:sz="4" w:space="0"/>
              <w:left w:val="single" w:color="auto" w:sz="4" w:space="0"/>
              <w:bottom w:val="single" w:color="auto" w:sz="4" w:space="0"/>
              <w:right w:val="single" w:color="auto" w:sz="4" w:space="0"/>
            </w:tcBorders>
          </w:tcPr>
          <w:p w14:paraId="048BC749">
            <w:pPr>
              <w:jc w:val="center"/>
              <w:rPr>
                <w:rFonts w:hint="eastAsia" w:ascii="方正仿宋_GB2312" w:hAnsi="方正仿宋_GB2312" w:eastAsia="方正仿宋_GB2312" w:cs="方正仿宋_GB2312"/>
                <w:b/>
                <w:bCs/>
                <w:sz w:val="20"/>
                <w:szCs w:val="20"/>
                <w:lang w:val="en-US" w:eastAsia="zh-CN"/>
              </w:rPr>
            </w:pPr>
            <w:r>
              <w:rPr>
                <w:rFonts w:hint="eastAsia" w:ascii="方正仿宋_GB2312" w:hAnsi="方正仿宋_GB2312" w:eastAsia="方正仿宋_GB2312" w:cs="方正仿宋_GB2312"/>
                <w:b/>
                <w:bCs/>
                <w:sz w:val="20"/>
                <w:szCs w:val="20"/>
                <w:lang w:val="en-US" w:eastAsia="zh-CN"/>
              </w:rPr>
              <w:t>4</w:t>
            </w:r>
          </w:p>
        </w:tc>
        <w:tc>
          <w:tcPr>
            <w:tcW w:w="3807" w:type="dxa"/>
            <w:tcBorders>
              <w:top w:val="single" w:color="auto" w:sz="4" w:space="0"/>
              <w:left w:val="single" w:color="auto" w:sz="4" w:space="0"/>
              <w:bottom w:val="single" w:color="auto" w:sz="4" w:space="0"/>
              <w:right w:val="single" w:color="auto" w:sz="4" w:space="0"/>
            </w:tcBorders>
            <w:vAlign w:val="center"/>
          </w:tcPr>
          <w:p w14:paraId="070F7F12">
            <w:pPr>
              <w:jc w:val="left"/>
              <w:rPr>
                <w:rFonts w:hint="eastAsia" w:ascii="方正仿宋_GB2312" w:hAnsi="方正仿宋_GB2312" w:eastAsia="方正仿宋_GB2312" w:cs="方正仿宋_GB2312"/>
                <w:b/>
                <w:bCs/>
                <w:sz w:val="20"/>
                <w:szCs w:val="20"/>
              </w:rPr>
            </w:pPr>
            <w:r>
              <w:rPr>
                <w:rFonts w:hint="eastAsia" w:ascii="方正仿宋_GB2312" w:hAnsi="方正仿宋_GB2312" w:eastAsia="方正仿宋_GB2312" w:cs="方正仿宋_GB2312"/>
                <w:b/>
                <w:bCs/>
                <w:sz w:val="20"/>
                <w:szCs w:val="20"/>
              </w:rPr>
              <w:t>★投标人应按要求提供202</w:t>
            </w:r>
            <w:r>
              <w:rPr>
                <w:rFonts w:hint="eastAsia" w:ascii="方正仿宋_GB2312" w:hAnsi="方正仿宋_GB2312" w:eastAsia="方正仿宋_GB2312" w:cs="方正仿宋_GB2312"/>
                <w:b/>
                <w:bCs/>
                <w:sz w:val="20"/>
                <w:szCs w:val="20"/>
                <w:lang w:val="en-US" w:eastAsia="zh-CN"/>
              </w:rPr>
              <w:t>3</w:t>
            </w:r>
            <w:r>
              <w:rPr>
                <w:rFonts w:hint="eastAsia" w:ascii="方正仿宋_GB2312" w:hAnsi="方正仿宋_GB2312" w:eastAsia="方正仿宋_GB2312" w:cs="方正仿宋_GB2312"/>
                <w:b/>
                <w:bCs/>
                <w:sz w:val="20"/>
                <w:szCs w:val="20"/>
              </w:rPr>
              <w:t>年度财务状况报告或基本开户行出具的资信证明，新成立公司提供成立至今的月或季度财务报表复印件。</w:t>
            </w:r>
          </w:p>
        </w:tc>
        <w:tc>
          <w:tcPr>
            <w:tcW w:w="2880" w:type="dxa"/>
            <w:tcBorders>
              <w:top w:val="single" w:color="auto" w:sz="4" w:space="0"/>
              <w:left w:val="single" w:color="auto" w:sz="4" w:space="0"/>
              <w:bottom w:val="single" w:color="auto" w:sz="4" w:space="0"/>
              <w:right w:val="single" w:color="auto" w:sz="4" w:space="0"/>
            </w:tcBorders>
          </w:tcPr>
          <w:p w14:paraId="58AD071B">
            <w:pPr>
              <w:jc w:val="center"/>
              <w:rPr>
                <w:rFonts w:hint="eastAsia" w:ascii="方正仿宋_GB2312" w:hAnsi="方正仿宋_GB2312" w:eastAsia="方正仿宋_GB2312" w:cs="方正仿宋_GB2312"/>
                <w:b/>
                <w:bCs/>
                <w:sz w:val="20"/>
                <w:szCs w:val="20"/>
              </w:rPr>
            </w:pPr>
          </w:p>
        </w:tc>
        <w:tc>
          <w:tcPr>
            <w:tcW w:w="1807" w:type="dxa"/>
            <w:tcBorders>
              <w:top w:val="single" w:color="auto" w:sz="4" w:space="0"/>
              <w:left w:val="single" w:color="auto" w:sz="4" w:space="0"/>
              <w:bottom w:val="single" w:color="auto" w:sz="4" w:space="0"/>
              <w:right w:val="single" w:color="auto" w:sz="4" w:space="0"/>
            </w:tcBorders>
          </w:tcPr>
          <w:p w14:paraId="1594C1E7">
            <w:pPr>
              <w:jc w:val="center"/>
              <w:rPr>
                <w:rFonts w:hint="eastAsia" w:ascii="方正仿宋_GB2312" w:hAnsi="方正仿宋_GB2312" w:eastAsia="方正仿宋_GB2312" w:cs="方正仿宋_GB2312"/>
                <w:b/>
                <w:bCs/>
                <w:sz w:val="20"/>
                <w:szCs w:val="20"/>
              </w:rPr>
            </w:pPr>
          </w:p>
        </w:tc>
      </w:tr>
      <w:tr w14:paraId="6D15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28" w:type="dxa"/>
            <w:tcBorders>
              <w:top w:val="single" w:color="auto" w:sz="4" w:space="0"/>
              <w:left w:val="single" w:color="auto" w:sz="4" w:space="0"/>
              <w:bottom w:val="single" w:color="auto" w:sz="4" w:space="0"/>
              <w:right w:val="single" w:color="auto" w:sz="4" w:space="0"/>
            </w:tcBorders>
          </w:tcPr>
          <w:p w14:paraId="2D1C0249">
            <w:pPr>
              <w:jc w:val="center"/>
              <w:rPr>
                <w:rFonts w:hint="eastAsia" w:ascii="方正仿宋_GB2312" w:hAnsi="方正仿宋_GB2312" w:eastAsia="方正仿宋_GB2312" w:cs="方正仿宋_GB2312"/>
                <w:b/>
                <w:bCs/>
                <w:sz w:val="20"/>
                <w:szCs w:val="20"/>
                <w:lang w:eastAsia="zh-CN"/>
              </w:rPr>
            </w:pPr>
            <w:r>
              <w:rPr>
                <w:rFonts w:hint="eastAsia" w:ascii="方正仿宋_GB2312" w:hAnsi="方正仿宋_GB2312" w:eastAsia="方正仿宋_GB2312" w:cs="方正仿宋_GB2312"/>
                <w:b/>
                <w:bCs/>
                <w:sz w:val="20"/>
                <w:szCs w:val="20"/>
                <w:lang w:val="en-US" w:eastAsia="zh-CN"/>
              </w:rPr>
              <w:t>5</w:t>
            </w:r>
          </w:p>
        </w:tc>
        <w:tc>
          <w:tcPr>
            <w:tcW w:w="3807" w:type="dxa"/>
            <w:tcBorders>
              <w:top w:val="single" w:color="auto" w:sz="4" w:space="0"/>
              <w:left w:val="single" w:color="auto" w:sz="4" w:space="0"/>
              <w:bottom w:val="single" w:color="auto" w:sz="4" w:space="0"/>
              <w:right w:val="single" w:color="auto" w:sz="4" w:space="0"/>
            </w:tcBorders>
            <w:vAlign w:val="center"/>
          </w:tcPr>
          <w:p w14:paraId="789C7F5C">
            <w:pPr>
              <w:jc w:val="left"/>
              <w:rPr>
                <w:rFonts w:hint="eastAsia" w:ascii="方正仿宋_GB2312" w:hAnsi="方正仿宋_GB2312" w:eastAsia="方正仿宋_GB2312" w:cs="方正仿宋_GB2312"/>
                <w:b/>
                <w:bCs/>
                <w:sz w:val="20"/>
                <w:szCs w:val="20"/>
                <w:lang w:eastAsia="zh-CN"/>
              </w:rPr>
            </w:pPr>
            <w:r>
              <w:rPr>
                <w:rFonts w:hint="eastAsia" w:ascii="方正仿宋_GB2312" w:hAnsi="方正仿宋_GB2312" w:eastAsia="方正仿宋_GB2312" w:cs="方正仿宋_GB2312"/>
                <w:b/>
                <w:bCs/>
                <w:sz w:val="20"/>
                <w:szCs w:val="20"/>
              </w:rPr>
              <w:t>★投标人应承诺本次建设项目将会为其他系统对接提供相应免费的接口，包括但不限于数据对接、数据推送、系统对接、地理数据采集等。</w:t>
            </w:r>
          </w:p>
        </w:tc>
        <w:tc>
          <w:tcPr>
            <w:tcW w:w="2880" w:type="dxa"/>
            <w:tcBorders>
              <w:top w:val="single" w:color="auto" w:sz="4" w:space="0"/>
              <w:left w:val="single" w:color="auto" w:sz="4" w:space="0"/>
              <w:bottom w:val="single" w:color="auto" w:sz="4" w:space="0"/>
              <w:right w:val="single" w:color="auto" w:sz="4" w:space="0"/>
            </w:tcBorders>
          </w:tcPr>
          <w:p w14:paraId="7ECD1E15">
            <w:pPr>
              <w:jc w:val="center"/>
              <w:rPr>
                <w:rFonts w:hint="eastAsia" w:ascii="方正仿宋_GB2312" w:hAnsi="方正仿宋_GB2312" w:eastAsia="方正仿宋_GB2312" w:cs="方正仿宋_GB2312"/>
                <w:b/>
                <w:bCs/>
                <w:sz w:val="20"/>
                <w:szCs w:val="20"/>
              </w:rPr>
            </w:pPr>
          </w:p>
        </w:tc>
        <w:tc>
          <w:tcPr>
            <w:tcW w:w="1807" w:type="dxa"/>
            <w:tcBorders>
              <w:top w:val="single" w:color="auto" w:sz="4" w:space="0"/>
              <w:left w:val="single" w:color="auto" w:sz="4" w:space="0"/>
              <w:bottom w:val="single" w:color="auto" w:sz="4" w:space="0"/>
              <w:right w:val="single" w:color="auto" w:sz="4" w:space="0"/>
            </w:tcBorders>
          </w:tcPr>
          <w:p w14:paraId="19606000">
            <w:pPr>
              <w:jc w:val="center"/>
              <w:rPr>
                <w:rFonts w:hint="eastAsia" w:ascii="方正仿宋_GB2312" w:hAnsi="方正仿宋_GB2312" w:eastAsia="方正仿宋_GB2312" w:cs="方正仿宋_GB2312"/>
                <w:b/>
                <w:bCs/>
                <w:sz w:val="20"/>
                <w:szCs w:val="20"/>
              </w:rPr>
            </w:pPr>
          </w:p>
        </w:tc>
      </w:tr>
    </w:tbl>
    <w:p w14:paraId="04932D13">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w:t>
      </w:r>
    </w:p>
    <w:p w14:paraId="6FFD5455">
      <w:pPr>
        <w:pStyle w:val="18"/>
        <w:rPr>
          <w:rFonts w:hint="eastAsia" w:ascii="方正仿宋_GB2312" w:hAnsi="方正仿宋_GB2312" w:eastAsia="方正仿宋_GB2312" w:cs="方正仿宋_GB2312"/>
        </w:rPr>
      </w:pPr>
    </w:p>
    <w:p w14:paraId="73AA7E01">
      <w:pPr>
        <w:pStyle w:val="18"/>
        <w:rPr>
          <w:rFonts w:hint="eastAsia" w:ascii="方正仿宋_GB2312" w:hAnsi="方正仿宋_GB2312" w:eastAsia="方正仿宋_GB2312" w:cs="方正仿宋_GB2312"/>
        </w:rPr>
      </w:pPr>
    </w:p>
    <w:p w14:paraId="3FEB5C60">
      <w:pPr>
        <w:pStyle w:val="18"/>
        <w:rPr>
          <w:rFonts w:hint="eastAsia" w:ascii="方正仿宋_GB2312" w:hAnsi="方正仿宋_GB2312" w:eastAsia="方正仿宋_GB2312" w:cs="方正仿宋_GB2312"/>
        </w:rPr>
      </w:pPr>
    </w:p>
    <w:p w14:paraId="744069CA">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投标人签章：__________________</w:t>
      </w:r>
    </w:p>
    <w:p w14:paraId="452FAE90">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日期： 年 月 日</w:t>
      </w:r>
    </w:p>
    <w:p w14:paraId="0C867E6A">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br w:type="page"/>
      </w:r>
    </w:p>
    <w:p w14:paraId="3C0179EE">
      <w:pPr>
        <w:pStyle w:val="18"/>
        <w:ind w:firstLine="480"/>
        <w:rPr>
          <w:rFonts w:hint="eastAsia" w:ascii="方正仿宋_GB2312" w:hAnsi="方正仿宋_GB2312" w:eastAsia="方正仿宋_GB2312" w:cs="方正仿宋_GB2312"/>
        </w:rPr>
      </w:pPr>
    </w:p>
    <w:p w14:paraId="71E7FF96">
      <w:pPr>
        <w:pStyle w:val="3"/>
        <w:numPr>
          <w:ilvl w:val="1"/>
          <w:numId w:val="0"/>
        </w:numPr>
        <w:bidi w:val="0"/>
        <w:ind w:left="0" w:leftChars="0" w:firstLine="0" w:firstLineChars="0"/>
        <w:rPr>
          <w:rFonts w:hint="eastAsia" w:ascii="方正仿宋_GB2312" w:hAnsi="方正仿宋_GB2312" w:eastAsia="方正仿宋_GB2312" w:cs="方正仿宋_GB2312"/>
        </w:rPr>
      </w:pPr>
      <w:bookmarkStart w:id="248" w:name="_Toc30498"/>
      <w:r>
        <w:rPr>
          <w:rFonts w:hint="eastAsia" w:ascii="方正仿宋_GB2312" w:hAnsi="方正仿宋_GB2312" w:eastAsia="方正仿宋_GB2312" w:cs="方正仿宋_GB2312"/>
        </w:rPr>
        <w:t>格式</w:t>
      </w:r>
      <w:r>
        <w:rPr>
          <w:rFonts w:hint="eastAsia" w:ascii="方正仿宋_GB2312" w:hAnsi="方正仿宋_GB2312" w:eastAsia="方正仿宋_GB2312" w:cs="方正仿宋_GB2312"/>
          <w:lang w:val="en-US" w:eastAsia="zh-CN"/>
        </w:rPr>
        <w:t>七</w:t>
      </w:r>
      <w:r>
        <w:rPr>
          <w:rFonts w:hint="eastAsia" w:ascii="方正仿宋_GB2312" w:hAnsi="方正仿宋_GB2312" w:eastAsia="方正仿宋_GB2312" w:cs="方正仿宋_GB2312"/>
        </w:rPr>
        <w:t>：法定代表人证明书</w:t>
      </w:r>
      <w:bookmarkEnd w:id="248"/>
    </w:p>
    <w:p w14:paraId="71793F87">
      <w:pPr>
        <w:bidi w:val="0"/>
        <w:rPr>
          <w:rFonts w:hint="eastAsia"/>
        </w:rPr>
      </w:pPr>
    </w:p>
    <w:p w14:paraId="6219A68F">
      <w:pPr>
        <w:pStyle w:val="18"/>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（投标人可使用下述格式，也可使用广东省工商行政管理局统一印制的法定代表人证明书格式）</w:t>
      </w:r>
    </w:p>
    <w:p w14:paraId="712C8B24">
      <w:pPr>
        <w:pStyle w:val="18"/>
        <w:jc w:val="center"/>
        <w:outlineLvl w:val="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法定代表人证明书</w:t>
      </w:r>
    </w:p>
    <w:p w14:paraId="3651AC02">
      <w:pPr>
        <w:pStyle w:val="18"/>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_____________现任我单位_____________职务，为法定代表人，特此证明。</w:t>
      </w:r>
    </w:p>
    <w:p w14:paraId="5C04CFCD">
      <w:pPr>
        <w:pStyle w:val="18"/>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有效期限：__________________</w:t>
      </w:r>
    </w:p>
    <w:p w14:paraId="69800B2D">
      <w:pPr>
        <w:pStyle w:val="18"/>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附：代表人性别：_____年龄：_________ 身份证号码：__________________</w:t>
      </w:r>
    </w:p>
    <w:p w14:paraId="7DC06BAF">
      <w:pPr>
        <w:pStyle w:val="18"/>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注册号码：____________________企业类型：____________________________</w:t>
      </w:r>
    </w:p>
    <w:p w14:paraId="3B7598E3">
      <w:pPr>
        <w:pStyle w:val="18"/>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经营范围：__________________________</w:t>
      </w:r>
    </w:p>
    <w:p w14:paraId="43936BA6">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投标人名称（盖章）：__________________</w:t>
      </w:r>
    </w:p>
    <w:p w14:paraId="476E1AE3">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地址：__________________</w:t>
      </w:r>
    </w:p>
    <w:p w14:paraId="65624626">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法定代表人（签字或盖章）：__________________</w:t>
      </w:r>
    </w:p>
    <w:p w14:paraId="26ABDE22">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职务：__________________</w:t>
      </w:r>
    </w:p>
    <w:p w14:paraId="70746473">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日期： 年 月 日</w:t>
      </w:r>
    </w:p>
    <w:p w14:paraId="0F814A44">
      <w:pPr>
        <w:pStyle w:val="18"/>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w:t>
      </w:r>
    </w:p>
    <w:p w14:paraId="338D4E6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br w:type="page"/>
      </w:r>
    </w:p>
    <w:p w14:paraId="4CBA6B3B">
      <w:pPr>
        <w:pStyle w:val="18"/>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w:t>
      </w:r>
    </w:p>
    <w:p w14:paraId="28EA2F05">
      <w:pPr>
        <w:pStyle w:val="3"/>
        <w:numPr>
          <w:ilvl w:val="1"/>
          <w:numId w:val="0"/>
        </w:numPr>
        <w:bidi w:val="0"/>
        <w:ind w:left="0" w:leftChars="0" w:firstLine="0" w:firstLineChars="0"/>
        <w:rPr>
          <w:rFonts w:hint="eastAsia" w:ascii="方正仿宋_GB2312" w:hAnsi="方正仿宋_GB2312" w:eastAsia="方正仿宋_GB2312" w:cs="方正仿宋_GB2312"/>
        </w:rPr>
      </w:pPr>
      <w:bookmarkStart w:id="249" w:name="_Toc8336"/>
      <w:r>
        <w:rPr>
          <w:rFonts w:hint="eastAsia" w:ascii="方正仿宋_GB2312" w:hAnsi="方正仿宋_GB2312" w:eastAsia="方正仿宋_GB2312" w:cs="方正仿宋_GB2312"/>
        </w:rPr>
        <w:t>格式</w:t>
      </w:r>
      <w:r>
        <w:rPr>
          <w:rFonts w:hint="eastAsia" w:ascii="方正仿宋_GB2312" w:hAnsi="方正仿宋_GB2312" w:eastAsia="方正仿宋_GB2312" w:cs="方正仿宋_GB2312"/>
          <w:lang w:val="en-US" w:eastAsia="zh-CN"/>
        </w:rPr>
        <w:t>八</w:t>
      </w:r>
      <w:r>
        <w:rPr>
          <w:rFonts w:hint="eastAsia" w:ascii="方正仿宋_GB2312" w:hAnsi="方正仿宋_GB2312" w:eastAsia="方正仿宋_GB2312" w:cs="方正仿宋_GB2312"/>
        </w:rPr>
        <w:t>：法定代表人授权书格式</w:t>
      </w:r>
      <w:bookmarkEnd w:id="249"/>
    </w:p>
    <w:p w14:paraId="1E7D85EF">
      <w:pPr>
        <w:bidi w:val="0"/>
        <w:rPr>
          <w:rFonts w:hint="eastAsia"/>
        </w:rPr>
      </w:pPr>
    </w:p>
    <w:p w14:paraId="6A26F42E">
      <w:pPr>
        <w:pStyle w:val="18"/>
        <w:jc w:val="center"/>
        <w:outlineLvl w:val="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法定代表人授权书格式</w:t>
      </w:r>
    </w:p>
    <w:p w14:paraId="5F45A0AD">
      <w:pPr>
        <w:pStyle w:val="18"/>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（对于银行、保险、电信、邮政、铁路等行业以及获得总公司投标授权的分公司，可以提供投标分支机构负责人授权书）</w:t>
      </w:r>
    </w:p>
    <w:p w14:paraId="4C346A60">
      <w:pPr>
        <w:pStyle w:val="18"/>
        <w:jc w:val="center"/>
        <w:outlineLvl w:val="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法定代表人授权书</w:t>
      </w:r>
    </w:p>
    <w:p w14:paraId="324D9690">
      <w:pPr>
        <w:pStyle w:val="18"/>
        <w:ind w:firstLine="48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致：</w:t>
      </w:r>
      <w:r>
        <w:rPr>
          <w:rFonts w:hint="eastAsia" w:ascii="方正仿宋_GB2312" w:hAnsi="方正仿宋_GB2312" w:eastAsia="方正仿宋_GB2312" w:cs="方正仿宋_GB2312"/>
          <w:sz w:val="24"/>
          <w:szCs w:val="24"/>
          <w:u w:val="single"/>
          <w:lang w:eastAsia="zh-CN"/>
        </w:rPr>
        <w:t>广州市白云区均禾街道办事处</w:t>
      </w:r>
    </w:p>
    <w:p w14:paraId="125123B8">
      <w:pPr>
        <w:pStyle w:val="18"/>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本授权书声明：________是注册于 </w:t>
      </w:r>
      <w:r>
        <w:rPr>
          <w:rFonts w:hint="eastAsia" w:ascii="方正仿宋_GB2312" w:hAnsi="方正仿宋_GB2312" w:eastAsia="方正仿宋_GB2312" w:cs="方正仿宋_GB2312"/>
          <w:sz w:val="24"/>
          <w:szCs w:val="24"/>
          <w:u w:val="single"/>
        </w:rPr>
        <w:t>（国家或地区）</w:t>
      </w:r>
      <w:r>
        <w:rPr>
          <w:rFonts w:hint="eastAsia" w:ascii="方正仿宋_GB2312" w:hAnsi="方正仿宋_GB2312" w:eastAsia="方正仿宋_GB2312" w:cs="方正仿宋_GB2312"/>
          <w:sz w:val="24"/>
          <w:szCs w:val="24"/>
        </w:rPr>
        <w:t>的</w:t>
      </w:r>
      <w:r>
        <w:rPr>
          <w:rFonts w:hint="eastAsia" w:ascii="方正仿宋_GB2312" w:hAnsi="方正仿宋_GB2312" w:eastAsia="方正仿宋_GB2312" w:cs="方正仿宋_GB2312"/>
          <w:sz w:val="24"/>
          <w:szCs w:val="24"/>
          <w:u w:val="single"/>
        </w:rPr>
        <w:t>（投标人名称）</w:t>
      </w:r>
      <w:r>
        <w:rPr>
          <w:rFonts w:hint="eastAsia" w:ascii="方正仿宋_GB2312" w:hAnsi="方正仿宋_GB2312" w:eastAsia="方正仿宋_GB2312" w:cs="方正仿宋_GB2312"/>
          <w:sz w:val="24"/>
          <w:szCs w:val="24"/>
        </w:rPr>
        <w:t xml:space="preserve">的法定代表人，现任________职务，有效证件号码：________________。现授权 </w:t>
      </w:r>
      <w:r>
        <w:rPr>
          <w:rFonts w:hint="eastAsia" w:ascii="方正仿宋_GB2312" w:hAnsi="方正仿宋_GB2312" w:eastAsia="方正仿宋_GB2312" w:cs="方正仿宋_GB2312"/>
          <w:sz w:val="24"/>
          <w:szCs w:val="24"/>
          <w:u w:val="single"/>
        </w:rPr>
        <w:t>（姓名、职务）</w:t>
      </w:r>
      <w:r>
        <w:rPr>
          <w:rFonts w:hint="eastAsia" w:ascii="方正仿宋_GB2312" w:hAnsi="方正仿宋_GB2312" w:eastAsia="方正仿宋_GB2312" w:cs="方正仿宋_GB2312"/>
          <w:sz w:val="24"/>
          <w:szCs w:val="24"/>
        </w:rPr>
        <w:t xml:space="preserve"> 作为我公司的全权代理人，就“广州市白云区</w:t>
      </w:r>
      <w:r>
        <w:rPr>
          <w:rFonts w:hint="eastAsia" w:ascii="方正仿宋_GB2312" w:hAnsi="方正仿宋_GB2312" w:eastAsia="方正仿宋_GB2312" w:cs="方正仿宋_GB2312"/>
          <w:sz w:val="24"/>
          <w:szCs w:val="24"/>
          <w:lang w:val="en-US" w:eastAsia="zh-CN"/>
        </w:rPr>
        <w:t>均禾街2024年视频监控建设</w:t>
      </w:r>
      <w:r>
        <w:rPr>
          <w:rFonts w:hint="eastAsia" w:ascii="方正仿宋_GB2312" w:hAnsi="方正仿宋_GB2312" w:eastAsia="方正仿宋_GB2312" w:cs="方正仿宋_GB2312"/>
          <w:sz w:val="24"/>
          <w:szCs w:val="24"/>
        </w:rPr>
        <w:t>项目”的投标和合同执行，以我方的名义处理一切与之有关的事宜。</w:t>
      </w:r>
    </w:p>
    <w:p w14:paraId="47343C16">
      <w:pPr>
        <w:pStyle w:val="18"/>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本授权书于________年________月________日签字生效，特此声明。</w:t>
      </w:r>
    </w:p>
    <w:p w14:paraId="61669117">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投标人（盖章）：__________________</w:t>
      </w:r>
    </w:p>
    <w:p w14:paraId="18053CC2">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地址：__________________</w:t>
      </w:r>
    </w:p>
    <w:p w14:paraId="319A41EE">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法定代表人（签字或盖章）：__________________</w:t>
      </w:r>
    </w:p>
    <w:p w14:paraId="65832699">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职务：__________________</w:t>
      </w:r>
    </w:p>
    <w:p w14:paraId="52CD0D4A">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被授权人（签字或盖章）：__________________</w:t>
      </w:r>
    </w:p>
    <w:p w14:paraId="350C216E">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职务：__________________</w:t>
      </w:r>
    </w:p>
    <w:p w14:paraId="69A7069C">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日期： 年 月 日</w:t>
      </w:r>
    </w:p>
    <w:p w14:paraId="42B46CEE">
      <w:pPr>
        <w:pStyle w:val="18"/>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p>
    <w:p w14:paraId="4AC386B9">
      <w:pPr>
        <w:rPr>
          <w:rFonts w:hint="eastAsia" w:ascii="方正仿宋_GB2312" w:hAnsi="方正仿宋_GB2312" w:eastAsia="方正仿宋_GB2312" w:cs="方正仿宋_GB2312"/>
          <w:b/>
          <w:sz w:val="28"/>
        </w:rPr>
      </w:pPr>
      <w:r>
        <w:rPr>
          <w:rFonts w:hint="eastAsia" w:ascii="方正仿宋_GB2312" w:hAnsi="方正仿宋_GB2312" w:eastAsia="方正仿宋_GB2312" w:cs="方正仿宋_GB2312"/>
          <w:b/>
          <w:sz w:val="28"/>
        </w:rPr>
        <w:br w:type="page"/>
      </w:r>
    </w:p>
    <w:p w14:paraId="2AFBBBD1">
      <w:pPr>
        <w:pStyle w:val="3"/>
        <w:numPr>
          <w:ilvl w:val="1"/>
          <w:numId w:val="0"/>
        </w:numPr>
        <w:bidi w:val="0"/>
        <w:ind w:left="0" w:leftChars="0" w:firstLine="0" w:firstLineChars="0"/>
        <w:rPr>
          <w:rFonts w:hint="eastAsia" w:ascii="方正仿宋_GB2312" w:hAnsi="方正仿宋_GB2312" w:eastAsia="方正仿宋_GB2312" w:cs="方正仿宋_GB2312"/>
        </w:rPr>
      </w:pPr>
      <w:bookmarkStart w:id="250" w:name="_Toc22867"/>
      <w:r>
        <w:rPr>
          <w:rFonts w:hint="eastAsia" w:ascii="方正仿宋_GB2312" w:hAnsi="方正仿宋_GB2312" w:eastAsia="方正仿宋_GB2312" w:cs="方正仿宋_GB2312"/>
        </w:rPr>
        <w:t>格式</w:t>
      </w:r>
      <w:r>
        <w:rPr>
          <w:rFonts w:hint="eastAsia" w:ascii="方正仿宋_GB2312" w:hAnsi="方正仿宋_GB2312" w:eastAsia="方正仿宋_GB2312" w:cs="方正仿宋_GB2312"/>
          <w:lang w:val="en-US" w:eastAsia="zh-CN"/>
        </w:rPr>
        <w:t>九</w:t>
      </w:r>
      <w:r>
        <w:rPr>
          <w:rFonts w:hint="eastAsia" w:ascii="方正仿宋_GB2312" w:hAnsi="方正仿宋_GB2312" w:eastAsia="方正仿宋_GB2312" w:cs="方正仿宋_GB2312"/>
        </w:rPr>
        <w:t>：提供具有独立承担民事责任的能力的证明材料</w:t>
      </w:r>
      <w:bookmarkEnd w:id="250"/>
    </w:p>
    <w:p w14:paraId="0430AE7D">
      <w:pPr>
        <w:bidi w:val="0"/>
        <w:rPr>
          <w:rFonts w:hint="eastAsia"/>
          <w:sz w:val="24"/>
          <w:szCs w:val="24"/>
        </w:rPr>
      </w:pPr>
    </w:p>
    <w:p w14:paraId="764FEA87">
      <w:pPr>
        <w:pStyle w:val="18"/>
        <w:jc w:val="center"/>
        <w:outlineLvl w:val="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提供具有独立承担民事责任的能力的证明材料</w:t>
      </w:r>
    </w:p>
    <w:p w14:paraId="2ECFFB13">
      <w:pPr>
        <w:pStyle w:val="18"/>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提供以下相关证照的扫描件之一：1.企业法人提供企业法人营业执照；2.事业法人提供事业法人登记证；3.其他组织提供其他组织的营业执照或执业许可证；4.自然人提供居民身份证等；</w:t>
      </w:r>
    </w:p>
    <w:p w14:paraId="14C8FA8C">
      <w:pPr>
        <w:pStyle w:val="18"/>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w:t>
      </w:r>
    </w:p>
    <w:p w14:paraId="5F1A9A60">
      <w:pPr>
        <w:bidi w:val="0"/>
        <w:rPr>
          <w:rFonts w:hint="eastAsia" w:ascii="方正仿宋_GB2312" w:hAnsi="方正仿宋_GB2312" w:eastAsia="方正仿宋_GB2312" w:cs="方正仿宋_GB2312"/>
          <w:lang w:val="en-US" w:eastAsia="zh-CN"/>
        </w:rPr>
      </w:pPr>
    </w:p>
    <w:p w14:paraId="294BDA9C">
      <w:pPr>
        <w:bidi w:val="0"/>
        <w:rPr>
          <w:rFonts w:hint="eastAsia"/>
          <w:lang w:val="en-US" w:eastAsia="zh-CN"/>
        </w:rPr>
      </w:pPr>
    </w:p>
    <w:p w14:paraId="6866C4A3">
      <w:pPr>
        <w:bidi w:val="0"/>
        <w:rPr>
          <w:rFonts w:hint="eastAsia"/>
          <w:lang w:val="en-US" w:eastAsia="zh-CN"/>
        </w:rPr>
      </w:pPr>
    </w:p>
    <w:p w14:paraId="292C3F40">
      <w:pPr>
        <w:bidi w:val="0"/>
        <w:rPr>
          <w:rFonts w:hint="eastAsia"/>
          <w:lang w:val="en-US" w:eastAsia="zh-CN"/>
        </w:rPr>
      </w:pPr>
    </w:p>
    <w:p w14:paraId="35339E5E">
      <w:pPr>
        <w:bidi w:val="0"/>
        <w:rPr>
          <w:rFonts w:hint="eastAsia"/>
          <w:lang w:val="en-US" w:eastAsia="zh-CN"/>
        </w:rPr>
      </w:pPr>
    </w:p>
    <w:p w14:paraId="50BDC1DF">
      <w:pPr>
        <w:bidi w:val="0"/>
        <w:rPr>
          <w:rFonts w:hint="eastAsia"/>
          <w:lang w:val="en-US" w:eastAsia="zh-CN"/>
        </w:rPr>
      </w:pPr>
    </w:p>
    <w:p w14:paraId="62B25D8C">
      <w:pPr>
        <w:bidi w:val="0"/>
        <w:rPr>
          <w:rFonts w:hint="eastAsia"/>
          <w:lang w:val="en-US" w:eastAsia="zh-CN"/>
        </w:rPr>
      </w:pPr>
    </w:p>
    <w:p w14:paraId="0920975C">
      <w:pPr>
        <w:bidi w:val="0"/>
        <w:rPr>
          <w:rFonts w:hint="eastAsia"/>
          <w:lang w:val="en-US" w:eastAsia="zh-CN"/>
        </w:rPr>
      </w:pPr>
    </w:p>
    <w:p w14:paraId="323D8562">
      <w:pPr>
        <w:bidi w:val="0"/>
        <w:rPr>
          <w:rFonts w:hint="eastAsia"/>
          <w:lang w:val="en-US" w:eastAsia="zh-CN"/>
        </w:rPr>
      </w:pPr>
    </w:p>
    <w:p w14:paraId="0A294B85">
      <w:pPr>
        <w:bidi w:val="0"/>
        <w:rPr>
          <w:rFonts w:hint="eastAsia"/>
          <w:lang w:val="en-US" w:eastAsia="zh-CN"/>
        </w:rPr>
      </w:pPr>
    </w:p>
    <w:p w14:paraId="3DE90D06">
      <w:pPr>
        <w:bidi w:val="0"/>
        <w:rPr>
          <w:rFonts w:hint="eastAsia"/>
          <w:lang w:val="en-US" w:eastAsia="zh-CN"/>
        </w:rPr>
      </w:pPr>
    </w:p>
    <w:p w14:paraId="50D7E06B">
      <w:pPr>
        <w:bidi w:val="0"/>
        <w:rPr>
          <w:rFonts w:hint="eastAsia"/>
          <w:lang w:val="en-US" w:eastAsia="zh-CN"/>
        </w:rPr>
      </w:pPr>
    </w:p>
    <w:p w14:paraId="35A6A15C">
      <w:pPr>
        <w:bidi w:val="0"/>
        <w:rPr>
          <w:rFonts w:hint="eastAsia"/>
          <w:lang w:val="en-US" w:eastAsia="zh-CN"/>
        </w:rPr>
      </w:pPr>
    </w:p>
    <w:p w14:paraId="7183922E">
      <w:pPr>
        <w:bidi w:val="0"/>
        <w:rPr>
          <w:rFonts w:hint="eastAsia"/>
          <w:lang w:val="en-US" w:eastAsia="zh-CN"/>
        </w:rPr>
      </w:pPr>
    </w:p>
    <w:p w14:paraId="6038E824">
      <w:pPr>
        <w:bidi w:val="0"/>
        <w:rPr>
          <w:rFonts w:hint="eastAsia"/>
          <w:lang w:val="en-US" w:eastAsia="zh-CN"/>
        </w:rPr>
      </w:pPr>
    </w:p>
    <w:p w14:paraId="49D9FD72">
      <w:pPr>
        <w:bidi w:val="0"/>
        <w:rPr>
          <w:rFonts w:hint="eastAsia"/>
          <w:lang w:val="en-US" w:eastAsia="zh-CN"/>
        </w:rPr>
      </w:pPr>
    </w:p>
    <w:p w14:paraId="6C2196D8">
      <w:pPr>
        <w:bidi w:val="0"/>
        <w:rPr>
          <w:rFonts w:hint="eastAsia"/>
          <w:lang w:val="en-US" w:eastAsia="zh-CN"/>
        </w:rPr>
      </w:pPr>
    </w:p>
    <w:p w14:paraId="6E63A697">
      <w:pPr>
        <w:bidi w:val="0"/>
        <w:rPr>
          <w:rFonts w:hint="eastAsia"/>
          <w:lang w:val="en-US" w:eastAsia="zh-CN"/>
        </w:rPr>
      </w:pPr>
    </w:p>
    <w:p w14:paraId="47905DC2">
      <w:pPr>
        <w:bidi w:val="0"/>
        <w:rPr>
          <w:rFonts w:hint="eastAsia"/>
          <w:lang w:val="en-US" w:eastAsia="zh-CN"/>
        </w:rPr>
      </w:pPr>
    </w:p>
    <w:p w14:paraId="0C5602CD">
      <w:pPr>
        <w:bidi w:val="0"/>
        <w:rPr>
          <w:rFonts w:hint="eastAsia"/>
          <w:lang w:val="en-US" w:eastAsia="zh-CN"/>
        </w:rPr>
      </w:pPr>
    </w:p>
    <w:p w14:paraId="500654A6">
      <w:pPr>
        <w:bidi w:val="0"/>
        <w:rPr>
          <w:rFonts w:hint="eastAsia"/>
          <w:lang w:val="en-US" w:eastAsia="zh-CN"/>
        </w:rPr>
      </w:pPr>
    </w:p>
    <w:p w14:paraId="46001D91">
      <w:pPr>
        <w:bidi w:val="0"/>
        <w:rPr>
          <w:rFonts w:hint="eastAsia"/>
          <w:lang w:val="en-US" w:eastAsia="zh-CN"/>
        </w:rPr>
      </w:pPr>
    </w:p>
    <w:p w14:paraId="77483616">
      <w:pPr>
        <w:bidi w:val="0"/>
        <w:rPr>
          <w:rFonts w:hint="eastAsia"/>
          <w:lang w:val="en-US" w:eastAsia="zh-CN"/>
        </w:rPr>
      </w:pPr>
    </w:p>
    <w:p w14:paraId="5769A42A">
      <w:pPr>
        <w:bidi w:val="0"/>
        <w:rPr>
          <w:rFonts w:hint="eastAsia"/>
          <w:lang w:val="en-US" w:eastAsia="zh-CN"/>
        </w:rPr>
      </w:pPr>
    </w:p>
    <w:p w14:paraId="401B129B">
      <w:pPr>
        <w:bidi w:val="0"/>
        <w:rPr>
          <w:rFonts w:hint="eastAsia"/>
        </w:rPr>
      </w:pPr>
      <w:r>
        <w:rPr>
          <w:rFonts w:hint="eastAsia"/>
        </w:rPr>
        <w:br w:type="page"/>
      </w:r>
    </w:p>
    <w:p w14:paraId="437618AF">
      <w:pPr>
        <w:pStyle w:val="3"/>
        <w:numPr>
          <w:ilvl w:val="1"/>
          <w:numId w:val="0"/>
        </w:numPr>
        <w:bidi w:val="0"/>
        <w:ind w:left="0" w:leftChars="0" w:firstLine="0" w:firstLineChars="0"/>
        <w:rPr>
          <w:rFonts w:hint="eastAsia" w:ascii="方正仿宋_GB2312" w:hAnsi="方正仿宋_GB2312" w:eastAsia="方正仿宋_GB2312" w:cs="方正仿宋_GB2312"/>
          <w:lang w:val="en-US" w:eastAsia="zh-CN"/>
        </w:rPr>
      </w:pPr>
      <w:bookmarkStart w:id="251" w:name="_Toc17045"/>
      <w:r>
        <w:rPr>
          <w:rFonts w:hint="eastAsia" w:ascii="方正仿宋_GB2312" w:hAnsi="方正仿宋_GB2312" w:eastAsia="方正仿宋_GB2312" w:cs="方正仿宋_GB2312"/>
          <w:lang w:val="en-US" w:eastAsia="zh-CN"/>
        </w:rPr>
        <w:t>格式十：投标人业绩情况表</w:t>
      </w:r>
      <w:bookmarkEnd w:id="251"/>
    </w:p>
    <w:p w14:paraId="6694B0BE">
      <w:pPr>
        <w:bidi w:val="0"/>
        <w:rPr>
          <w:rFonts w:hint="eastAsia"/>
        </w:rPr>
      </w:pPr>
    </w:p>
    <w:p w14:paraId="2904C22B">
      <w:pPr>
        <w:bidi w:val="0"/>
        <w:rPr>
          <w:rFonts w:hint="eastAsia"/>
          <w:sz w:val="24"/>
          <w:szCs w:val="24"/>
        </w:rPr>
      </w:pPr>
    </w:p>
    <w:p w14:paraId="3DB062DC">
      <w:pPr>
        <w:pStyle w:val="18"/>
        <w:jc w:val="center"/>
        <w:outlineLvl w:val="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投标人业绩情况表</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6"/>
        <w:gridCol w:w="1506"/>
        <w:gridCol w:w="1506"/>
        <w:gridCol w:w="1506"/>
        <w:gridCol w:w="1506"/>
        <w:gridCol w:w="1506"/>
      </w:tblGrid>
      <w:tr w14:paraId="3AE71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70" w:hRule="atLeast"/>
        </w:trPr>
        <w:tc>
          <w:tcPr>
            <w:tcW w:w="1506" w:type="dxa"/>
          </w:tcPr>
          <w:p w14:paraId="3DB82EB0">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序号</w:t>
            </w:r>
          </w:p>
        </w:tc>
        <w:tc>
          <w:tcPr>
            <w:tcW w:w="1506" w:type="dxa"/>
          </w:tcPr>
          <w:p w14:paraId="4D0DD619">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客户名称</w:t>
            </w:r>
          </w:p>
        </w:tc>
        <w:tc>
          <w:tcPr>
            <w:tcW w:w="1506" w:type="dxa"/>
          </w:tcPr>
          <w:p w14:paraId="75FB0B71">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项目名称及合同金额（万元）</w:t>
            </w:r>
          </w:p>
        </w:tc>
        <w:tc>
          <w:tcPr>
            <w:tcW w:w="1506" w:type="dxa"/>
          </w:tcPr>
          <w:p w14:paraId="2842D340">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签订合同时间</w:t>
            </w:r>
          </w:p>
        </w:tc>
        <w:tc>
          <w:tcPr>
            <w:tcW w:w="1506" w:type="dxa"/>
          </w:tcPr>
          <w:p w14:paraId="1F2322FC">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竣工验收报告时间</w:t>
            </w:r>
          </w:p>
        </w:tc>
        <w:tc>
          <w:tcPr>
            <w:tcW w:w="1506" w:type="dxa"/>
          </w:tcPr>
          <w:p w14:paraId="057CF8D1">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联系人及电话</w:t>
            </w:r>
          </w:p>
        </w:tc>
      </w:tr>
      <w:tr w14:paraId="355C3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6" w:hRule="atLeast"/>
        </w:trPr>
        <w:tc>
          <w:tcPr>
            <w:tcW w:w="1506" w:type="dxa"/>
          </w:tcPr>
          <w:p w14:paraId="58B1A01D">
            <w:pPr>
              <w:pStyle w:val="18"/>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1506" w:type="dxa"/>
          </w:tcPr>
          <w:p w14:paraId="132BE0F8">
            <w:pPr>
              <w:rPr>
                <w:rFonts w:hint="eastAsia" w:ascii="方正仿宋_GB2312" w:hAnsi="方正仿宋_GB2312" w:eastAsia="方正仿宋_GB2312" w:cs="方正仿宋_GB2312"/>
                <w:sz w:val="24"/>
                <w:szCs w:val="24"/>
              </w:rPr>
            </w:pPr>
          </w:p>
        </w:tc>
        <w:tc>
          <w:tcPr>
            <w:tcW w:w="1506" w:type="dxa"/>
          </w:tcPr>
          <w:p w14:paraId="56E5CED6">
            <w:pPr>
              <w:rPr>
                <w:rFonts w:hint="eastAsia" w:ascii="方正仿宋_GB2312" w:hAnsi="方正仿宋_GB2312" w:eastAsia="方正仿宋_GB2312" w:cs="方正仿宋_GB2312"/>
                <w:sz w:val="24"/>
                <w:szCs w:val="24"/>
              </w:rPr>
            </w:pPr>
          </w:p>
        </w:tc>
        <w:tc>
          <w:tcPr>
            <w:tcW w:w="1506" w:type="dxa"/>
          </w:tcPr>
          <w:p w14:paraId="2DB1D73E">
            <w:pPr>
              <w:rPr>
                <w:rFonts w:hint="eastAsia" w:ascii="方正仿宋_GB2312" w:hAnsi="方正仿宋_GB2312" w:eastAsia="方正仿宋_GB2312" w:cs="方正仿宋_GB2312"/>
                <w:sz w:val="24"/>
                <w:szCs w:val="24"/>
              </w:rPr>
            </w:pPr>
          </w:p>
        </w:tc>
        <w:tc>
          <w:tcPr>
            <w:tcW w:w="1506" w:type="dxa"/>
          </w:tcPr>
          <w:p w14:paraId="55BE9374">
            <w:pPr>
              <w:rPr>
                <w:rFonts w:hint="eastAsia" w:ascii="方正仿宋_GB2312" w:hAnsi="方正仿宋_GB2312" w:eastAsia="方正仿宋_GB2312" w:cs="方正仿宋_GB2312"/>
                <w:sz w:val="24"/>
                <w:szCs w:val="24"/>
              </w:rPr>
            </w:pPr>
          </w:p>
        </w:tc>
        <w:tc>
          <w:tcPr>
            <w:tcW w:w="1506" w:type="dxa"/>
          </w:tcPr>
          <w:p w14:paraId="22789AF6">
            <w:pPr>
              <w:rPr>
                <w:rFonts w:hint="eastAsia" w:ascii="方正仿宋_GB2312" w:hAnsi="方正仿宋_GB2312" w:eastAsia="方正仿宋_GB2312" w:cs="方正仿宋_GB2312"/>
                <w:sz w:val="24"/>
                <w:szCs w:val="24"/>
              </w:rPr>
            </w:pPr>
          </w:p>
        </w:tc>
      </w:tr>
      <w:tr w14:paraId="0942B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346" w:hRule="atLeast"/>
        </w:trPr>
        <w:tc>
          <w:tcPr>
            <w:tcW w:w="1506" w:type="dxa"/>
          </w:tcPr>
          <w:p w14:paraId="332AED2D">
            <w:pPr>
              <w:pStyle w:val="18"/>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1506" w:type="dxa"/>
          </w:tcPr>
          <w:p w14:paraId="6E012031">
            <w:pPr>
              <w:rPr>
                <w:rFonts w:hint="eastAsia" w:ascii="方正仿宋_GB2312" w:hAnsi="方正仿宋_GB2312" w:eastAsia="方正仿宋_GB2312" w:cs="方正仿宋_GB2312"/>
                <w:sz w:val="24"/>
                <w:szCs w:val="24"/>
              </w:rPr>
            </w:pPr>
          </w:p>
        </w:tc>
        <w:tc>
          <w:tcPr>
            <w:tcW w:w="1506" w:type="dxa"/>
          </w:tcPr>
          <w:p w14:paraId="4352B2DB">
            <w:pPr>
              <w:rPr>
                <w:rFonts w:hint="eastAsia" w:ascii="方正仿宋_GB2312" w:hAnsi="方正仿宋_GB2312" w:eastAsia="方正仿宋_GB2312" w:cs="方正仿宋_GB2312"/>
                <w:sz w:val="24"/>
                <w:szCs w:val="24"/>
              </w:rPr>
            </w:pPr>
          </w:p>
        </w:tc>
        <w:tc>
          <w:tcPr>
            <w:tcW w:w="1506" w:type="dxa"/>
          </w:tcPr>
          <w:p w14:paraId="2FF65C39">
            <w:pPr>
              <w:rPr>
                <w:rFonts w:hint="eastAsia" w:ascii="方正仿宋_GB2312" w:hAnsi="方正仿宋_GB2312" w:eastAsia="方正仿宋_GB2312" w:cs="方正仿宋_GB2312"/>
                <w:sz w:val="24"/>
                <w:szCs w:val="24"/>
              </w:rPr>
            </w:pPr>
          </w:p>
        </w:tc>
        <w:tc>
          <w:tcPr>
            <w:tcW w:w="1506" w:type="dxa"/>
          </w:tcPr>
          <w:p w14:paraId="66D5E7F8">
            <w:pPr>
              <w:rPr>
                <w:rFonts w:hint="eastAsia" w:ascii="方正仿宋_GB2312" w:hAnsi="方正仿宋_GB2312" w:eastAsia="方正仿宋_GB2312" w:cs="方正仿宋_GB2312"/>
                <w:sz w:val="24"/>
                <w:szCs w:val="24"/>
              </w:rPr>
            </w:pPr>
          </w:p>
        </w:tc>
        <w:tc>
          <w:tcPr>
            <w:tcW w:w="1506" w:type="dxa"/>
          </w:tcPr>
          <w:p w14:paraId="7DCE9570">
            <w:pPr>
              <w:rPr>
                <w:rFonts w:hint="eastAsia" w:ascii="方正仿宋_GB2312" w:hAnsi="方正仿宋_GB2312" w:eastAsia="方正仿宋_GB2312" w:cs="方正仿宋_GB2312"/>
                <w:sz w:val="24"/>
                <w:szCs w:val="24"/>
              </w:rPr>
            </w:pPr>
          </w:p>
        </w:tc>
      </w:tr>
      <w:tr w14:paraId="46F28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6" w:hRule="atLeast"/>
        </w:trPr>
        <w:tc>
          <w:tcPr>
            <w:tcW w:w="1506" w:type="dxa"/>
          </w:tcPr>
          <w:p w14:paraId="7B13D259">
            <w:pPr>
              <w:pStyle w:val="18"/>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1506" w:type="dxa"/>
          </w:tcPr>
          <w:p w14:paraId="2CA28996">
            <w:pPr>
              <w:rPr>
                <w:rFonts w:hint="eastAsia" w:ascii="方正仿宋_GB2312" w:hAnsi="方正仿宋_GB2312" w:eastAsia="方正仿宋_GB2312" w:cs="方正仿宋_GB2312"/>
                <w:sz w:val="24"/>
                <w:szCs w:val="24"/>
              </w:rPr>
            </w:pPr>
          </w:p>
        </w:tc>
        <w:tc>
          <w:tcPr>
            <w:tcW w:w="1506" w:type="dxa"/>
          </w:tcPr>
          <w:p w14:paraId="172C3EBA">
            <w:pPr>
              <w:rPr>
                <w:rFonts w:hint="eastAsia" w:ascii="方正仿宋_GB2312" w:hAnsi="方正仿宋_GB2312" w:eastAsia="方正仿宋_GB2312" w:cs="方正仿宋_GB2312"/>
                <w:sz w:val="24"/>
                <w:szCs w:val="24"/>
              </w:rPr>
            </w:pPr>
          </w:p>
        </w:tc>
        <w:tc>
          <w:tcPr>
            <w:tcW w:w="1506" w:type="dxa"/>
          </w:tcPr>
          <w:p w14:paraId="5685F352">
            <w:pPr>
              <w:rPr>
                <w:rFonts w:hint="eastAsia" w:ascii="方正仿宋_GB2312" w:hAnsi="方正仿宋_GB2312" w:eastAsia="方正仿宋_GB2312" w:cs="方正仿宋_GB2312"/>
                <w:sz w:val="24"/>
                <w:szCs w:val="24"/>
              </w:rPr>
            </w:pPr>
          </w:p>
        </w:tc>
        <w:tc>
          <w:tcPr>
            <w:tcW w:w="1506" w:type="dxa"/>
          </w:tcPr>
          <w:p w14:paraId="00B8B802">
            <w:pPr>
              <w:rPr>
                <w:rFonts w:hint="eastAsia" w:ascii="方正仿宋_GB2312" w:hAnsi="方正仿宋_GB2312" w:eastAsia="方正仿宋_GB2312" w:cs="方正仿宋_GB2312"/>
                <w:sz w:val="24"/>
                <w:szCs w:val="24"/>
              </w:rPr>
            </w:pPr>
          </w:p>
        </w:tc>
        <w:tc>
          <w:tcPr>
            <w:tcW w:w="1506" w:type="dxa"/>
          </w:tcPr>
          <w:p w14:paraId="30A3F695">
            <w:pPr>
              <w:rPr>
                <w:rFonts w:hint="eastAsia" w:ascii="方正仿宋_GB2312" w:hAnsi="方正仿宋_GB2312" w:eastAsia="方正仿宋_GB2312" w:cs="方正仿宋_GB2312"/>
                <w:sz w:val="24"/>
                <w:szCs w:val="24"/>
              </w:rPr>
            </w:pPr>
          </w:p>
        </w:tc>
      </w:tr>
      <w:tr w14:paraId="78457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6" w:hRule="atLeast"/>
        </w:trPr>
        <w:tc>
          <w:tcPr>
            <w:tcW w:w="1506" w:type="dxa"/>
          </w:tcPr>
          <w:p w14:paraId="291CA565">
            <w:pPr>
              <w:pStyle w:val="18"/>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p>
        </w:tc>
        <w:tc>
          <w:tcPr>
            <w:tcW w:w="1506" w:type="dxa"/>
          </w:tcPr>
          <w:p w14:paraId="1655F03A">
            <w:pPr>
              <w:rPr>
                <w:rFonts w:hint="eastAsia" w:ascii="方正仿宋_GB2312" w:hAnsi="方正仿宋_GB2312" w:eastAsia="方正仿宋_GB2312" w:cs="方正仿宋_GB2312"/>
                <w:sz w:val="24"/>
                <w:szCs w:val="24"/>
              </w:rPr>
            </w:pPr>
          </w:p>
        </w:tc>
        <w:tc>
          <w:tcPr>
            <w:tcW w:w="1506" w:type="dxa"/>
          </w:tcPr>
          <w:p w14:paraId="5602827C">
            <w:pPr>
              <w:rPr>
                <w:rFonts w:hint="eastAsia" w:ascii="方正仿宋_GB2312" w:hAnsi="方正仿宋_GB2312" w:eastAsia="方正仿宋_GB2312" w:cs="方正仿宋_GB2312"/>
                <w:sz w:val="24"/>
                <w:szCs w:val="24"/>
              </w:rPr>
            </w:pPr>
          </w:p>
        </w:tc>
        <w:tc>
          <w:tcPr>
            <w:tcW w:w="1506" w:type="dxa"/>
          </w:tcPr>
          <w:p w14:paraId="48FEEB6B">
            <w:pPr>
              <w:rPr>
                <w:rFonts w:hint="eastAsia" w:ascii="方正仿宋_GB2312" w:hAnsi="方正仿宋_GB2312" w:eastAsia="方正仿宋_GB2312" w:cs="方正仿宋_GB2312"/>
                <w:sz w:val="24"/>
                <w:szCs w:val="24"/>
              </w:rPr>
            </w:pPr>
          </w:p>
        </w:tc>
        <w:tc>
          <w:tcPr>
            <w:tcW w:w="1506" w:type="dxa"/>
          </w:tcPr>
          <w:p w14:paraId="685B1D5F">
            <w:pPr>
              <w:rPr>
                <w:rFonts w:hint="eastAsia" w:ascii="方正仿宋_GB2312" w:hAnsi="方正仿宋_GB2312" w:eastAsia="方正仿宋_GB2312" w:cs="方正仿宋_GB2312"/>
                <w:sz w:val="24"/>
                <w:szCs w:val="24"/>
              </w:rPr>
            </w:pPr>
          </w:p>
        </w:tc>
        <w:tc>
          <w:tcPr>
            <w:tcW w:w="1506" w:type="dxa"/>
          </w:tcPr>
          <w:p w14:paraId="37B524D4">
            <w:pPr>
              <w:rPr>
                <w:rFonts w:hint="eastAsia" w:ascii="方正仿宋_GB2312" w:hAnsi="方正仿宋_GB2312" w:eastAsia="方正仿宋_GB2312" w:cs="方正仿宋_GB2312"/>
                <w:sz w:val="24"/>
                <w:szCs w:val="24"/>
              </w:rPr>
            </w:pPr>
          </w:p>
        </w:tc>
      </w:tr>
      <w:tr w14:paraId="2C3D8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1" w:hRule="atLeast"/>
        </w:trPr>
        <w:tc>
          <w:tcPr>
            <w:tcW w:w="1506" w:type="dxa"/>
          </w:tcPr>
          <w:p w14:paraId="6296FB51">
            <w:pPr>
              <w:pStyle w:val="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p>
        </w:tc>
        <w:tc>
          <w:tcPr>
            <w:tcW w:w="1506" w:type="dxa"/>
          </w:tcPr>
          <w:p w14:paraId="7D4DBE4B">
            <w:pPr>
              <w:rPr>
                <w:rFonts w:hint="eastAsia" w:ascii="方正仿宋_GB2312" w:hAnsi="方正仿宋_GB2312" w:eastAsia="方正仿宋_GB2312" w:cs="方正仿宋_GB2312"/>
                <w:sz w:val="24"/>
                <w:szCs w:val="24"/>
              </w:rPr>
            </w:pPr>
          </w:p>
        </w:tc>
        <w:tc>
          <w:tcPr>
            <w:tcW w:w="1506" w:type="dxa"/>
          </w:tcPr>
          <w:p w14:paraId="1389F390">
            <w:pPr>
              <w:rPr>
                <w:rFonts w:hint="eastAsia" w:ascii="方正仿宋_GB2312" w:hAnsi="方正仿宋_GB2312" w:eastAsia="方正仿宋_GB2312" w:cs="方正仿宋_GB2312"/>
                <w:sz w:val="24"/>
                <w:szCs w:val="24"/>
              </w:rPr>
            </w:pPr>
          </w:p>
        </w:tc>
        <w:tc>
          <w:tcPr>
            <w:tcW w:w="1506" w:type="dxa"/>
          </w:tcPr>
          <w:p w14:paraId="7D20AE5B">
            <w:pPr>
              <w:rPr>
                <w:rFonts w:hint="eastAsia" w:ascii="方正仿宋_GB2312" w:hAnsi="方正仿宋_GB2312" w:eastAsia="方正仿宋_GB2312" w:cs="方正仿宋_GB2312"/>
                <w:sz w:val="24"/>
                <w:szCs w:val="24"/>
              </w:rPr>
            </w:pPr>
          </w:p>
        </w:tc>
        <w:tc>
          <w:tcPr>
            <w:tcW w:w="1506" w:type="dxa"/>
          </w:tcPr>
          <w:p w14:paraId="603E8691">
            <w:pPr>
              <w:rPr>
                <w:rFonts w:hint="eastAsia" w:ascii="方正仿宋_GB2312" w:hAnsi="方正仿宋_GB2312" w:eastAsia="方正仿宋_GB2312" w:cs="方正仿宋_GB2312"/>
                <w:sz w:val="24"/>
                <w:szCs w:val="24"/>
              </w:rPr>
            </w:pPr>
          </w:p>
        </w:tc>
        <w:tc>
          <w:tcPr>
            <w:tcW w:w="1506" w:type="dxa"/>
          </w:tcPr>
          <w:p w14:paraId="03B2CF75">
            <w:pPr>
              <w:rPr>
                <w:rFonts w:hint="eastAsia" w:ascii="方正仿宋_GB2312" w:hAnsi="方正仿宋_GB2312" w:eastAsia="方正仿宋_GB2312" w:cs="方正仿宋_GB2312"/>
                <w:sz w:val="24"/>
                <w:szCs w:val="24"/>
              </w:rPr>
            </w:pPr>
          </w:p>
        </w:tc>
      </w:tr>
    </w:tbl>
    <w:p w14:paraId="18AAEB82">
      <w:pPr>
        <w:pStyle w:val="18"/>
        <w:rPr>
          <w:rFonts w:hint="eastAsia" w:ascii="仿宋" w:hAnsi="仿宋" w:eastAsia="仿宋" w:cs="仿宋"/>
          <w:sz w:val="24"/>
          <w:szCs w:val="24"/>
        </w:rPr>
      </w:pPr>
      <w:r>
        <w:rPr>
          <w:rFonts w:hint="eastAsia" w:ascii="仿宋" w:hAnsi="仿宋" w:eastAsia="仿宋" w:cs="仿宋"/>
          <w:sz w:val="24"/>
          <w:szCs w:val="24"/>
        </w:rPr>
        <w:t>根据上述业绩情况，按招标文件要求附销售或服务合同复印件及评审标准要求的证明材料。</w:t>
      </w:r>
    </w:p>
    <w:p w14:paraId="3A39E580">
      <w:pPr>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br w:type="page"/>
      </w:r>
    </w:p>
    <w:p w14:paraId="234F28AC">
      <w:pPr>
        <w:rPr>
          <w:rFonts w:hint="eastAsia" w:ascii="方正仿宋_GB2312" w:hAnsi="方正仿宋_GB2312" w:eastAsia="方正仿宋_GB2312" w:cs="方正仿宋_GB2312"/>
          <w:b/>
          <w:sz w:val="28"/>
        </w:rPr>
      </w:pPr>
    </w:p>
    <w:p w14:paraId="7A07C0DB">
      <w:pPr>
        <w:pStyle w:val="3"/>
        <w:numPr>
          <w:ilvl w:val="1"/>
          <w:numId w:val="0"/>
        </w:numPr>
        <w:bidi w:val="0"/>
        <w:ind w:left="0" w:leftChars="0" w:firstLine="0" w:firstLineChars="0"/>
        <w:rPr>
          <w:rFonts w:hint="eastAsia" w:ascii="方正仿宋_GB2312" w:hAnsi="方正仿宋_GB2312" w:eastAsia="方正仿宋_GB2312" w:cs="方正仿宋_GB2312"/>
          <w:lang w:val="en-US" w:eastAsia="zh-CN"/>
        </w:rPr>
      </w:pPr>
      <w:bookmarkStart w:id="252" w:name="_Toc29731"/>
      <w:r>
        <w:rPr>
          <w:rFonts w:hint="eastAsia" w:ascii="方正仿宋_GB2312" w:hAnsi="方正仿宋_GB2312" w:eastAsia="方正仿宋_GB2312" w:cs="方正仿宋_GB2312"/>
        </w:rPr>
        <w:t>格式</w:t>
      </w:r>
      <w:r>
        <w:rPr>
          <w:rFonts w:hint="eastAsia" w:ascii="方正仿宋_GB2312" w:hAnsi="方正仿宋_GB2312" w:eastAsia="方正仿宋_GB2312" w:cs="方正仿宋_GB2312"/>
          <w:lang w:val="en-US" w:eastAsia="zh-CN"/>
        </w:rPr>
        <w:t>十一</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声明函</w:t>
      </w:r>
      <w:bookmarkEnd w:id="252"/>
    </w:p>
    <w:p w14:paraId="5F00DBE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方正仿宋_GB2312" w:hAnsi="方正仿宋_GB2312" w:eastAsia="方正仿宋_GB2312" w:cs="方正仿宋_GB2312"/>
          <w:b/>
          <w:bCs/>
          <w:color w:val="auto"/>
          <w:sz w:val="24"/>
          <w:szCs w:val="24"/>
          <w:highlight w:val="none"/>
          <w:u w:val="single"/>
          <w:lang w:val="en-US" w:eastAsia="zh-CN"/>
        </w:rPr>
      </w:pPr>
      <w:r>
        <w:rPr>
          <w:rFonts w:hint="eastAsia" w:ascii="方正仿宋_GB2312" w:hAnsi="方正仿宋_GB2312" w:eastAsia="方正仿宋_GB2312" w:cs="方正仿宋_GB2312"/>
          <w:color w:val="auto"/>
          <w:sz w:val="24"/>
          <w:szCs w:val="24"/>
          <w:highlight w:val="none"/>
        </w:rPr>
        <w:t>致：</w:t>
      </w:r>
      <w:r>
        <w:rPr>
          <w:rFonts w:hint="eastAsia" w:ascii="方正仿宋_GB2312" w:hAnsi="方正仿宋_GB2312" w:eastAsia="方正仿宋_GB2312" w:cs="方正仿宋_GB2312"/>
          <w:b/>
          <w:bCs/>
          <w:color w:val="auto"/>
          <w:sz w:val="24"/>
          <w:szCs w:val="24"/>
          <w:highlight w:val="none"/>
          <w:u w:val="single"/>
          <w:lang w:val="en-US" w:eastAsia="zh-CN"/>
        </w:rPr>
        <w:t xml:space="preserve"> </w:t>
      </w:r>
      <w:r>
        <w:rPr>
          <w:rFonts w:hint="eastAsia" w:ascii="方正仿宋_GB2312" w:hAnsi="方正仿宋_GB2312" w:eastAsia="方正仿宋_GB2312" w:cs="方正仿宋_GB2312"/>
          <w:b/>
          <w:bCs/>
          <w:sz w:val="24"/>
          <w:szCs w:val="24"/>
          <w:u w:val="single"/>
        </w:rPr>
        <w:t>广州市白云区</w:t>
      </w:r>
      <w:r>
        <w:rPr>
          <w:rFonts w:hint="eastAsia" w:ascii="方正仿宋_GB2312" w:hAnsi="方正仿宋_GB2312" w:eastAsia="方正仿宋_GB2312" w:cs="方正仿宋_GB2312"/>
          <w:b/>
          <w:bCs/>
          <w:sz w:val="24"/>
          <w:szCs w:val="24"/>
          <w:u w:val="single"/>
          <w:lang w:val="en-US" w:eastAsia="zh-CN"/>
        </w:rPr>
        <w:t>人民政府均禾街道办事处</w:t>
      </w:r>
    </w:p>
    <w:p w14:paraId="7E44984E">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480" w:left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关于贵</w:t>
      </w:r>
      <w:r>
        <w:rPr>
          <w:rFonts w:hint="eastAsia" w:ascii="方正仿宋_GB2312" w:hAnsi="方正仿宋_GB2312" w:eastAsia="方正仿宋_GB2312" w:cs="方正仿宋_GB2312"/>
          <w:color w:val="auto"/>
          <w:sz w:val="24"/>
          <w:szCs w:val="24"/>
          <w:highlight w:val="none"/>
          <w:lang w:val="en-US" w:eastAsia="zh-CN"/>
        </w:rPr>
        <w:t>单位</w:t>
      </w:r>
      <w:r>
        <w:rPr>
          <w:rFonts w:hint="eastAsia" w:ascii="方正仿宋_GB2312" w:hAnsi="方正仿宋_GB2312" w:eastAsia="方正仿宋_GB2312" w:cs="方正仿宋_GB2312"/>
          <w:color w:val="auto"/>
          <w:sz w:val="24"/>
          <w:szCs w:val="24"/>
          <w:highlight w:val="none"/>
        </w:rPr>
        <w:t>发布</w:t>
      </w:r>
      <w:r>
        <w:rPr>
          <w:rFonts w:hint="eastAsia" w:ascii="方正仿宋_GB2312" w:hAnsi="方正仿宋_GB2312" w:eastAsia="方正仿宋_GB2312" w:cs="方正仿宋_GB2312"/>
          <w:color w:val="auto"/>
          <w:sz w:val="24"/>
          <w:szCs w:val="24"/>
          <w:highlight w:val="none"/>
          <w:lang w:val="en-US" w:eastAsia="zh-CN"/>
        </w:rPr>
        <w:t>的</w:t>
      </w:r>
      <w:r>
        <w:rPr>
          <w:rFonts w:hint="eastAsia" w:ascii="方正仿宋_GB2312" w:hAnsi="方正仿宋_GB2312" w:eastAsia="方正仿宋_GB2312" w:cs="方正仿宋_GB2312"/>
          <w:b/>
          <w:bCs/>
          <w:sz w:val="24"/>
          <w:szCs w:val="24"/>
          <w:u w:val="single"/>
        </w:rPr>
        <w:t>广州市白云区均禾街2024年度视频监控建设项目</w:t>
      </w:r>
      <w:r>
        <w:rPr>
          <w:rFonts w:hint="eastAsia" w:ascii="方正仿宋_GB2312" w:hAnsi="方正仿宋_GB2312" w:eastAsia="方正仿宋_GB2312" w:cs="方正仿宋_GB2312"/>
          <w:color w:val="auto"/>
          <w:sz w:val="24"/>
          <w:szCs w:val="24"/>
          <w:highlight w:val="none"/>
        </w:rPr>
        <w:t>的采购公告，本公司</w:t>
      </w:r>
      <w:r>
        <w:rPr>
          <w:rFonts w:hint="eastAsia" w:ascii="方正仿宋_GB2312" w:hAnsi="方正仿宋_GB2312" w:eastAsia="方正仿宋_GB2312" w:cs="方正仿宋_GB2312"/>
          <w:i w:val="0"/>
          <w:iCs w:val="0"/>
          <w:color w:val="000000"/>
          <w:kern w:val="0"/>
          <w:sz w:val="24"/>
          <w:szCs w:val="24"/>
          <w:u w:val="single"/>
          <w:lang w:val="en-US" w:eastAsia="zh-CN" w:bidi="ar"/>
        </w:rPr>
        <w:t xml:space="preserve">                </w:t>
      </w:r>
      <w:r>
        <w:rPr>
          <w:rFonts w:hint="eastAsia" w:ascii="方正仿宋_GB2312" w:hAnsi="方正仿宋_GB2312" w:eastAsia="方正仿宋_GB2312" w:cs="方正仿宋_GB2312"/>
          <w:color w:val="auto"/>
          <w:sz w:val="24"/>
          <w:szCs w:val="24"/>
          <w:highlight w:val="none"/>
        </w:rPr>
        <w:t>愿意参加投标，并声明：</w:t>
      </w:r>
    </w:p>
    <w:p w14:paraId="1B99B6BB">
      <w:pPr>
        <w:keepNext w:val="0"/>
        <w:keepLines w:val="0"/>
        <w:pageBreakBefore w:val="0"/>
        <w:widowControl w:val="0"/>
        <w:numPr>
          <w:ilvl w:val="0"/>
          <w:numId w:val="6"/>
        </w:numPr>
        <w:kinsoku/>
        <w:wordWrap/>
        <w:overflowPunct/>
        <w:topLinePunct w:val="0"/>
        <w:autoSpaceDE/>
        <w:autoSpaceDN/>
        <w:bidi w:val="0"/>
        <w:adjustRightInd w:val="0"/>
        <w:snapToGrid w:val="0"/>
        <w:spacing w:beforeAutospacing="0" w:afterAutospacing="0" w:line="360" w:lineRule="auto"/>
        <w:ind w:right="-815"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我公司</w:t>
      </w:r>
      <w:r>
        <w:rPr>
          <w:rFonts w:hint="eastAsia" w:ascii="方正仿宋_GB2312" w:hAnsi="方正仿宋_GB2312" w:eastAsia="方正仿宋_GB2312" w:cs="方正仿宋_GB2312"/>
          <w:bCs/>
          <w:color w:val="auto"/>
          <w:sz w:val="24"/>
          <w:szCs w:val="24"/>
          <w:highlight w:val="none"/>
        </w:rPr>
        <w:t>具备《中华人民共和国政府采购法》第二十二条规定的条件：</w:t>
      </w:r>
    </w:p>
    <w:p w14:paraId="17D51D4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1.具有独立承担民事责任的能力；</w:t>
      </w:r>
    </w:p>
    <w:p w14:paraId="14D2931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2.具有良好的商业信誉和健全的财务会计制度；</w:t>
      </w:r>
    </w:p>
    <w:p w14:paraId="0DBB56A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3.具有履行合同所必需的设备和专业技术能力；</w:t>
      </w:r>
    </w:p>
    <w:p w14:paraId="5049280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auto"/>
          <w:sz w:val="24"/>
          <w:szCs w:val="24"/>
          <w:highlight w:val="none"/>
        </w:rPr>
        <w:t>4.有依法缴纳税收和社会保障资金的良好</w:t>
      </w:r>
      <w:r>
        <w:rPr>
          <w:rFonts w:hint="eastAsia" w:ascii="方正仿宋_GB2312" w:hAnsi="方正仿宋_GB2312" w:eastAsia="方正仿宋_GB2312" w:cs="方正仿宋_GB2312"/>
          <w:sz w:val="24"/>
          <w:szCs w:val="24"/>
        </w:rPr>
        <w:t>记录；</w:t>
      </w:r>
    </w:p>
    <w:p w14:paraId="53A684E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5.参加政府采购活动前三年内，在经营活动中没有重大违法记录；</w:t>
      </w:r>
    </w:p>
    <w:p w14:paraId="6A8F0CF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r>
        <w:rPr>
          <w:rFonts w:hint="eastAsia" w:ascii="方正仿宋_GB2312" w:hAnsi="方正仿宋_GB2312" w:eastAsia="方正仿宋_GB2312" w:cs="方正仿宋_GB2312"/>
          <w:sz w:val="24"/>
          <w:szCs w:val="24"/>
          <w:lang w:val="en-US" w:eastAsia="zh-CN"/>
        </w:rPr>
        <w:t>符合</w:t>
      </w:r>
      <w:r>
        <w:rPr>
          <w:rFonts w:hint="eastAsia" w:ascii="方正仿宋_GB2312" w:hAnsi="方正仿宋_GB2312" w:eastAsia="方正仿宋_GB2312" w:cs="方正仿宋_GB2312"/>
          <w:sz w:val="24"/>
          <w:szCs w:val="24"/>
        </w:rPr>
        <w:t>法律、行政法规规定的其他条件。</w:t>
      </w:r>
    </w:p>
    <w:p w14:paraId="0430353C">
      <w:pPr>
        <w:keepNext w:val="0"/>
        <w:keepLines w:val="0"/>
        <w:pageBreakBefore w:val="0"/>
        <w:widowControl w:val="0"/>
        <w:numPr>
          <w:ilvl w:val="0"/>
          <w:numId w:val="6"/>
        </w:numPr>
        <w:kinsoku/>
        <w:wordWrap/>
        <w:overflowPunct/>
        <w:topLinePunct w:val="0"/>
        <w:autoSpaceDE/>
        <w:autoSpaceDN/>
        <w:bidi w:val="0"/>
        <w:adjustRightInd w:val="0"/>
        <w:snapToGrid w:val="0"/>
        <w:spacing w:beforeAutospacing="0" w:afterAutospacing="0" w:line="360" w:lineRule="auto"/>
        <w:ind w:right="-815" w:firstLineChars="200"/>
        <w:textAlignment w:val="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我公司对本招标项目所提供的货物或服务未侵犯知识产权。</w:t>
      </w:r>
    </w:p>
    <w:p w14:paraId="1BAE1708">
      <w:pPr>
        <w:keepNext w:val="0"/>
        <w:keepLines w:val="0"/>
        <w:pageBreakBefore w:val="0"/>
        <w:widowControl w:val="0"/>
        <w:kinsoku/>
        <w:wordWrap/>
        <w:overflowPunct/>
        <w:topLinePunct w:val="0"/>
        <w:autoSpaceDE/>
        <w:autoSpaceDN/>
        <w:bidi w:val="0"/>
        <w:spacing w:beforeAutospacing="0" w:line="360" w:lineRule="auto"/>
        <w:ind w:firstLine="420" w:firstLineChars="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三、</w:t>
      </w:r>
      <w:r>
        <w:rPr>
          <w:rFonts w:hint="eastAsia" w:ascii="方正仿宋_GB2312" w:hAnsi="方正仿宋_GB2312" w:eastAsia="方正仿宋_GB2312" w:cs="方正仿宋_GB2312"/>
          <w:sz w:val="24"/>
          <w:szCs w:val="24"/>
        </w:rPr>
        <w:t>我公司保证采购人拥有所投产品完整的所有权，不以保护知识产权或技术保密的名义对所有权和使用权进行任何限制。</w:t>
      </w:r>
    </w:p>
    <w:p w14:paraId="7BD35594">
      <w:pPr>
        <w:keepNext w:val="0"/>
        <w:keepLines w:val="0"/>
        <w:pageBreakBefore w:val="0"/>
        <w:widowControl w:val="0"/>
        <w:kinsoku/>
        <w:wordWrap/>
        <w:overflowPunct/>
        <w:topLinePunct w:val="0"/>
        <w:autoSpaceDE/>
        <w:autoSpaceDN/>
        <w:bidi w:val="0"/>
        <w:spacing w:beforeAutospacing="0" w:line="360" w:lineRule="auto"/>
        <w:ind w:firstLine="420" w:firstLineChars="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四、</w:t>
      </w:r>
      <w:r>
        <w:rPr>
          <w:rFonts w:hint="eastAsia" w:ascii="方正仿宋_GB2312" w:hAnsi="方正仿宋_GB2312" w:eastAsia="方正仿宋_GB2312" w:cs="方正仿宋_GB2312"/>
          <w:sz w:val="24"/>
          <w:szCs w:val="24"/>
        </w:rPr>
        <w:t>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1793E5E6">
      <w:pPr>
        <w:keepNext w:val="0"/>
        <w:keepLines w:val="0"/>
        <w:pageBreakBefore w:val="0"/>
        <w:widowControl w:val="0"/>
        <w:kinsoku/>
        <w:wordWrap/>
        <w:overflowPunct/>
        <w:topLinePunct w:val="0"/>
        <w:autoSpaceDE/>
        <w:autoSpaceDN/>
        <w:bidi w:val="0"/>
        <w:spacing w:beforeAutospacing="0" w:line="360" w:lineRule="auto"/>
        <w:ind w:firstLine="420" w:firstLineChars="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sz w:val="24"/>
          <w:szCs w:val="24"/>
          <w:lang w:val="en-US" w:eastAsia="zh-CN"/>
        </w:rPr>
        <w:t>五、</w:t>
      </w:r>
      <w:r>
        <w:rPr>
          <w:rFonts w:hint="eastAsia" w:ascii="方正仿宋_GB2312" w:hAnsi="方正仿宋_GB2312" w:eastAsia="方正仿宋_GB2312" w:cs="方正仿宋_GB2312"/>
          <w:sz w:val="24"/>
          <w:szCs w:val="24"/>
        </w:rPr>
        <w:t>如果中标，做到守</w:t>
      </w:r>
      <w:r>
        <w:rPr>
          <w:rFonts w:hint="eastAsia" w:ascii="方正仿宋_GB2312" w:hAnsi="方正仿宋_GB2312" w:eastAsia="方正仿宋_GB2312" w:cs="方正仿宋_GB2312"/>
          <w:color w:val="auto"/>
          <w:sz w:val="24"/>
          <w:szCs w:val="24"/>
        </w:rPr>
        <w:t>信，不偷工减料，依照本项目招标文件需求内容、签署的</w:t>
      </w:r>
      <w:r>
        <w:rPr>
          <w:rFonts w:hint="eastAsia" w:ascii="方正仿宋_GB2312" w:hAnsi="方正仿宋_GB2312" w:eastAsia="方正仿宋_GB2312" w:cs="方正仿宋_GB2312"/>
          <w:color w:val="auto"/>
          <w:sz w:val="24"/>
          <w:szCs w:val="24"/>
          <w:lang w:val="en-US" w:eastAsia="zh-CN"/>
        </w:rPr>
        <w:t>相关</w:t>
      </w:r>
      <w:r>
        <w:rPr>
          <w:rFonts w:hint="eastAsia" w:ascii="方正仿宋_GB2312" w:hAnsi="方正仿宋_GB2312" w:eastAsia="方正仿宋_GB2312" w:cs="方正仿宋_GB2312"/>
          <w:color w:val="auto"/>
          <w:sz w:val="24"/>
          <w:szCs w:val="24"/>
        </w:rPr>
        <w:t>合同及本公司在投标中所作的一切承诺履约。项目验收达到全部指标合格，力争优良。</w:t>
      </w:r>
    </w:p>
    <w:p w14:paraId="10CDC72A">
      <w:pPr>
        <w:keepNext w:val="0"/>
        <w:keepLines w:val="0"/>
        <w:pageBreakBefore w:val="0"/>
        <w:widowControl w:val="0"/>
        <w:kinsoku/>
        <w:wordWrap/>
        <w:overflowPunct/>
        <w:topLinePunct w:val="0"/>
        <w:autoSpaceDE/>
        <w:autoSpaceDN/>
        <w:bidi w:val="0"/>
        <w:spacing w:beforeAutospacing="0" w:line="360" w:lineRule="auto"/>
        <w:ind w:firstLine="420" w:firstLineChars="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六、</w:t>
      </w:r>
      <w:r>
        <w:rPr>
          <w:rFonts w:hint="eastAsia" w:ascii="仿宋" w:hAnsi="仿宋" w:eastAsia="仿宋" w:cs="仿宋"/>
        </w:rPr>
        <w:t>单位负责人为同一人或者存在直接控股、管理关系的不同供应商，不得同时参加本采购项目（或采购包） 投标（响应）</w:t>
      </w:r>
    </w:p>
    <w:p w14:paraId="117F1CC1">
      <w:pPr>
        <w:keepNext w:val="0"/>
        <w:keepLines w:val="0"/>
        <w:pageBreakBefore w:val="0"/>
        <w:widowControl w:val="0"/>
        <w:kinsoku/>
        <w:wordWrap/>
        <w:overflowPunct/>
        <w:topLinePunct w:val="0"/>
        <w:autoSpaceDE/>
        <w:autoSpaceDN/>
        <w:bidi w:val="0"/>
        <w:spacing w:beforeAutospacing="0" w:line="360" w:lineRule="auto"/>
        <w:ind w:firstLine="420" w:firstLineChars="0"/>
        <w:textAlignment w:val="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七、</w:t>
      </w:r>
      <w:r>
        <w:rPr>
          <w:rFonts w:hint="eastAsia" w:ascii="仿宋" w:hAnsi="仿宋" w:eastAsia="仿宋" w:cs="仿宋"/>
        </w:rPr>
        <w:t>为本项目提供整体设计、规范编制或者项目管理、监理、检测等服务的供应商， 不得再参与本项目投标（响应）。</w:t>
      </w:r>
      <w:r>
        <w:rPr>
          <w:rFonts w:hint="eastAsia" w:ascii="方正仿宋_GB2312" w:hAnsi="方正仿宋_GB2312" w:eastAsia="方正仿宋_GB2312" w:cs="方正仿宋_GB2312"/>
          <w:sz w:val="24"/>
          <w:szCs w:val="24"/>
          <w:lang w:eastAsia="zh-CN"/>
        </w:rPr>
        <w:t>。</w:t>
      </w:r>
    </w:p>
    <w:p w14:paraId="1F7E9433">
      <w:pPr>
        <w:keepNext w:val="0"/>
        <w:keepLines w:val="0"/>
        <w:pageBreakBefore w:val="0"/>
        <w:widowControl w:val="0"/>
        <w:kinsoku/>
        <w:wordWrap/>
        <w:overflowPunct/>
        <w:topLinePunct w:val="0"/>
        <w:autoSpaceDE/>
        <w:autoSpaceDN/>
        <w:bidi w:val="0"/>
        <w:spacing w:beforeAutospacing="0" w:line="360" w:lineRule="auto"/>
        <w:ind w:firstLine="420" w:firstLineChars="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八、</w:t>
      </w:r>
      <w:r>
        <w:rPr>
          <w:rFonts w:hint="eastAsia" w:ascii="方正仿宋_GB2312" w:hAnsi="方正仿宋_GB2312" w:eastAsia="方正仿宋_GB2312" w:cs="方正仿宋_GB2312"/>
          <w:sz w:val="24"/>
          <w:szCs w:val="24"/>
        </w:rPr>
        <w:t>本公司（企业）承诺在本次招标采购活动中，如有违法、违规、弄虚作假行为，所造成的损失、不良后果及法律责任，一律由我公司（企业）承担。</w:t>
      </w:r>
    </w:p>
    <w:p w14:paraId="137B1C9C">
      <w:pPr>
        <w:keepNext w:val="0"/>
        <w:keepLines w:val="0"/>
        <w:pageBreakBefore w:val="0"/>
        <w:widowControl w:val="0"/>
        <w:kinsoku/>
        <w:wordWrap/>
        <w:overflowPunct/>
        <w:topLinePunct w:val="0"/>
        <w:autoSpaceDE/>
        <w:autoSpaceDN/>
        <w:bidi w:val="0"/>
        <w:spacing w:beforeAutospacing="0" w:line="360" w:lineRule="auto"/>
        <w:ind w:firstLine="420" w:firstLineChars="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九、</w:t>
      </w:r>
      <w:r>
        <w:rPr>
          <w:rFonts w:hint="eastAsia" w:ascii="方正仿宋_GB2312" w:hAnsi="方正仿宋_GB2312" w:eastAsia="方正仿宋_GB2312" w:cs="方正仿宋_GB2312"/>
          <w:sz w:val="24"/>
          <w:szCs w:val="24"/>
        </w:rPr>
        <w:t>在参与本次招标采购活动中，我公司不存在被政府主管部门禁止参与政府采购活动的情形，即我公司不存在还处于被禁止参与政府采购活动的期限内情形。</w:t>
      </w:r>
    </w:p>
    <w:p w14:paraId="5F3C1BCA">
      <w:pPr>
        <w:keepNext w:val="0"/>
        <w:keepLines w:val="0"/>
        <w:pageBreakBefore w:val="0"/>
        <w:widowControl w:val="0"/>
        <w:kinsoku/>
        <w:wordWrap/>
        <w:overflowPunct/>
        <w:topLinePunct w:val="0"/>
        <w:autoSpaceDE/>
        <w:autoSpaceDN/>
        <w:bidi w:val="0"/>
        <w:spacing w:beforeAutospacing="0" w:line="360" w:lineRule="auto"/>
        <w:ind w:firstLine="420" w:firstLineChars="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十、</w:t>
      </w:r>
      <w:r>
        <w:rPr>
          <w:rFonts w:hint="eastAsia" w:ascii="方正仿宋_GB2312" w:hAnsi="方正仿宋_GB2312" w:eastAsia="方正仿宋_GB2312" w:cs="方正仿宋_GB2312"/>
          <w:sz w:val="24"/>
          <w:szCs w:val="24"/>
        </w:rPr>
        <w:t>在参与本次招标采购活动中，我公司承诺按招标文件要求提供本国产品/服务。</w:t>
      </w:r>
    </w:p>
    <w:p w14:paraId="28D61D29">
      <w:pPr>
        <w:keepNext w:val="0"/>
        <w:keepLines w:val="0"/>
        <w:pageBreakBefore w:val="0"/>
        <w:widowControl w:val="0"/>
        <w:kinsoku/>
        <w:wordWrap/>
        <w:overflowPunct/>
        <w:topLinePunct w:val="0"/>
        <w:autoSpaceDE/>
        <w:autoSpaceDN/>
        <w:bidi w:val="0"/>
        <w:spacing w:beforeAutospacing="0" w:line="360" w:lineRule="auto"/>
        <w:ind w:firstLine="420" w:firstLineChars="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sz w:val="24"/>
          <w:szCs w:val="24"/>
        </w:rPr>
        <w:t>以上承诺，如有违反，愿依照国家相关法律处理，并承担由此给采购人带来的损失。</w:t>
      </w:r>
    </w:p>
    <w:p w14:paraId="7E269F9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textAlignment w:val="auto"/>
        <w:rPr>
          <w:rFonts w:hint="eastAsia" w:ascii="方正仿宋_GB2312" w:hAnsi="方正仿宋_GB2312" w:eastAsia="方正仿宋_GB2312" w:cs="方正仿宋_GB2312"/>
          <w:sz w:val="24"/>
          <w:szCs w:val="24"/>
          <w:lang w:val="en-US" w:eastAsia="zh-CN"/>
        </w:rPr>
      </w:pPr>
    </w:p>
    <w:p w14:paraId="0575191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声明</w:t>
      </w:r>
      <w:r>
        <w:rPr>
          <w:rFonts w:hint="eastAsia" w:ascii="方正仿宋_GB2312" w:hAnsi="方正仿宋_GB2312" w:eastAsia="方正仿宋_GB2312" w:cs="方正仿宋_GB2312"/>
          <w:sz w:val="24"/>
          <w:szCs w:val="24"/>
        </w:rPr>
        <w:t>单位</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盖章</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none"/>
          <w:lang w:val="en-US" w:eastAsia="zh-CN"/>
        </w:rPr>
        <w:t xml:space="preserve">                                           </w:t>
      </w:r>
    </w:p>
    <w:p w14:paraId="39A67F8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方正仿宋_GB2312" w:hAnsi="方正仿宋_GB2312" w:eastAsia="方正仿宋_GB2312" w:cs="方正仿宋_GB2312"/>
          <w:sz w:val="24"/>
          <w:szCs w:val="24"/>
        </w:rPr>
      </w:pPr>
    </w:p>
    <w:p w14:paraId="4EFB83D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法定代表人或投标人授权代表（签名或盖章）：</w:t>
      </w:r>
      <w:r>
        <w:rPr>
          <w:rFonts w:hint="eastAsia" w:ascii="方正仿宋_GB2312" w:hAnsi="方正仿宋_GB2312" w:eastAsia="方正仿宋_GB2312" w:cs="方正仿宋_GB2312"/>
          <w:sz w:val="24"/>
          <w:szCs w:val="24"/>
          <w:lang w:val="en-US" w:eastAsia="zh-CN"/>
        </w:rPr>
        <w:t xml:space="preserve"> </w:t>
      </w:r>
    </w:p>
    <w:p w14:paraId="5228B21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textAlignment w:val="auto"/>
        <w:rPr>
          <w:rFonts w:hint="eastAsia" w:ascii="方正仿宋_GB2312" w:hAnsi="方正仿宋_GB2312" w:eastAsia="方正仿宋_GB2312" w:cs="方正仿宋_GB2312"/>
          <w:sz w:val="24"/>
          <w:szCs w:val="24"/>
        </w:rPr>
      </w:pPr>
    </w:p>
    <w:p w14:paraId="1756C5D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日期：</w:t>
      </w:r>
      <w:r>
        <w:rPr>
          <w:rFonts w:hint="eastAsia" w:ascii="方正仿宋_GB2312" w:hAnsi="方正仿宋_GB2312" w:eastAsia="方正仿宋_GB2312" w:cs="方正仿宋_GB2312"/>
          <w:sz w:val="24"/>
          <w:szCs w:val="24"/>
          <w:u w:val="single"/>
          <w:lang w:val="en-US" w:eastAsia="zh-CN"/>
        </w:rPr>
        <w:t xml:space="preserve">                            </w:t>
      </w:r>
    </w:p>
    <w:p w14:paraId="2606427B">
      <w:pP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br w:type="page"/>
      </w:r>
    </w:p>
    <w:p w14:paraId="0DFDCBA3">
      <w:pPr>
        <w:pStyle w:val="3"/>
        <w:numPr>
          <w:ilvl w:val="1"/>
          <w:numId w:val="0"/>
        </w:numPr>
        <w:bidi w:val="0"/>
        <w:ind w:left="0" w:leftChars="0" w:firstLine="0" w:firstLineChars="0"/>
        <w:rPr>
          <w:rFonts w:hint="eastAsia" w:ascii="方正仿宋_GB2312" w:hAnsi="方正仿宋_GB2312" w:eastAsia="方正仿宋_GB2312" w:cs="方正仿宋_GB2312"/>
          <w:lang w:val="en-US" w:eastAsia="zh-CN"/>
        </w:rPr>
      </w:pPr>
      <w:bookmarkStart w:id="253" w:name="_Toc24490"/>
      <w:r>
        <w:rPr>
          <w:rFonts w:hint="eastAsia" w:ascii="方正仿宋_GB2312" w:hAnsi="方正仿宋_GB2312" w:eastAsia="方正仿宋_GB2312" w:cs="方正仿宋_GB2312"/>
          <w:lang w:val="en-US" w:eastAsia="zh-CN"/>
        </w:rPr>
        <w:t>格式十二：</w:t>
      </w:r>
      <w:r>
        <w:rPr>
          <w:rFonts w:hint="eastAsia" w:ascii="方正仿宋_GB2312" w:hAnsi="方正仿宋_GB2312" w:eastAsia="方正仿宋_GB2312" w:cs="方正仿宋_GB2312"/>
        </w:rPr>
        <w:t>各类证明材料</w:t>
      </w:r>
      <w:bookmarkEnd w:id="253"/>
    </w:p>
    <w:p w14:paraId="4421827E">
      <w:pPr>
        <w:bidi w:val="0"/>
        <w:rPr>
          <w:rFonts w:hint="eastAsia"/>
        </w:rPr>
      </w:pPr>
    </w:p>
    <w:p w14:paraId="4D631D0F">
      <w:pPr>
        <w:bidi w:val="0"/>
        <w:rPr>
          <w:rFonts w:hint="eastAsia" w:ascii="方正仿宋_GB2312" w:hAnsi="方正仿宋_GB2312" w:eastAsia="方正仿宋_GB2312" w:cs="方正仿宋_GB2312"/>
        </w:rPr>
      </w:pPr>
    </w:p>
    <w:p w14:paraId="6AACBA71">
      <w:pPr>
        <w:pStyle w:val="18"/>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1.招标文件要求提供的其他资料。</w:t>
      </w:r>
    </w:p>
    <w:p w14:paraId="72611051">
      <w:pPr>
        <w:pStyle w:val="18"/>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2.投标人认为需提供的其他资料。</w:t>
      </w:r>
    </w:p>
    <w:p w14:paraId="46B8FF4C">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br w:type="page"/>
      </w:r>
    </w:p>
    <w:p w14:paraId="18F3D78B">
      <w:pPr>
        <w:pStyle w:val="3"/>
        <w:numPr>
          <w:ilvl w:val="1"/>
          <w:numId w:val="0"/>
        </w:numPr>
        <w:bidi w:val="0"/>
        <w:ind w:left="0" w:leftChars="0" w:firstLine="0" w:firstLineChars="0"/>
        <w:rPr>
          <w:rFonts w:hint="eastAsia" w:ascii="方正仿宋_GB2312" w:hAnsi="方正仿宋_GB2312" w:eastAsia="方正仿宋_GB2312" w:cs="方正仿宋_GB2312"/>
        </w:rPr>
      </w:pPr>
      <w:bookmarkStart w:id="254" w:name="_Toc1005"/>
      <w:r>
        <w:rPr>
          <w:rFonts w:hint="eastAsia" w:ascii="方正仿宋_GB2312" w:hAnsi="方正仿宋_GB2312" w:eastAsia="方正仿宋_GB2312" w:cs="方正仿宋_GB2312"/>
        </w:rPr>
        <w:t>格</w:t>
      </w:r>
      <w:r>
        <w:rPr>
          <w:rFonts w:hint="eastAsia" w:ascii="方正仿宋_GB2312" w:hAnsi="方正仿宋_GB2312" w:eastAsia="方正仿宋_GB2312" w:cs="方正仿宋_GB2312"/>
          <w:lang w:val="en-US" w:eastAsia="zh-CN"/>
        </w:rPr>
        <w:t>式十三</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整体</w:t>
      </w:r>
      <w:r>
        <w:rPr>
          <w:rFonts w:hint="eastAsia" w:ascii="方正仿宋_GB2312" w:hAnsi="方正仿宋_GB2312" w:eastAsia="方正仿宋_GB2312" w:cs="方正仿宋_GB2312"/>
        </w:rPr>
        <w:t>实施方案、质量保</w:t>
      </w:r>
      <w:r>
        <w:rPr>
          <w:rFonts w:hint="eastAsia" w:ascii="方正仿宋_GB2312" w:hAnsi="方正仿宋_GB2312" w:eastAsia="方正仿宋_GB2312" w:cs="方正仿宋_GB2312"/>
          <w:lang w:val="en-US" w:eastAsia="zh-CN"/>
        </w:rPr>
        <w:t>障和</w:t>
      </w:r>
      <w:r>
        <w:rPr>
          <w:rFonts w:hint="eastAsia" w:ascii="方正仿宋_GB2312" w:hAnsi="方正仿宋_GB2312" w:eastAsia="方正仿宋_GB2312" w:cs="方正仿宋_GB2312"/>
        </w:rPr>
        <w:t>售后服务</w:t>
      </w:r>
      <w:r>
        <w:rPr>
          <w:rFonts w:hint="eastAsia" w:ascii="方正仿宋_GB2312" w:hAnsi="方正仿宋_GB2312" w:eastAsia="方正仿宋_GB2312" w:cs="方正仿宋_GB2312"/>
          <w:lang w:val="en-US" w:eastAsia="zh-CN"/>
        </w:rPr>
        <w:t>方案</w:t>
      </w:r>
      <w:r>
        <w:rPr>
          <w:rFonts w:hint="eastAsia" w:ascii="方正仿宋_GB2312" w:hAnsi="方正仿宋_GB2312" w:eastAsia="方正仿宋_GB2312" w:cs="方正仿宋_GB2312"/>
        </w:rPr>
        <w:br w:type="page"/>
      </w:r>
      <w:bookmarkEnd w:id="254"/>
    </w:p>
    <w:p w14:paraId="6ABF0C37">
      <w:pPr>
        <w:bidi w:val="0"/>
        <w:rPr>
          <w:rFonts w:hint="eastAsia" w:ascii="方正仿宋_GB2312" w:hAnsi="方正仿宋_GB2312" w:eastAsia="方正仿宋_GB2312" w:cs="方正仿宋_GB2312"/>
        </w:rPr>
      </w:pPr>
    </w:p>
    <w:p w14:paraId="76ACC325">
      <w:pPr>
        <w:pStyle w:val="3"/>
        <w:numPr>
          <w:ilvl w:val="1"/>
          <w:numId w:val="0"/>
        </w:numPr>
        <w:bidi w:val="0"/>
        <w:ind w:left="0" w:leftChars="0" w:firstLine="0" w:firstLineChars="0"/>
        <w:rPr>
          <w:rFonts w:hint="eastAsia" w:ascii="方正仿宋_GB2312" w:hAnsi="方正仿宋_GB2312" w:eastAsia="方正仿宋_GB2312" w:cs="方正仿宋_GB2312"/>
          <w:lang w:val="en-US" w:eastAsia="zh-CN"/>
        </w:rPr>
      </w:pPr>
      <w:bookmarkStart w:id="255" w:name="_Toc27728"/>
      <w:r>
        <w:rPr>
          <w:rFonts w:hint="eastAsia" w:ascii="方正仿宋_GB2312" w:hAnsi="方正仿宋_GB2312" w:eastAsia="方正仿宋_GB2312" w:cs="方正仿宋_GB2312"/>
        </w:rPr>
        <w:t>格</w:t>
      </w:r>
      <w:r>
        <w:rPr>
          <w:rFonts w:hint="eastAsia" w:ascii="方正仿宋_GB2312" w:hAnsi="方正仿宋_GB2312" w:eastAsia="方正仿宋_GB2312" w:cs="方正仿宋_GB2312"/>
          <w:lang w:val="en-US" w:eastAsia="zh-CN"/>
        </w:rPr>
        <w:t>式十四</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廉洁自律承诺书</w:t>
      </w:r>
      <w:bookmarkEnd w:id="255"/>
    </w:p>
    <w:p w14:paraId="05BF0DFB">
      <w:pPr>
        <w:spacing w:line="440" w:lineRule="exact"/>
        <w:jc w:val="center"/>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廉洁自律承诺书</w:t>
      </w:r>
    </w:p>
    <w:p w14:paraId="7C5D2F95">
      <w:pPr>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为进一步增强投标方廉洁自律意识，从源头上杜绝违规违纪问题的发生，确保工程、采购等在“阳光”下运行，投标方郑重做出如下承诺：</w:t>
      </w:r>
    </w:p>
    <w:p w14:paraId="63231EBE">
      <w:pPr>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1.严格遵守国家法律法规和广东省、广州市、白云区有关法律法规规章制度的规定，绝不做违纪违法事情。</w:t>
      </w:r>
    </w:p>
    <w:p w14:paraId="0C370B14">
      <w:pPr>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2.始终坚持公开、公平、公正、透明的原则，诚信开展经营活动（商业秘密和合同文件另有规定的除外），不搞暗箱操作。</w:t>
      </w:r>
    </w:p>
    <w:p w14:paraId="36C5D82C">
      <w:pPr>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3.严格履行文件，自觉按合同办事，不损害国家和集体利益。</w:t>
      </w:r>
    </w:p>
    <w:p w14:paraId="6B55C5CC">
      <w:pPr>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4.不以任何理由向甲方及相关工作人员行贿或馈赠礼金、有价证券、礼品（物品）等。   </w:t>
      </w:r>
    </w:p>
    <w:p w14:paraId="40CB1CDA">
      <w:pPr>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5.不以任何名义为甲方及相关工作人员报销应由甲方或其工作人员个人支付的任何费用。</w:t>
      </w:r>
    </w:p>
    <w:p w14:paraId="10EFF3E0">
      <w:pPr>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6.不以任何理由安排甲方相关工作人员参加宴请及出席娱乐活动等。  </w:t>
      </w:r>
    </w:p>
    <w:p w14:paraId="4695D30A">
      <w:pPr>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7.不为甲方和相关人员购置或提供通讯、交通工具和办公用品、报销任何消费、装修等应由个人承担的费用等。。</w:t>
      </w:r>
    </w:p>
    <w:p w14:paraId="235A7880">
      <w:pPr>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8.不为甲方及相关工作人员的住房装修、婚丧嫁娶、配偶、子女或其他亲属朋友的工作安排、升学以及出国出境、旅游等提供任何方便、资金或报销费用等。</w:t>
      </w:r>
    </w:p>
    <w:p w14:paraId="4E511F6E">
      <w:pPr>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9、与甲方发生业务往来过程中，不得有弄虚作假、以次充好、虚结虚算等违反诚信原则的行为。</w:t>
      </w:r>
    </w:p>
    <w:p w14:paraId="2CF1B29B">
      <w:pPr>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10、不得接受甲方及工作人员介绍的家属或亲友从事该项目有关的材料、设备等供应或该项目分包等经济活动。</w:t>
      </w:r>
    </w:p>
    <w:p w14:paraId="7346C51F">
      <w:pPr>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11、如违反国家法律法规及廉洁规定的，自愿接受相关处理。</w:t>
      </w:r>
    </w:p>
    <w:p w14:paraId="0A70229C">
      <w:pPr>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投标方承诺与甲方及工作人员不存在利益相关关系和利益输送行为。投标方如违反廉政纪律，自愿放弃投标资格，同时赔偿由此带给甲方的损失。以上承诺投标方将严格履行，自愿接受各方的监督。 </w:t>
      </w:r>
    </w:p>
    <w:p w14:paraId="1F7FE022">
      <w:pPr>
        <w:spacing w:line="46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投标方法定代表人或委托代理人（盖章）：</w:t>
      </w:r>
    </w:p>
    <w:p w14:paraId="09BE115E">
      <w:pPr>
        <w:spacing w:line="460" w:lineRule="exact"/>
        <w:ind w:firstLine="3960" w:firstLineChars="1650"/>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电话：</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 xml:space="preserve">日期： </w:t>
      </w:r>
    </w:p>
    <w:sectPr>
      <w:pgSz w:w="11906" w:h="16838"/>
      <w:pgMar w:top="1803" w:right="1440" w:bottom="1803" w:left="1440" w:header="57"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3EC48237-D1FA-4D11-B9F3-57CEF04D0836}"/>
  </w:font>
  <w:font w:name="仿宋">
    <w:panose1 w:val="02010609060101010101"/>
    <w:charset w:val="86"/>
    <w:family w:val="modern"/>
    <w:pitch w:val="default"/>
    <w:sig w:usb0="800002BF" w:usb1="38CF7CFA" w:usb2="00000016" w:usb3="00000000" w:csb0="00040001" w:csb1="00000000"/>
    <w:embedRegular r:id="rId2" w:fontKey="{94281A7F-1F5C-4328-BB84-9B603339CFEC}"/>
  </w:font>
  <w:font w:name="等线">
    <w:panose1 w:val="02010600030101010101"/>
    <w:charset w:val="86"/>
    <w:family w:val="auto"/>
    <w:pitch w:val="default"/>
    <w:sig w:usb0="A00002BF" w:usb1="38CF7CFA" w:usb2="00000016" w:usb3="00000000" w:csb0="0004000F" w:csb1="00000000"/>
  </w:font>
  <w:font w:name="方正楷体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CB98F"/>
    <w:multiLevelType w:val="singleLevel"/>
    <w:tmpl w:val="9C6CB98F"/>
    <w:lvl w:ilvl="0" w:tentative="0">
      <w:start w:val="5"/>
      <w:numFmt w:val="chineseCounting"/>
      <w:suff w:val="nothing"/>
      <w:lvlText w:val="%1、"/>
      <w:lvlJc w:val="left"/>
      <w:rPr>
        <w:rFonts w:hint="eastAsia"/>
      </w:rPr>
    </w:lvl>
  </w:abstractNum>
  <w:abstractNum w:abstractNumId="1">
    <w:nsid w:val="D6E8A1DD"/>
    <w:multiLevelType w:val="singleLevel"/>
    <w:tmpl w:val="D6E8A1DD"/>
    <w:lvl w:ilvl="0" w:tentative="0">
      <w:start w:val="1"/>
      <w:numFmt w:val="decimal"/>
      <w:suff w:val="nothing"/>
      <w:lvlText w:val="%1、"/>
      <w:lvlJc w:val="left"/>
    </w:lvl>
  </w:abstractNum>
  <w:abstractNum w:abstractNumId="2">
    <w:nsid w:val="E6D2628B"/>
    <w:multiLevelType w:val="singleLevel"/>
    <w:tmpl w:val="E6D2628B"/>
    <w:lvl w:ilvl="0" w:tentative="0">
      <w:start w:val="1"/>
      <w:numFmt w:val="decimal"/>
      <w:lvlText w:val="%1"/>
      <w:lvlJc w:val="left"/>
      <w:pPr>
        <w:tabs>
          <w:tab w:val="left" w:pos="420"/>
        </w:tabs>
        <w:ind w:left="425" w:leftChars="0" w:hanging="425" w:firstLineChars="0"/>
      </w:pPr>
      <w:rPr>
        <w:rFonts w:hint="default"/>
      </w:rPr>
    </w:lvl>
  </w:abstractNum>
  <w:abstractNum w:abstractNumId="3">
    <w:nsid w:val="45E81B4F"/>
    <w:multiLevelType w:val="multilevel"/>
    <w:tmpl w:val="45E81B4F"/>
    <w:lvl w:ilvl="0" w:tentative="0">
      <w:start w:val="1"/>
      <w:numFmt w:val="chineseCountingThousand"/>
      <w:suff w:val="space"/>
      <w:lvlText w:val="第%1章"/>
      <w:lvlJc w:val="left"/>
      <w:pPr>
        <w:ind w:left="0" w:firstLine="0"/>
      </w:pPr>
      <w:rPr>
        <w:rFonts w:hint="eastAsia" w:ascii="Times New Roman" w:hAnsi="Times New Roman" w:cs="Times New Roman"/>
        <w:i w:val="0"/>
        <w:iCs w:val="0"/>
        <w:caps w:val="0"/>
        <w:smallCaps w:val="0"/>
        <w:strike w:val="0"/>
        <w:dstrike w:val="0"/>
        <w:vanish w:val="0"/>
        <w:color w:val="000000"/>
        <w:spacing w:val="0"/>
        <w:position w:val="0"/>
        <w:u w:val="none"/>
        <w:vertAlign w:val="baseline"/>
      </w:rPr>
    </w:lvl>
    <w:lvl w:ilvl="1" w:tentative="0">
      <w:start w:val="1"/>
      <w:numFmt w:val="decimal"/>
      <w:pStyle w:val="3"/>
      <w:isLgl/>
      <w:suff w:val="space"/>
      <w:lvlText w:val="%1.%2"/>
      <w:lvlJc w:val="left"/>
      <w:pPr>
        <w:ind w:left="0" w:firstLine="0"/>
      </w:pPr>
      <w:rPr>
        <w:rFonts w:hint="default" w:ascii="Times New Roman" w:hAnsi="Times New Roman" w:eastAsia="黑体" w:cs="Times New Roman"/>
        <w:b w:val="0"/>
        <w:bCs w:val="0"/>
        <w:i w:val="0"/>
        <w:iCs w:val="0"/>
        <w:caps w:val="0"/>
        <w:smallCaps w:val="0"/>
        <w:strike w:val="0"/>
        <w:dstrike w:val="0"/>
        <w:color w:val="000000"/>
        <w:spacing w:val="0"/>
        <w:position w:val="0"/>
        <w:sz w:val="28"/>
        <w:szCs w:val="28"/>
        <w:u w:val="none"/>
      </w:rPr>
    </w:lvl>
    <w:lvl w:ilvl="2" w:tentative="0">
      <w:start w:val="1"/>
      <w:numFmt w:val="decimal"/>
      <w:pStyle w:val="4"/>
      <w:isLgl/>
      <w:suff w:val="space"/>
      <w:lvlText w:val="%1.%2.%3"/>
      <w:lvlJc w:val="left"/>
      <w:pPr>
        <w:ind w:left="0" w:firstLine="0"/>
      </w:pPr>
      <w:rPr>
        <w:rFonts w:hint="default" w:ascii="方正仿宋_GB2312" w:hAnsi="方正仿宋_GB2312" w:eastAsia="方正仿宋_GB2312" w:cs="方正仿宋_GB2312"/>
        <w:i w:val="0"/>
        <w:iCs w:val="0"/>
        <w:caps w:val="0"/>
        <w:smallCaps w:val="0"/>
        <w:strike w:val="0"/>
        <w:dstrike w:val="0"/>
        <w:vanish w:val="0"/>
        <w:color w:val="auto"/>
        <w:spacing w:val="0"/>
        <w:position w:val="0"/>
        <w:sz w:val="24"/>
        <w:szCs w:val="24"/>
        <w:u w:val="none"/>
        <w:vertAlign w:val="baseline"/>
      </w:rPr>
    </w:lvl>
    <w:lvl w:ilvl="3" w:tentative="0">
      <w:start w:val="1"/>
      <w:numFmt w:val="decimal"/>
      <w:pStyle w:val="5"/>
      <w:isLgl/>
      <w:suff w:val="space"/>
      <w:lvlText w:val="%1.%2.%3.%4"/>
      <w:lvlJc w:val="left"/>
      <w:pPr>
        <w:ind w:left="0" w:firstLine="0"/>
      </w:pPr>
      <w:rPr>
        <w:rFonts w:hint="default" w:ascii="方正仿宋_GB2312" w:hAnsi="方正仿宋_GB2312" w:eastAsia="方正仿宋_GB2312" w:cs="方正仿宋_GB2312"/>
        <w:b/>
        <w:i w:val="0"/>
        <w:iCs w:val="0"/>
        <w:caps w:val="0"/>
        <w:smallCaps w:val="0"/>
        <w:strike w:val="0"/>
        <w:dstrike w:val="0"/>
        <w:vanish w:val="0"/>
        <w:color w:val="auto"/>
        <w:spacing w:val="0"/>
        <w:position w:val="0"/>
        <w:sz w:val="24"/>
        <w:szCs w:val="24"/>
        <w:u w:val="none"/>
        <w:vertAlign w:val="baseline"/>
      </w:rPr>
    </w:lvl>
    <w:lvl w:ilvl="4" w:tentative="0">
      <w:start w:val="1"/>
      <w:numFmt w:val="decimal"/>
      <w:isLgl/>
      <w:suff w:val="space"/>
      <w:lvlText w:val="%1.%2.%3.%4.%5"/>
      <w:lvlJc w:val="left"/>
      <w:pPr>
        <w:ind w:left="0" w:firstLine="0"/>
      </w:pPr>
      <w:rPr>
        <w:rFonts w:hint="default" w:cs="Times New Roman"/>
        <w:i w:val="0"/>
        <w:iCs w:val="0"/>
        <w:caps w:val="0"/>
        <w:smallCaps w:val="0"/>
        <w:strike w:val="0"/>
        <w:dstrike w:val="0"/>
        <w:vanish w:val="0"/>
        <w:color w:val="auto"/>
        <w:spacing w:val="0"/>
        <w:position w:val="0"/>
        <w:sz w:val="28"/>
        <w:u w:val="none"/>
        <w:vertAlign w:val="baseline"/>
      </w:rPr>
    </w:lvl>
    <w:lvl w:ilvl="5" w:tentative="0">
      <w:start w:val="1"/>
      <w:numFmt w:val="decimal"/>
      <w:lvlText w:val="%2.%3.%4.%5.%6"/>
      <w:lvlJc w:val="left"/>
      <w:pPr>
        <w:tabs>
          <w:tab w:val="left" w:pos="680"/>
        </w:tabs>
        <w:ind w:left="0" w:firstLine="0"/>
      </w:pPr>
      <w:rPr>
        <w:rFonts w:hint="eastAsia" w:ascii="Times New Roman" w:hAnsi="Times New Roman" w:cs="Times New Roman"/>
        <w:i w:val="0"/>
        <w:iCs w:val="0"/>
        <w:caps w:val="0"/>
        <w:smallCaps w:val="0"/>
        <w:strike w:val="0"/>
        <w:dstrike w:val="0"/>
        <w:vanish w:val="0"/>
        <w:color w:val="auto"/>
        <w:spacing w:val="0"/>
        <w:position w:val="0"/>
        <w:u w:val="none"/>
        <w:vertAlign w:val="baseline"/>
        <w:lang w:val="en-US"/>
      </w:rPr>
    </w:lvl>
    <w:lvl w:ilvl="6" w:tentative="0">
      <w:start w:val="1"/>
      <w:numFmt w:val="decimal"/>
      <w:lvlText w:val="%7."/>
      <w:lvlJc w:val="left"/>
      <w:pPr>
        <w:ind w:left="0" w:firstLine="0"/>
      </w:pPr>
      <w:rPr>
        <w:rFonts w:hint="default"/>
      </w:rPr>
    </w:lvl>
    <w:lvl w:ilvl="7" w:tentative="0">
      <w:start w:val="0"/>
      <w:numFmt w:val="decimal"/>
      <w:lvlText w:val=""/>
      <w:lvlJc w:val="left"/>
      <w:pPr>
        <w:ind w:left="0" w:firstLine="0"/>
      </w:pPr>
      <w:rPr>
        <w:rFonts w:hint="eastAsia"/>
      </w:rPr>
    </w:lvl>
    <w:lvl w:ilvl="8" w:tentative="0">
      <w:start w:val="0"/>
      <w:numFmt w:val="decimal"/>
      <w:lvlText w:val=""/>
      <w:lvlJc w:val="left"/>
      <w:pPr>
        <w:ind w:left="0" w:firstLine="0"/>
      </w:pPr>
      <w:rPr>
        <w:rFonts w:hint="eastAsia"/>
      </w:rPr>
    </w:lvl>
  </w:abstractNum>
  <w:abstractNum w:abstractNumId="4">
    <w:nsid w:val="47F5586D"/>
    <w:multiLevelType w:val="multilevel"/>
    <w:tmpl w:val="47F5586D"/>
    <w:lvl w:ilvl="0" w:tentative="0">
      <w:start w:val="2"/>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E0775A"/>
    <w:multiLevelType w:val="singleLevel"/>
    <w:tmpl w:val="59E0775A"/>
    <w:lvl w:ilvl="0" w:tentative="0">
      <w:start w:val="1"/>
      <w:numFmt w:val="chineseCounting"/>
      <w:suff w:val="nothing"/>
      <w:lvlText w:val="%1、"/>
      <w:lvlJc w:val="left"/>
      <w:pPr>
        <w:ind w:left="0" w:firstLine="420"/>
      </w:pPr>
      <w:rPr>
        <w:rFonts w:hint="eastAsia"/>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YTM3YTE0MjUwNTg4ZTM2M2U2MTI5MWQ2N2Q4Y2IifQ=="/>
  </w:docVars>
  <w:rsids>
    <w:rsidRoot w:val="00A77B3E"/>
    <w:rsid w:val="00000B7B"/>
    <w:rsid w:val="00002B62"/>
    <w:rsid w:val="000034A6"/>
    <w:rsid w:val="00011968"/>
    <w:rsid w:val="00022F6B"/>
    <w:rsid w:val="000257E8"/>
    <w:rsid w:val="00033D61"/>
    <w:rsid w:val="00034051"/>
    <w:rsid w:val="000352CA"/>
    <w:rsid w:val="00043BC9"/>
    <w:rsid w:val="00044C95"/>
    <w:rsid w:val="00044E5F"/>
    <w:rsid w:val="0004528E"/>
    <w:rsid w:val="00045B84"/>
    <w:rsid w:val="00045F82"/>
    <w:rsid w:val="00053F3C"/>
    <w:rsid w:val="00061151"/>
    <w:rsid w:val="000670BB"/>
    <w:rsid w:val="000675B5"/>
    <w:rsid w:val="000762BD"/>
    <w:rsid w:val="000775E8"/>
    <w:rsid w:val="000861D8"/>
    <w:rsid w:val="00086674"/>
    <w:rsid w:val="00090D96"/>
    <w:rsid w:val="0009290A"/>
    <w:rsid w:val="000946E7"/>
    <w:rsid w:val="000A2AA0"/>
    <w:rsid w:val="000A60A3"/>
    <w:rsid w:val="000A6F30"/>
    <w:rsid w:val="000B414E"/>
    <w:rsid w:val="000B4180"/>
    <w:rsid w:val="000B7B41"/>
    <w:rsid w:val="000C2C4E"/>
    <w:rsid w:val="000C566C"/>
    <w:rsid w:val="000C7DC0"/>
    <w:rsid w:val="000D1B37"/>
    <w:rsid w:val="000F61C1"/>
    <w:rsid w:val="000F7404"/>
    <w:rsid w:val="00101238"/>
    <w:rsid w:val="0010305F"/>
    <w:rsid w:val="0010558B"/>
    <w:rsid w:val="00106AAD"/>
    <w:rsid w:val="001073F4"/>
    <w:rsid w:val="00107DBE"/>
    <w:rsid w:val="0011002D"/>
    <w:rsid w:val="00114C29"/>
    <w:rsid w:val="00116607"/>
    <w:rsid w:val="00116744"/>
    <w:rsid w:val="00125B41"/>
    <w:rsid w:val="00130436"/>
    <w:rsid w:val="00132BC4"/>
    <w:rsid w:val="00151C92"/>
    <w:rsid w:val="00151D76"/>
    <w:rsid w:val="0016581C"/>
    <w:rsid w:val="00181428"/>
    <w:rsid w:val="00183BC4"/>
    <w:rsid w:val="00185033"/>
    <w:rsid w:val="001A32F9"/>
    <w:rsid w:val="001A3AEF"/>
    <w:rsid w:val="001A6669"/>
    <w:rsid w:val="001C3764"/>
    <w:rsid w:val="001C5851"/>
    <w:rsid w:val="001C745C"/>
    <w:rsid w:val="001D027B"/>
    <w:rsid w:val="001D4107"/>
    <w:rsid w:val="001D4CDA"/>
    <w:rsid w:val="001D6F26"/>
    <w:rsid w:val="001D7145"/>
    <w:rsid w:val="001E05EA"/>
    <w:rsid w:val="001E148F"/>
    <w:rsid w:val="001E3A6C"/>
    <w:rsid w:val="001E7AD7"/>
    <w:rsid w:val="001F1412"/>
    <w:rsid w:val="002056BD"/>
    <w:rsid w:val="00212626"/>
    <w:rsid w:val="00214CC2"/>
    <w:rsid w:val="00225B4E"/>
    <w:rsid w:val="0022712B"/>
    <w:rsid w:val="00241A5C"/>
    <w:rsid w:val="002441BE"/>
    <w:rsid w:val="0024557C"/>
    <w:rsid w:val="00247D80"/>
    <w:rsid w:val="002567CD"/>
    <w:rsid w:val="00261358"/>
    <w:rsid w:val="0026326B"/>
    <w:rsid w:val="002638BD"/>
    <w:rsid w:val="002644C8"/>
    <w:rsid w:val="00275DBE"/>
    <w:rsid w:val="00280EB0"/>
    <w:rsid w:val="00281DD3"/>
    <w:rsid w:val="00285367"/>
    <w:rsid w:val="00285B1F"/>
    <w:rsid w:val="00291B99"/>
    <w:rsid w:val="002920EB"/>
    <w:rsid w:val="002941BC"/>
    <w:rsid w:val="00294D40"/>
    <w:rsid w:val="002A5D7A"/>
    <w:rsid w:val="002A725F"/>
    <w:rsid w:val="002B1778"/>
    <w:rsid w:val="002B6C1E"/>
    <w:rsid w:val="002C050A"/>
    <w:rsid w:val="002C130F"/>
    <w:rsid w:val="002C39AD"/>
    <w:rsid w:val="002E0047"/>
    <w:rsid w:val="002E058E"/>
    <w:rsid w:val="002E1BB9"/>
    <w:rsid w:val="002E626C"/>
    <w:rsid w:val="002E7BC4"/>
    <w:rsid w:val="002F106F"/>
    <w:rsid w:val="00301A92"/>
    <w:rsid w:val="00302447"/>
    <w:rsid w:val="0030326B"/>
    <w:rsid w:val="00304E68"/>
    <w:rsid w:val="00310AB1"/>
    <w:rsid w:val="00313827"/>
    <w:rsid w:val="00320669"/>
    <w:rsid w:val="003223DB"/>
    <w:rsid w:val="0032395A"/>
    <w:rsid w:val="00323F4D"/>
    <w:rsid w:val="00323F97"/>
    <w:rsid w:val="0033068B"/>
    <w:rsid w:val="00332D9F"/>
    <w:rsid w:val="003347F7"/>
    <w:rsid w:val="00343499"/>
    <w:rsid w:val="0035725D"/>
    <w:rsid w:val="00357C89"/>
    <w:rsid w:val="00357E73"/>
    <w:rsid w:val="0036300A"/>
    <w:rsid w:val="00365CE6"/>
    <w:rsid w:val="00366B45"/>
    <w:rsid w:val="00366C27"/>
    <w:rsid w:val="003722AD"/>
    <w:rsid w:val="00380537"/>
    <w:rsid w:val="00384D75"/>
    <w:rsid w:val="0038691F"/>
    <w:rsid w:val="00387233"/>
    <w:rsid w:val="00396D1A"/>
    <w:rsid w:val="003A418C"/>
    <w:rsid w:val="003A42A7"/>
    <w:rsid w:val="003A4B51"/>
    <w:rsid w:val="003B672A"/>
    <w:rsid w:val="003C7A95"/>
    <w:rsid w:val="003D3C2D"/>
    <w:rsid w:val="003D7129"/>
    <w:rsid w:val="003E0099"/>
    <w:rsid w:val="003E2978"/>
    <w:rsid w:val="003E4FFB"/>
    <w:rsid w:val="003F0370"/>
    <w:rsid w:val="003F0B24"/>
    <w:rsid w:val="003F2AA4"/>
    <w:rsid w:val="003F6B5A"/>
    <w:rsid w:val="004018BA"/>
    <w:rsid w:val="00402AC1"/>
    <w:rsid w:val="0041110A"/>
    <w:rsid w:val="004165C0"/>
    <w:rsid w:val="00420FA3"/>
    <w:rsid w:val="004253DE"/>
    <w:rsid w:val="004277D4"/>
    <w:rsid w:val="0043288A"/>
    <w:rsid w:val="00437C40"/>
    <w:rsid w:val="00437DF8"/>
    <w:rsid w:val="00440062"/>
    <w:rsid w:val="00442192"/>
    <w:rsid w:val="004450A9"/>
    <w:rsid w:val="004504FB"/>
    <w:rsid w:val="0045429C"/>
    <w:rsid w:val="00454520"/>
    <w:rsid w:val="00454CEB"/>
    <w:rsid w:val="00456428"/>
    <w:rsid w:val="0046298E"/>
    <w:rsid w:val="00463DD3"/>
    <w:rsid w:val="00463FD6"/>
    <w:rsid w:val="0046745F"/>
    <w:rsid w:val="00471F8F"/>
    <w:rsid w:val="004750D4"/>
    <w:rsid w:val="004757D7"/>
    <w:rsid w:val="00477688"/>
    <w:rsid w:val="00484974"/>
    <w:rsid w:val="004A0015"/>
    <w:rsid w:val="004A099B"/>
    <w:rsid w:val="004A0E06"/>
    <w:rsid w:val="004A38B3"/>
    <w:rsid w:val="004A4C27"/>
    <w:rsid w:val="004A5452"/>
    <w:rsid w:val="004A630F"/>
    <w:rsid w:val="004A7053"/>
    <w:rsid w:val="004B25E8"/>
    <w:rsid w:val="004B5623"/>
    <w:rsid w:val="004B5690"/>
    <w:rsid w:val="004C2B86"/>
    <w:rsid w:val="004C3147"/>
    <w:rsid w:val="004D00E2"/>
    <w:rsid w:val="004D36F5"/>
    <w:rsid w:val="004E0BF4"/>
    <w:rsid w:val="004E7985"/>
    <w:rsid w:val="004F019E"/>
    <w:rsid w:val="004F204D"/>
    <w:rsid w:val="004F475A"/>
    <w:rsid w:val="004F6A46"/>
    <w:rsid w:val="0050008D"/>
    <w:rsid w:val="00501300"/>
    <w:rsid w:val="005056E8"/>
    <w:rsid w:val="00512C88"/>
    <w:rsid w:val="00517654"/>
    <w:rsid w:val="00521419"/>
    <w:rsid w:val="00521A27"/>
    <w:rsid w:val="0052284E"/>
    <w:rsid w:val="00537D3D"/>
    <w:rsid w:val="00540175"/>
    <w:rsid w:val="005531E2"/>
    <w:rsid w:val="0055516F"/>
    <w:rsid w:val="00561AFD"/>
    <w:rsid w:val="005700AA"/>
    <w:rsid w:val="00576449"/>
    <w:rsid w:val="0058037F"/>
    <w:rsid w:val="00582CAE"/>
    <w:rsid w:val="0058626F"/>
    <w:rsid w:val="00590B18"/>
    <w:rsid w:val="005924CD"/>
    <w:rsid w:val="005935FF"/>
    <w:rsid w:val="005A0479"/>
    <w:rsid w:val="005A32DD"/>
    <w:rsid w:val="005A3FF5"/>
    <w:rsid w:val="005A4DC1"/>
    <w:rsid w:val="005A611F"/>
    <w:rsid w:val="005B0CAC"/>
    <w:rsid w:val="005B1D61"/>
    <w:rsid w:val="005B2AB9"/>
    <w:rsid w:val="005B42B6"/>
    <w:rsid w:val="005C02A4"/>
    <w:rsid w:val="005C06A1"/>
    <w:rsid w:val="005C22BC"/>
    <w:rsid w:val="005D0DC0"/>
    <w:rsid w:val="005D332D"/>
    <w:rsid w:val="005D5F10"/>
    <w:rsid w:val="005F4783"/>
    <w:rsid w:val="005F4AE6"/>
    <w:rsid w:val="005F72C7"/>
    <w:rsid w:val="006069CF"/>
    <w:rsid w:val="0061005E"/>
    <w:rsid w:val="00612F83"/>
    <w:rsid w:val="00616806"/>
    <w:rsid w:val="00620811"/>
    <w:rsid w:val="00632D60"/>
    <w:rsid w:val="00632E98"/>
    <w:rsid w:val="00636860"/>
    <w:rsid w:val="006373AC"/>
    <w:rsid w:val="006435A3"/>
    <w:rsid w:val="00643790"/>
    <w:rsid w:val="006504D9"/>
    <w:rsid w:val="006635F1"/>
    <w:rsid w:val="006636DF"/>
    <w:rsid w:val="006657D2"/>
    <w:rsid w:val="00672714"/>
    <w:rsid w:val="00672D54"/>
    <w:rsid w:val="0067467E"/>
    <w:rsid w:val="006819EC"/>
    <w:rsid w:val="00683B65"/>
    <w:rsid w:val="00697516"/>
    <w:rsid w:val="006A453A"/>
    <w:rsid w:val="006B0172"/>
    <w:rsid w:val="006B28B7"/>
    <w:rsid w:val="006B2D69"/>
    <w:rsid w:val="006B6724"/>
    <w:rsid w:val="006C1552"/>
    <w:rsid w:val="006C193F"/>
    <w:rsid w:val="006C2CB1"/>
    <w:rsid w:val="006C56DD"/>
    <w:rsid w:val="006C7198"/>
    <w:rsid w:val="006C7F29"/>
    <w:rsid w:val="006D0C27"/>
    <w:rsid w:val="006D29BA"/>
    <w:rsid w:val="006D33C3"/>
    <w:rsid w:val="006D7148"/>
    <w:rsid w:val="006E0D97"/>
    <w:rsid w:val="006E6D3F"/>
    <w:rsid w:val="006F330A"/>
    <w:rsid w:val="006F6329"/>
    <w:rsid w:val="0070139F"/>
    <w:rsid w:val="00710773"/>
    <w:rsid w:val="007111B8"/>
    <w:rsid w:val="0071587A"/>
    <w:rsid w:val="00720A27"/>
    <w:rsid w:val="007219A3"/>
    <w:rsid w:val="00732394"/>
    <w:rsid w:val="007402FF"/>
    <w:rsid w:val="00746401"/>
    <w:rsid w:val="007544C9"/>
    <w:rsid w:val="00754D20"/>
    <w:rsid w:val="007660A2"/>
    <w:rsid w:val="00770C3B"/>
    <w:rsid w:val="00770E74"/>
    <w:rsid w:val="0077113E"/>
    <w:rsid w:val="00772335"/>
    <w:rsid w:val="0077335E"/>
    <w:rsid w:val="00777755"/>
    <w:rsid w:val="00780CB9"/>
    <w:rsid w:val="00782942"/>
    <w:rsid w:val="00782A92"/>
    <w:rsid w:val="007833AC"/>
    <w:rsid w:val="007851BF"/>
    <w:rsid w:val="00792655"/>
    <w:rsid w:val="007A0E8A"/>
    <w:rsid w:val="007A4C0C"/>
    <w:rsid w:val="007B574A"/>
    <w:rsid w:val="007B6C08"/>
    <w:rsid w:val="007B7227"/>
    <w:rsid w:val="007B78B6"/>
    <w:rsid w:val="007C5F1F"/>
    <w:rsid w:val="007C60FE"/>
    <w:rsid w:val="007D2B19"/>
    <w:rsid w:val="007D3150"/>
    <w:rsid w:val="007D42BB"/>
    <w:rsid w:val="007D45D4"/>
    <w:rsid w:val="007D7063"/>
    <w:rsid w:val="007E487B"/>
    <w:rsid w:val="007E6444"/>
    <w:rsid w:val="007E6AB5"/>
    <w:rsid w:val="007E7C24"/>
    <w:rsid w:val="007F6A7D"/>
    <w:rsid w:val="008049D5"/>
    <w:rsid w:val="008073BA"/>
    <w:rsid w:val="008149D4"/>
    <w:rsid w:val="0081627B"/>
    <w:rsid w:val="0082172C"/>
    <w:rsid w:val="00825FFA"/>
    <w:rsid w:val="00827D5E"/>
    <w:rsid w:val="00834714"/>
    <w:rsid w:val="008374EB"/>
    <w:rsid w:val="00837A75"/>
    <w:rsid w:val="00837CFD"/>
    <w:rsid w:val="00840A4B"/>
    <w:rsid w:val="00843529"/>
    <w:rsid w:val="00847F4B"/>
    <w:rsid w:val="00850DEC"/>
    <w:rsid w:val="00856499"/>
    <w:rsid w:val="00860874"/>
    <w:rsid w:val="0086488D"/>
    <w:rsid w:val="00866A32"/>
    <w:rsid w:val="00872ED3"/>
    <w:rsid w:val="008757B7"/>
    <w:rsid w:val="00876D07"/>
    <w:rsid w:val="0087727B"/>
    <w:rsid w:val="008807A7"/>
    <w:rsid w:val="00886500"/>
    <w:rsid w:val="00887974"/>
    <w:rsid w:val="00891444"/>
    <w:rsid w:val="00896E39"/>
    <w:rsid w:val="008A5507"/>
    <w:rsid w:val="008A5D65"/>
    <w:rsid w:val="008B4E82"/>
    <w:rsid w:val="008D524E"/>
    <w:rsid w:val="008D6A2A"/>
    <w:rsid w:val="008D6BEA"/>
    <w:rsid w:val="008E1F41"/>
    <w:rsid w:val="008F23F2"/>
    <w:rsid w:val="008F5DCC"/>
    <w:rsid w:val="0090195B"/>
    <w:rsid w:val="0090224A"/>
    <w:rsid w:val="00907D68"/>
    <w:rsid w:val="009107C2"/>
    <w:rsid w:val="00914F85"/>
    <w:rsid w:val="00916792"/>
    <w:rsid w:val="0091764C"/>
    <w:rsid w:val="00917FA4"/>
    <w:rsid w:val="00927F64"/>
    <w:rsid w:val="00931F56"/>
    <w:rsid w:val="00932F72"/>
    <w:rsid w:val="0093611E"/>
    <w:rsid w:val="00941C48"/>
    <w:rsid w:val="00942A20"/>
    <w:rsid w:val="009544BE"/>
    <w:rsid w:val="00957E9B"/>
    <w:rsid w:val="00960FA3"/>
    <w:rsid w:val="0096167B"/>
    <w:rsid w:val="00961E59"/>
    <w:rsid w:val="00970A2A"/>
    <w:rsid w:val="009725E8"/>
    <w:rsid w:val="00976D5C"/>
    <w:rsid w:val="009A1918"/>
    <w:rsid w:val="009A23AA"/>
    <w:rsid w:val="009A368D"/>
    <w:rsid w:val="009B5165"/>
    <w:rsid w:val="009B696D"/>
    <w:rsid w:val="009C63C8"/>
    <w:rsid w:val="009D4A5E"/>
    <w:rsid w:val="009D7C8D"/>
    <w:rsid w:val="009F4FEA"/>
    <w:rsid w:val="009F54B7"/>
    <w:rsid w:val="009F6236"/>
    <w:rsid w:val="009F7AB5"/>
    <w:rsid w:val="00A06A7F"/>
    <w:rsid w:val="00A06E34"/>
    <w:rsid w:val="00A0766E"/>
    <w:rsid w:val="00A12694"/>
    <w:rsid w:val="00A24226"/>
    <w:rsid w:val="00A36A6D"/>
    <w:rsid w:val="00A407DF"/>
    <w:rsid w:val="00A4592C"/>
    <w:rsid w:val="00A470D3"/>
    <w:rsid w:val="00A542F0"/>
    <w:rsid w:val="00A65DB0"/>
    <w:rsid w:val="00A678B2"/>
    <w:rsid w:val="00A74F21"/>
    <w:rsid w:val="00A76FF4"/>
    <w:rsid w:val="00A77B3E"/>
    <w:rsid w:val="00A77F2C"/>
    <w:rsid w:val="00A84344"/>
    <w:rsid w:val="00A9057A"/>
    <w:rsid w:val="00AA0FBC"/>
    <w:rsid w:val="00AA3F83"/>
    <w:rsid w:val="00AC2440"/>
    <w:rsid w:val="00AC2759"/>
    <w:rsid w:val="00AC39A3"/>
    <w:rsid w:val="00AC45BD"/>
    <w:rsid w:val="00AD03B9"/>
    <w:rsid w:val="00AD0512"/>
    <w:rsid w:val="00AD5770"/>
    <w:rsid w:val="00AD5912"/>
    <w:rsid w:val="00AE0ABF"/>
    <w:rsid w:val="00AF1517"/>
    <w:rsid w:val="00AF625A"/>
    <w:rsid w:val="00B015D1"/>
    <w:rsid w:val="00B04E6C"/>
    <w:rsid w:val="00B131B3"/>
    <w:rsid w:val="00B13811"/>
    <w:rsid w:val="00B22EBE"/>
    <w:rsid w:val="00B24440"/>
    <w:rsid w:val="00B25858"/>
    <w:rsid w:val="00B268C1"/>
    <w:rsid w:val="00B26BB0"/>
    <w:rsid w:val="00B321C1"/>
    <w:rsid w:val="00B32E18"/>
    <w:rsid w:val="00B35A6C"/>
    <w:rsid w:val="00B42D20"/>
    <w:rsid w:val="00B461F3"/>
    <w:rsid w:val="00B52661"/>
    <w:rsid w:val="00B541BF"/>
    <w:rsid w:val="00B62F5B"/>
    <w:rsid w:val="00B64B29"/>
    <w:rsid w:val="00B70A0A"/>
    <w:rsid w:val="00B73B25"/>
    <w:rsid w:val="00B86CAA"/>
    <w:rsid w:val="00B91EEE"/>
    <w:rsid w:val="00BA1CD2"/>
    <w:rsid w:val="00BA4730"/>
    <w:rsid w:val="00BA4F8A"/>
    <w:rsid w:val="00BA688F"/>
    <w:rsid w:val="00BB0CE9"/>
    <w:rsid w:val="00BB1411"/>
    <w:rsid w:val="00BB2C66"/>
    <w:rsid w:val="00BB4368"/>
    <w:rsid w:val="00BB6FC8"/>
    <w:rsid w:val="00BB7B0E"/>
    <w:rsid w:val="00BC05F3"/>
    <w:rsid w:val="00BC25B7"/>
    <w:rsid w:val="00BD1CBB"/>
    <w:rsid w:val="00BD2D00"/>
    <w:rsid w:val="00BE6F97"/>
    <w:rsid w:val="00BF227C"/>
    <w:rsid w:val="00BF33C7"/>
    <w:rsid w:val="00C02748"/>
    <w:rsid w:val="00C057C2"/>
    <w:rsid w:val="00C174D3"/>
    <w:rsid w:val="00C210C7"/>
    <w:rsid w:val="00C223B7"/>
    <w:rsid w:val="00C37E0F"/>
    <w:rsid w:val="00C50988"/>
    <w:rsid w:val="00C51326"/>
    <w:rsid w:val="00C52E49"/>
    <w:rsid w:val="00C80076"/>
    <w:rsid w:val="00C84056"/>
    <w:rsid w:val="00C85A82"/>
    <w:rsid w:val="00CA2A55"/>
    <w:rsid w:val="00CB41DD"/>
    <w:rsid w:val="00CB4B70"/>
    <w:rsid w:val="00CB5C05"/>
    <w:rsid w:val="00CB7C33"/>
    <w:rsid w:val="00CC01BD"/>
    <w:rsid w:val="00CC0F55"/>
    <w:rsid w:val="00CD0A1C"/>
    <w:rsid w:val="00CD2771"/>
    <w:rsid w:val="00CD5136"/>
    <w:rsid w:val="00CD6EFC"/>
    <w:rsid w:val="00CE1533"/>
    <w:rsid w:val="00CE1F19"/>
    <w:rsid w:val="00CE3B98"/>
    <w:rsid w:val="00D025CC"/>
    <w:rsid w:val="00D03D3D"/>
    <w:rsid w:val="00D1060D"/>
    <w:rsid w:val="00D1155C"/>
    <w:rsid w:val="00D12A92"/>
    <w:rsid w:val="00D132D2"/>
    <w:rsid w:val="00D177BB"/>
    <w:rsid w:val="00D35D02"/>
    <w:rsid w:val="00D374CA"/>
    <w:rsid w:val="00D41781"/>
    <w:rsid w:val="00D43547"/>
    <w:rsid w:val="00D51E1B"/>
    <w:rsid w:val="00D524E6"/>
    <w:rsid w:val="00D52D40"/>
    <w:rsid w:val="00D566E5"/>
    <w:rsid w:val="00D571DB"/>
    <w:rsid w:val="00D6148F"/>
    <w:rsid w:val="00D62D77"/>
    <w:rsid w:val="00D77D94"/>
    <w:rsid w:val="00D821FD"/>
    <w:rsid w:val="00D8264D"/>
    <w:rsid w:val="00D9004C"/>
    <w:rsid w:val="00D93BF5"/>
    <w:rsid w:val="00D94509"/>
    <w:rsid w:val="00D95A7A"/>
    <w:rsid w:val="00DA3F53"/>
    <w:rsid w:val="00DA7A12"/>
    <w:rsid w:val="00DC130C"/>
    <w:rsid w:val="00DC7993"/>
    <w:rsid w:val="00DE2F71"/>
    <w:rsid w:val="00DF248A"/>
    <w:rsid w:val="00DF412D"/>
    <w:rsid w:val="00DF5A95"/>
    <w:rsid w:val="00E004A7"/>
    <w:rsid w:val="00E01700"/>
    <w:rsid w:val="00E03B05"/>
    <w:rsid w:val="00E07224"/>
    <w:rsid w:val="00E1119A"/>
    <w:rsid w:val="00E11647"/>
    <w:rsid w:val="00E15BA8"/>
    <w:rsid w:val="00E16ABF"/>
    <w:rsid w:val="00E24D40"/>
    <w:rsid w:val="00E25C3C"/>
    <w:rsid w:val="00E31956"/>
    <w:rsid w:val="00E35ABC"/>
    <w:rsid w:val="00E364EA"/>
    <w:rsid w:val="00E432C5"/>
    <w:rsid w:val="00E61265"/>
    <w:rsid w:val="00E630A7"/>
    <w:rsid w:val="00E64A03"/>
    <w:rsid w:val="00E64CC5"/>
    <w:rsid w:val="00E77CB0"/>
    <w:rsid w:val="00E77DD7"/>
    <w:rsid w:val="00E81FC9"/>
    <w:rsid w:val="00E84F90"/>
    <w:rsid w:val="00E900CD"/>
    <w:rsid w:val="00E90D73"/>
    <w:rsid w:val="00E94E35"/>
    <w:rsid w:val="00EA0E17"/>
    <w:rsid w:val="00EA2DD7"/>
    <w:rsid w:val="00EA3916"/>
    <w:rsid w:val="00EB00CA"/>
    <w:rsid w:val="00EB1C7D"/>
    <w:rsid w:val="00EB2BEF"/>
    <w:rsid w:val="00EB5DF7"/>
    <w:rsid w:val="00EC1F74"/>
    <w:rsid w:val="00EC43C4"/>
    <w:rsid w:val="00EC6529"/>
    <w:rsid w:val="00ED2874"/>
    <w:rsid w:val="00ED2BF1"/>
    <w:rsid w:val="00EE2296"/>
    <w:rsid w:val="00EF54D7"/>
    <w:rsid w:val="00F054C0"/>
    <w:rsid w:val="00F10941"/>
    <w:rsid w:val="00F1199D"/>
    <w:rsid w:val="00F20323"/>
    <w:rsid w:val="00F21FD9"/>
    <w:rsid w:val="00F2776B"/>
    <w:rsid w:val="00F300A5"/>
    <w:rsid w:val="00F327B5"/>
    <w:rsid w:val="00F410FB"/>
    <w:rsid w:val="00F5008F"/>
    <w:rsid w:val="00F6417D"/>
    <w:rsid w:val="00F64E62"/>
    <w:rsid w:val="00F67C0C"/>
    <w:rsid w:val="00F703A1"/>
    <w:rsid w:val="00F75405"/>
    <w:rsid w:val="00F76339"/>
    <w:rsid w:val="00F8273B"/>
    <w:rsid w:val="00F829DD"/>
    <w:rsid w:val="00F83FCA"/>
    <w:rsid w:val="00F86245"/>
    <w:rsid w:val="00F90F4E"/>
    <w:rsid w:val="00F91BA5"/>
    <w:rsid w:val="00F97CC0"/>
    <w:rsid w:val="00FA0715"/>
    <w:rsid w:val="00FA13C9"/>
    <w:rsid w:val="00FA3669"/>
    <w:rsid w:val="00FA616E"/>
    <w:rsid w:val="00FA7547"/>
    <w:rsid w:val="00FB0424"/>
    <w:rsid w:val="00FC343C"/>
    <w:rsid w:val="00FC4950"/>
    <w:rsid w:val="00FC5507"/>
    <w:rsid w:val="00FC6F49"/>
    <w:rsid w:val="00FD0546"/>
    <w:rsid w:val="00FD2ABB"/>
    <w:rsid w:val="00FD2EC7"/>
    <w:rsid w:val="00FD6752"/>
    <w:rsid w:val="00FE0E43"/>
    <w:rsid w:val="00FE625F"/>
    <w:rsid w:val="00FE6516"/>
    <w:rsid w:val="00FF6452"/>
    <w:rsid w:val="00FF7ADF"/>
    <w:rsid w:val="01233A9E"/>
    <w:rsid w:val="013C72CB"/>
    <w:rsid w:val="01792184"/>
    <w:rsid w:val="018067FB"/>
    <w:rsid w:val="01F5665D"/>
    <w:rsid w:val="0204238E"/>
    <w:rsid w:val="026A3AA5"/>
    <w:rsid w:val="02E1151B"/>
    <w:rsid w:val="037C672A"/>
    <w:rsid w:val="03DF25B5"/>
    <w:rsid w:val="04127962"/>
    <w:rsid w:val="04787C5D"/>
    <w:rsid w:val="049251C3"/>
    <w:rsid w:val="05177476"/>
    <w:rsid w:val="06D80E87"/>
    <w:rsid w:val="072916E2"/>
    <w:rsid w:val="07746E01"/>
    <w:rsid w:val="077566D6"/>
    <w:rsid w:val="07CD1DA7"/>
    <w:rsid w:val="081952B3"/>
    <w:rsid w:val="086912B5"/>
    <w:rsid w:val="08902440"/>
    <w:rsid w:val="0A2B0A00"/>
    <w:rsid w:val="0A4725AB"/>
    <w:rsid w:val="0A984BB5"/>
    <w:rsid w:val="0B0A5387"/>
    <w:rsid w:val="0CA912FB"/>
    <w:rsid w:val="0D6671EC"/>
    <w:rsid w:val="0D6E42F3"/>
    <w:rsid w:val="0DEF71E2"/>
    <w:rsid w:val="0EA55AF2"/>
    <w:rsid w:val="0EA9796C"/>
    <w:rsid w:val="0F8A6A96"/>
    <w:rsid w:val="0FC85F3C"/>
    <w:rsid w:val="1003503E"/>
    <w:rsid w:val="10E24DDC"/>
    <w:rsid w:val="10FE14EA"/>
    <w:rsid w:val="117B0D8C"/>
    <w:rsid w:val="11FD79F3"/>
    <w:rsid w:val="12071DA1"/>
    <w:rsid w:val="123920FD"/>
    <w:rsid w:val="126006AE"/>
    <w:rsid w:val="12726E63"/>
    <w:rsid w:val="13606F15"/>
    <w:rsid w:val="13E56991"/>
    <w:rsid w:val="147E4E1C"/>
    <w:rsid w:val="14B545B5"/>
    <w:rsid w:val="154A11A2"/>
    <w:rsid w:val="15D942D4"/>
    <w:rsid w:val="1606331B"/>
    <w:rsid w:val="16367C4C"/>
    <w:rsid w:val="17947A87"/>
    <w:rsid w:val="181C794B"/>
    <w:rsid w:val="18750442"/>
    <w:rsid w:val="187C78C4"/>
    <w:rsid w:val="187F1162"/>
    <w:rsid w:val="18910E95"/>
    <w:rsid w:val="18C4126B"/>
    <w:rsid w:val="19570331"/>
    <w:rsid w:val="195C5DF6"/>
    <w:rsid w:val="198C7FDB"/>
    <w:rsid w:val="1991739F"/>
    <w:rsid w:val="19946453"/>
    <w:rsid w:val="1A230C36"/>
    <w:rsid w:val="1B324BB2"/>
    <w:rsid w:val="1B722C0B"/>
    <w:rsid w:val="1B8A404B"/>
    <w:rsid w:val="1BE13EE2"/>
    <w:rsid w:val="1BEA723A"/>
    <w:rsid w:val="1DB952BE"/>
    <w:rsid w:val="1DEE48B5"/>
    <w:rsid w:val="1EA336D1"/>
    <w:rsid w:val="1EDA3596"/>
    <w:rsid w:val="1F5A46D7"/>
    <w:rsid w:val="205904EB"/>
    <w:rsid w:val="20D32FEA"/>
    <w:rsid w:val="23FF13A9"/>
    <w:rsid w:val="2403533D"/>
    <w:rsid w:val="24877D1C"/>
    <w:rsid w:val="24A73F1B"/>
    <w:rsid w:val="254C2D14"/>
    <w:rsid w:val="255B2203"/>
    <w:rsid w:val="25E60A73"/>
    <w:rsid w:val="25E60C2C"/>
    <w:rsid w:val="26661BB3"/>
    <w:rsid w:val="26946721"/>
    <w:rsid w:val="2699105C"/>
    <w:rsid w:val="273852FE"/>
    <w:rsid w:val="27573C90"/>
    <w:rsid w:val="289A5B44"/>
    <w:rsid w:val="29B44D64"/>
    <w:rsid w:val="29BD5F8E"/>
    <w:rsid w:val="2A077209"/>
    <w:rsid w:val="2A8B04D9"/>
    <w:rsid w:val="2AB4113F"/>
    <w:rsid w:val="2ADB0971"/>
    <w:rsid w:val="2B3C63D1"/>
    <w:rsid w:val="2C550700"/>
    <w:rsid w:val="2CA174A1"/>
    <w:rsid w:val="2CEE7C51"/>
    <w:rsid w:val="2D80355B"/>
    <w:rsid w:val="2E3600BD"/>
    <w:rsid w:val="2E67296D"/>
    <w:rsid w:val="2E7520AA"/>
    <w:rsid w:val="2F744F03"/>
    <w:rsid w:val="2FF811E4"/>
    <w:rsid w:val="304765B2"/>
    <w:rsid w:val="30DF7F45"/>
    <w:rsid w:val="31295CB7"/>
    <w:rsid w:val="31817E6A"/>
    <w:rsid w:val="31AD0696"/>
    <w:rsid w:val="31C854D0"/>
    <w:rsid w:val="320D1783"/>
    <w:rsid w:val="32A777DC"/>
    <w:rsid w:val="32AC3044"/>
    <w:rsid w:val="330D75F6"/>
    <w:rsid w:val="33254D78"/>
    <w:rsid w:val="34FF745B"/>
    <w:rsid w:val="3538513F"/>
    <w:rsid w:val="35AB75E3"/>
    <w:rsid w:val="36BD05C9"/>
    <w:rsid w:val="37150DAF"/>
    <w:rsid w:val="374101FF"/>
    <w:rsid w:val="37E868CC"/>
    <w:rsid w:val="39097F24"/>
    <w:rsid w:val="396B3311"/>
    <w:rsid w:val="39813B1B"/>
    <w:rsid w:val="3997227D"/>
    <w:rsid w:val="3A182A4E"/>
    <w:rsid w:val="3A39340F"/>
    <w:rsid w:val="3A6B7341"/>
    <w:rsid w:val="3A9643BE"/>
    <w:rsid w:val="3AB4098F"/>
    <w:rsid w:val="3ADD1383"/>
    <w:rsid w:val="3B2714BA"/>
    <w:rsid w:val="3B64626A"/>
    <w:rsid w:val="3C237F2B"/>
    <w:rsid w:val="3D5D05B2"/>
    <w:rsid w:val="3DA908AC"/>
    <w:rsid w:val="3DDA6CB7"/>
    <w:rsid w:val="3DE522FD"/>
    <w:rsid w:val="3DE6565C"/>
    <w:rsid w:val="3E1035F4"/>
    <w:rsid w:val="3EA42E21"/>
    <w:rsid w:val="3F4B604D"/>
    <w:rsid w:val="3FAA26B9"/>
    <w:rsid w:val="40224945"/>
    <w:rsid w:val="402B55A8"/>
    <w:rsid w:val="412F731A"/>
    <w:rsid w:val="41D61543"/>
    <w:rsid w:val="425A3F23"/>
    <w:rsid w:val="4372669E"/>
    <w:rsid w:val="43FF614C"/>
    <w:rsid w:val="448E4357"/>
    <w:rsid w:val="44C22253"/>
    <w:rsid w:val="44FC7513"/>
    <w:rsid w:val="453350C7"/>
    <w:rsid w:val="45576E3F"/>
    <w:rsid w:val="457C68A6"/>
    <w:rsid w:val="464F5D68"/>
    <w:rsid w:val="466A040D"/>
    <w:rsid w:val="46A9191C"/>
    <w:rsid w:val="475A5F5D"/>
    <w:rsid w:val="488E2B78"/>
    <w:rsid w:val="489C324A"/>
    <w:rsid w:val="490422B2"/>
    <w:rsid w:val="49431BB4"/>
    <w:rsid w:val="4A227A1C"/>
    <w:rsid w:val="4AD60806"/>
    <w:rsid w:val="4AFA44F5"/>
    <w:rsid w:val="4B1355B6"/>
    <w:rsid w:val="4B8B15F1"/>
    <w:rsid w:val="4B9C2F08"/>
    <w:rsid w:val="4C0575F5"/>
    <w:rsid w:val="4CB56D37"/>
    <w:rsid w:val="4D2E2B7B"/>
    <w:rsid w:val="4D304B7F"/>
    <w:rsid w:val="4D537FC0"/>
    <w:rsid w:val="4D8B1D7C"/>
    <w:rsid w:val="4D8E53C8"/>
    <w:rsid w:val="4E0F4E9D"/>
    <w:rsid w:val="4E6F6FA8"/>
    <w:rsid w:val="4F8D1DDB"/>
    <w:rsid w:val="520619D1"/>
    <w:rsid w:val="52727066"/>
    <w:rsid w:val="532E5683"/>
    <w:rsid w:val="534153FA"/>
    <w:rsid w:val="534606BD"/>
    <w:rsid w:val="534E7AD3"/>
    <w:rsid w:val="53FB308C"/>
    <w:rsid w:val="541960E4"/>
    <w:rsid w:val="54AD082A"/>
    <w:rsid w:val="54C55925"/>
    <w:rsid w:val="54F96CEC"/>
    <w:rsid w:val="55050666"/>
    <w:rsid w:val="55055508"/>
    <w:rsid w:val="57212E09"/>
    <w:rsid w:val="572D7A00"/>
    <w:rsid w:val="57B123DF"/>
    <w:rsid w:val="58AB5080"/>
    <w:rsid w:val="590A0521"/>
    <w:rsid w:val="5B44356A"/>
    <w:rsid w:val="5B6360E6"/>
    <w:rsid w:val="5C3D0DB6"/>
    <w:rsid w:val="5C515F3F"/>
    <w:rsid w:val="5E3B5353"/>
    <w:rsid w:val="5E987E55"/>
    <w:rsid w:val="5F681F1D"/>
    <w:rsid w:val="5FE86BBA"/>
    <w:rsid w:val="5FF94530"/>
    <w:rsid w:val="60326087"/>
    <w:rsid w:val="60740C7C"/>
    <w:rsid w:val="61442516"/>
    <w:rsid w:val="62E87549"/>
    <w:rsid w:val="63161C90"/>
    <w:rsid w:val="634E142A"/>
    <w:rsid w:val="63D3141F"/>
    <w:rsid w:val="641D1F6C"/>
    <w:rsid w:val="65134807"/>
    <w:rsid w:val="65515201"/>
    <w:rsid w:val="655A1605"/>
    <w:rsid w:val="659D675E"/>
    <w:rsid w:val="66C043ED"/>
    <w:rsid w:val="68580655"/>
    <w:rsid w:val="68C55CEA"/>
    <w:rsid w:val="6922138F"/>
    <w:rsid w:val="6A505A87"/>
    <w:rsid w:val="6A865010"/>
    <w:rsid w:val="6A941E18"/>
    <w:rsid w:val="6AA04E3A"/>
    <w:rsid w:val="6B256F14"/>
    <w:rsid w:val="6B5670CE"/>
    <w:rsid w:val="6B596BBE"/>
    <w:rsid w:val="6BA936A1"/>
    <w:rsid w:val="6BF40694"/>
    <w:rsid w:val="6C0134DD"/>
    <w:rsid w:val="6C060AF4"/>
    <w:rsid w:val="6DC75A36"/>
    <w:rsid w:val="6DCA5B51"/>
    <w:rsid w:val="6EA03280"/>
    <w:rsid w:val="6F834209"/>
    <w:rsid w:val="70253370"/>
    <w:rsid w:val="71033854"/>
    <w:rsid w:val="712557FB"/>
    <w:rsid w:val="71D0687E"/>
    <w:rsid w:val="723E2669"/>
    <w:rsid w:val="73066935"/>
    <w:rsid w:val="738D5656"/>
    <w:rsid w:val="73974727"/>
    <w:rsid w:val="739C3AEB"/>
    <w:rsid w:val="745368A0"/>
    <w:rsid w:val="76C27D0D"/>
    <w:rsid w:val="78964934"/>
    <w:rsid w:val="78984F2C"/>
    <w:rsid w:val="78EF290F"/>
    <w:rsid w:val="79AB4C25"/>
    <w:rsid w:val="7A434CC1"/>
    <w:rsid w:val="7ACF29F8"/>
    <w:rsid w:val="7C8A307B"/>
    <w:rsid w:val="7CD41BB6"/>
    <w:rsid w:val="7CEA3B1A"/>
    <w:rsid w:val="7D00792A"/>
    <w:rsid w:val="7D1B1B29"/>
    <w:rsid w:val="7DFC5869"/>
    <w:rsid w:val="7E4560D2"/>
    <w:rsid w:val="7E755665"/>
    <w:rsid w:val="7EF02F3D"/>
    <w:rsid w:val="7F565496"/>
    <w:rsid w:val="7F625BE9"/>
    <w:rsid w:val="7F9C21DA"/>
    <w:rsid w:val="7FAB56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23"/>
    <w:qFormat/>
    <w:uiPriority w:val="9"/>
    <w:pPr>
      <w:keepNext/>
      <w:keepLines/>
      <w:numPr>
        <w:ilvl w:val="1"/>
        <w:numId w:val="1"/>
      </w:numPr>
      <w:adjustRightInd w:val="0"/>
      <w:snapToGrid w:val="0"/>
      <w:ind w:firstLineChars="0"/>
      <w:outlineLvl w:val="1"/>
    </w:pPr>
    <w:rPr>
      <w:rFonts w:ascii="黑体" w:hAnsi="黑体" w:eastAsia="黑体"/>
      <w:b/>
      <w:bCs/>
      <w:szCs w:val="32"/>
      <w:lang w:val="zh-CN"/>
    </w:rPr>
  </w:style>
  <w:style w:type="paragraph" w:styleId="4">
    <w:name w:val="heading 3"/>
    <w:basedOn w:val="1"/>
    <w:next w:val="1"/>
    <w:link w:val="24"/>
    <w:qFormat/>
    <w:uiPriority w:val="0"/>
    <w:pPr>
      <w:keepNext/>
      <w:keepLines/>
      <w:numPr>
        <w:ilvl w:val="2"/>
        <w:numId w:val="1"/>
      </w:numPr>
      <w:adjustRightInd w:val="0"/>
      <w:ind w:firstLineChars="0"/>
      <w:outlineLvl w:val="2"/>
    </w:pPr>
    <w:rPr>
      <w:rFonts w:ascii="黑体" w:hAnsi="黑体" w:eastAsia="黑体"/>
      <w:b/>
      <w:bCs/>
      <w:szCs w:val="32"/>
      <w:lang w:val="zh-CN"/>
    </w:rPr>
  </w:style>
  <w:style w:type="paragraph" w:styleId="5">
    <w:name w:val="heading 4"/>
    <w:basedOn w:val="1"/>
    <w:next w:val="1"/>
    <w:qFormat/>
    <w:uiPriority w:val="0"/>
    <w:pPr>
      <w:keepNext/>
      <w:keepLines/>
      <w:numPr>
        <w:ilvl w:val="3"/>
        <w:numId w:val="1"/>
      </w:numPr>
      <w:adjustRightInd w:val="0"/>
      <w:snapToGrid w:val="0"/>
      <w:ind w:firstLineChars="0"/>
      <w:outlineLvl w:val="3"/>
    </w:pPr>
    <w:rPr>
      <w:rFonts w:ascii="黑体" w:hAnsi="黑体" w:eastAsia="黑体"/>
      <w:b/>
      <w:bCs/>
      <w:szCs w:val="28"/>
      <w:lang w:val="zh-CN"/>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Normal Indent"/>
    <w:basedOn w:val="1"/>
    <w:link w:val="17"/>
    <w:qFormat/>
    <w:uiPriority w:val="0"/>
    <w:pPr>
      <w:widowControl w:val="0"/>
      <w:ind w:firstLine="420"/>
      <w:jc w:val="both"/>
    </w:pPr>
    <w:rPr>
      <w:rFonts w:eastAsia="宋体"/>
      <w:kern w:val="2"/>
      <w:sz w:val="21"/>
      <w:szCs w:val="20"/>
      <w:lang w:val="en-US" w:eastAsia="zh-CN" w:bidi="ar-SA"/>
    </w:rPr>
  </w:style>
  <w:style w:type="paragraph" w:styleId="7">
    <w:name w:val="caption"/>
    <w:basedOn w:val="1"/>
    <w:next w:val="1"/>
    <w:qFormat/>
    <w:uiPriority w:val="0"/>
    <w:pPr>
      <w:adjustRightInd w:val="0"/>
      <w:snapToGrid w:val="0"/>
      <w:spacing w:line="400" w:lineRule="atLeast"/>
      <w:ind w:firstLine="0" w:firstLineChars="0"/>
      <w:jc w:val="center"/>
    </w:pPr>
    <w:rPr>
      <w:rFonts w:ascii="仿宋" w:hAnsi="仿宋" w:cs="黑体"/>
      <w:szCs w:val="20"/>
    </w:rPr>
  </w:style>
  <w:style w:type="paragraph" w:styleId="8">
    <w:name w:val="toc 3"/>
    <w:basedOn w:val="1"/>
    <w:next w:val="1"/>
    <w:qFormat/>
    <w:uiPriority w:val="0"/>
    <w:pPr>
      <w:ind w:left="840" w:leftChars="400"/>
    </w:pPr>
  </w:style>
  <w:style w:type="paragraph" w:styleId="9">
    <w:name w:val="Plain Text"/>
    <w:basedOn w:val="1"/>
    <w:link w:val="16"/>
    <w:qFormat/>
    <w:uiPriority w:val="0"/>
    <w:pPr>
      <w:widowControl w:val="0"/>
      <w:jc w:val="both"/>
    </w:pPr>
    <w:rPr>
      <w:rFonts w:ascii="宋体" w:hAnsi="Courier New" w:eastAsia="宋体"/>
      <w:kern w:val="2"/>
      <w:sz w:val="21"/>
      <w:szCs w:val="20"/>
      <w:lang w:val="en-US" w:eastAsia="zh-CN" w:bidi="ar-SA"/>
    </w:rPr>
  </w:style>
  <w:style w:type="paragraph" w:styleId="10">
    <w:name w:val="Date"/>
    <w:basedOn w:val="1"/>
    <w:next w:val="1"/>
    <w:qFormat/>
    <w:uiPriority w:val="99"/>
    <w:rPr>
      <w:rFonts w:ascii="宋体" w:hAnsi="宋体"/>
      <w:sz w:val="24"/>
      <w:szCs w:val="20"/>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character" w:styleId="15">
    <w:name w:val="Strong"/>
    <w:basedOn w:val="14"/>
    <w:qFormat/>
    <w:uiPriority w:val="0"/>
    <w:rPr>
      <w:b/>
    </w:rPr>
  </w:style>
  <w:style w:type="character" w:customStyle="1" w:styleId="16">
    <w:name w:val="纯文本 字符"/>
    <w:link w:val="9"/>
    <w:qFormat/>
    <w:uiPriority w:val="0"/>
    <w:rPr>
      <w:rFonts w:ascii="宋体" w:hAnsi="Courier New" w:eastAsia="宋体"/>
      <w:kern w:val="2"/>
      <w:sz w:val="21"/>
      <w:lang w:val="en-US" w:eastAsia="zh-CN" w:bidi="ar-SA"/>
    </w:rPr>
  </w:style>
  <w:style w:type="character" w:customStyle="1" w:styleId="17">
    <w:name w:val="正文缩进 字符"/>
    <w:link w:val="6"/>
    <w:qFormat/>
    <w:locked/>
    <w:uiPriority w:val="0"/>
    <w:rPr>
      <w:rFonts w:eastAsia="宋体"/>
      <w:kern w:val="2"/>
      <w:sz w:val="21"/>
      <w:lang w:val="en-US" w:eastAsia="zh-CN" w:bidi="ar-SA"/>
    </w:rPr>
  </w:style>
  <w:style w:type="paragraph" w:customStyle="1" w:styleId="18">
    <w:name w:val="null3"/>
    <w:hidden/>
    <w:qFormat/>
    <w:uiPriority w:val="0"/>
    <w:rPr>
      <w:rFonts w:hint="eastAsia" w:asciiTheme="minorHAnsi" w:hAnsiTheme="minorHAnsi" w:eastAsiaTheme="minorEastAsia" w:cstheme="minorBidi"/>
      <w:lang w:val="en-US" w:eastAsia="zh-Hans"/>
    </w:rPr>
  </w:style>
  <w:style w:type="character" w:customStyle="1" w:styleId="19">
    <w:name w:val="font21"/>
    <w:basedOn w:val="14"/>
    <w:qFormat/>
    <w:uiPriority w:val="0"/>
    <w:rPr>
      <w:rFonts w:hint="eastAsia" w:ascii="宋体" w:hAnsi="宋体" w:eastAsia="宋体" w:cs="宋体"/>
      <w:color w:val="000000"/>
      <w:sz w:val="16"/>
      <w:szCs w:val="16"/>
      <w:u w:val="none"/>
    </w:rPr>
  </w:style>
  <w:style w:type="character" w:customStyle="1" w:styleId="20">
    <w:name w:val="font51"/>
    <w:basedOn w:val="14"/>
    <w:qFormat/>
    <w:uiPriority w:val="0"/>
    <w:rPr>
      <w:rFonts w:hint="eastAsia" w:ascii="方正楷体_GB2312" w:hAnsi="方正楷体_GB2312" w:eastAsia="方正楷体_GB2312" w:cs="方正楷体_GB2312"/>
      <w:color w:val="000000"/>
      <w:sz w:val="16"/>
      <w:szCs w:val="16"/>
      <w:u w:val="none"/>
    </w:rPr>
  </w:style>
  <w:style w:type="paragraph" w:customStyle="1" w:styleId="21">
    <w:name w:val="列出段落1"/>
    <w:basedOn w:val="1"/>
    <w:qFormat/>
    <w:uiPriority w:val="0"/>
    <w:pPr>
      <w:spacing w:line="240" w:lineRule="auto"/>
      <w:ind w:firstLine="420"/>
    </w:pPr>
    <w:rPr>
      <w:rFonts w:ascii="Calibri" w:hAnsi="Calibri"/>
      <w:sz w:val="21"/>
      <w:szCs w:val="22"/>
    </w:rPr>
  </w:style>
  <w:style w:type="paragraph" w:customStyle="1" w:styleId="22">
    <w:name w:val="WPSOffice手动目录 1"/>
    <w:qFormat/>
    <w:uiPriority w:val="0"/>
    <w:pPr>
      <w:ind w:leftChars="0"/>
    </w:pPr>
    <w:rPr>
      <w:rFonts w:ascii="Times New Roman" w:hAnsi="Times New Roman" w:eastAsia="Times New Roman" w:cs="Times New Roman"/>
      <w:sz w:val="20"/>
      <w:szCs w:val="20"/>
    </w:rPr>
  </w:style>
  <w:style w:type="character" w:customStyle="1" w:styleId="23">
    <w:name w:val="标题 2 Char"/>
    <w:link w:val="3"/>
    <w:qFormat/>
    <w:uiPriority w:val="0"/>
    <w:rPr>
      <w:rFonts w:ascii="黑体" w:hAnsi="黑体" w:eastAsia="黑体"/>
      <w:b/>
      <w:bCs/>
      <w:szCs w:val="32"/>
      <w:lang w:val="zh-CN"/>
    </w:rPr>
  </w:style>
  <w:style w:type="character" w:customStyle="1" w:styleId="24">
    <w:name w:val="标题 3 Char"/>
    <w:link w:val="4"/>
    <w:qFormat/>
    <w:uiPriority w:val="0"/>
    <w:rPr>
      <w:rFonts w:ascii="黑体" w:hAnsi="黑体" w:eastAsia="黑体"/>
      <w:b/>
      <w:bCs/>
      <w:szCs w:val="32"/>
      <w:lang w:val="zh-CN"/>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62</Pages>
  <Words>33845</Words>
  <Characters>36965</Characters>
  <Lines>1</Lines>
  <Paragraphs>1</Paragraphs>
  <TotalTime>0</TotalTime>
  <ScaleCrop>false</ScaleCrop>
  <LinksUpToDate>false</LinksUpToDate>
  <CharactersWithSpaces>38391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2024-09-15T00:13:00Z</dcterms:created>
  <dc:creator>WIN10</dc:creator>
  <cp:lastModifiedBy>偷懒不能停</cp:lastModifiedBy>
  <dcterms:modified xsi:type="dcterms:W3CDTF">2024-09-18T06:38:26Z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C90B221F48964A80A26011E860DA949C_13</vt:lpwstr>
  </property>
</Properties>
</file>