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  <w:bookmarkStart w:id="0" w:name="_GoBack"/>
      <w:bookmarkEnd w:id="0"/>
      <w:r>
        <w:rPr>
          <w:rFonts w:hint="eastAsia" w:ascii="黑体" w:eastAsia="黑体"/>
          <w:highlight w:val="none"/>
        </w:rPr>
        <w:t>附件</w:t>
      </w:r>
      <w:r>
        <w:rPr>
          <w:highlight w:val="none"/>
        </w:rPr>
        <w:t>2</w:t>
      </w:r>
    </w:p>
    <w:p>
      <w:pPr>
        <w:pStyle w:val="6"/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法人或其他组织参加听证会申请表</w:t>
      </w:r>
    </w:p>
    <w:p>
      <w:pPr>
        <w:pStyle w:val="7"/>
        <w:spacing w:before="0"/>
        <w:jc w:val="center"/>
        <w:rPr>
          <w:rFonts w:ascii="Times New Roman" w:eastAsia="楷体_GB2312"/>
          <w:sz w:val="28"/>
          <w:szCs w:val="32"/>
          <w:highlight w:val="none"/>
        </w:rPr>
      </w:pPr>
      <w:r>
        <w:rPr>
          <w:rFonts w:hint="eastAsia" w:ascii="Times New Roman" w:eastAsia="楷体_GB2312"/>
          <w:sz w:val="28"/>
          <w:szCs w:val="32"/>
          <w:highlight w:val="none"/>
        </w:rPr>
        <w:t>（申请参加</w:t>
      </w:r>
      <w:r>
        <w:rPr>
          <w:rFonts w:hint="eastAsia" w:ascii="Times New Roman" w:eastAsia="楷体_GB2312"/>
          <w:sz w:val="28"/>
          <w:szCs w:val="32"/>
          <w:highlight w:val="none"/>
          <w:lang w:eastAsia="zh-CN"/>
        </w:rPr>
        <w:t>广州市白云区农民集体所有土地征收补偿办法</w:t>
      </w:r>
      <w:r>
        <w:rPr>
          <w:rFonts w:hint="eastAsia" w:ascii="Times New Roman" w:eastAsia="楷体_GB2312"/>
          <w:sz w:val="28"/>
          <w:szCs w:val="32"/>
          <w:highlight w:val="none"/>
        </w:rPr>
        <w:t>听证会）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法定代表人</w:t>
            </w:r>
          </w:p>
          <w:p>
            <w:pPr>
              <w:pStyle w:val="7"/>
              <w:spacing w:before="0" w:line="360" w:lineRule="exact"/>
              <w:jc w:val="distribute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rPr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distribute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申请类型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听证会代表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旁听人员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44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能听懂的语言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440" w:lineRule="exact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7"/>
              <w:spacing w:before="0" w:line="440" w:lineRule="exact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440" w:lineRule="exact"/>
              <w:jc w:val="center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能流利表达的语言</w:t>
            </w:r>
          </w:p>
          <w:p>
            <w:pPr>
              <w:spacing w:line="440" w:lineRule="exact"/>
              <w:jc w:val="center"/>
              <w:rPr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（请选择）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440" w:lineRule="exact"/>
              <w:rPr>
                <w:rFonts w:ascii="Times New Roman"/>
                <w:szCs w:val="32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普通话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  <w:p>
            <w:pPr>
              <w:pStyle w:val="7"/>
              <w:spacing w:before="0" w:line="440" w:lineRule="exact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ascii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/>
                <w:sz w:val="28"/>
                <w:szCs w:val="28"/>
                <w:highlight w:val="none"/>
              </w:rPr>
              <w:t>．粤语</w:t>
            </w:r>
            <w:r>
              <w:rPr>
                <w:rFonts w:hint="eastAsia" w:ascii="Times New Roman"/>
                <w:szCs w:val="32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法定代表人</w:t>
            </w:r>
          </w:p>
          <w:p>
            <w:pPr>
              <w:pStyle w:val="7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sz w:val="28"/>
                <w:szCs w:val="28"/>
                <w:highlight w:val="none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line="3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年 月  日</w:t>
            </w:r>
          </w:p>
        </w:tc>
      </w:tr>
    </w:tbl>
    <w:p>
      <w:pPr>
        <w:spacing w:line="0" w:lineRule="atLeast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说明：</w:t>
      </w:r>
    </w:p>
    <w:p>
      <w:pPr>
        <w:spacing w:line="0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1</w:t>
      </w:r>
      <w:r>
        <w:rPr>
          <w:rFonts w:hint="eastAsia"/>
          <w:sz w:val="24"/>
          <w:szCs w:val="24"/>
          <w:highlight w:val="none"/>
        </w:rPr>
        <w:t>.本表仅供参加《</w:t>
      </w:r>
      <w:r>
        <w:rPr>
          <w:rFonts w:hint="eastAsia"/>
          <w:sz w:val="24"/>
          <w:szCs w:val="24"/>
          <w:highlight w:val="none"/>
          <w:lang w:eastAsia="zh-CN"/>
        </w:rPr>
        <w:t>广州市白云区农民集体所有土地征收补偿办法</w:t>
      </w:r>
      <w:r>
        <w:rPr>
          <w:rFonts w:hint="eastAsia"/>
          <w:sz w:val="24"/>
          <w:szCs w:val="24"/>
          <w:highlight w:val="none"/>
        </w:rPr>
        <w:t>》听证会使用。</w:t>
      </w:r>
    </w:p>
    <w:p>
      <w:pPr>
        <w:spacing w:line="0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</w:rPr>
        <w:t>.申请人提交申请表时，必须提供组织机构代码证原件供核对。</w:t>
      </w:r>
    </w:p>
    <w:p>
      <w:pPr>
        <w:spacing w:line="0" w:lineRule="atLeas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3</w:t>
      </w:r>
      <w:r>
        <w:rPr>
          <w:rFonts w:hint="eastAsia"/>
          <w:sz w:val="24"/>
          <w:szCs w:val="24"/>
          <w:highlight w:val="none"/>
        </w:rPr>
        <w:t>.委托代理人参加的，必须提交授权委托书原件，并提交代理人身份证件原件供核对。</w:t>
      </w:r>
    </w:p>
    <w:p>
      <w:pPr>
        <w:spacing w:line="0" w:lineRule="atLeast"/>
        <w:rPr>
          <w:highlight w:val="none"/>
        </w:rPr>
      </w:pPr>
      <w:r>
        <w:rPr>
          <w:sz w:val="24"/>
          <w:szCs w:val="24"/>
          <w:highlight w:val="none"/>
        </w:rPr>
        <w:t>4</w:t>
      </w:r>
      <w:r>
        <w:rPr>
          <w:rFonts w:hint="eastAsia"/>
          <w:sz w:val="24"/>
          <w:szCs w:val="24"/>
          <w:highlight w:val="none"/>
        </w:rPr>
        <w:t>.听证机关有权根据申请情况，确定参加听证会代表。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A7496"/>
    <w:rsid w:val="48FA7496"/>
    <w:rsid w:val="6DA51372"/>
    <w:rsid w:val="77E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paragraph" w:customStyle="1" w:styleId="6">
    <w:name w:val="文章标题"/>
    <w:basedOn w:val="1"/>
    <w:next w:val="7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7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区土地开发中心</Company>
  <Pages>2</Pages>
  <Words>333</Words>
  <Characters>337</Characters>
  <Lines>0</Lines>
  <Paragraphs>0</Paragraphs>
  <TotalTime>0</TotalTime>
  <ScaleCrop>false</ScaleCrop>
  <LinksUpToDate>false</LinksUpToDate>
  <CharactersWithSpaces>340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2024-10-16T09:00:00Z</dcterms:created>
  <dc:creator>xx</dc:creator>
  <cp:lastModifiedBy>郑宝劲</cp:lastModifiedBy>
  <dcterms:modified xsi:type="dcterms:W3CDTF">2024-10-16T09:03:51Z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8C984BCB7CEB418EAA27E707F41CF133</vt:lpwstr>
  </property>
</Properties>
</file>