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sz w:val="24"/>
          <w:szCs w:val="20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sz w:val="24"/>
          <w:szCs w:val="20"/>
        </w:rPr>
      </w:pPr>
    </w:p>
    <w:p>
      <w:pPr>
        <w:widowControl/>
        <w:snapToGrid w:val="0"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承包意向人提交资料一览表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项目名称：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白云区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养殖池塘升级改造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项目造价评估服务</w:t>
      </w:r>
    </w:p>
    <w:p>
      <w:pPr>
        <w:pStyle w:val="2"/>
        <w:rPr>
          <w:rFonts w:hint="default"/>
        </w:rPr>
      </w:pPr>
    </w:p>
    <w:p>
      <w:pPr>
        <w:widowControl/>
        <w:snapToGrid w:val="0"/>
        <w:spacing w:line="54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报名单位：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（盖章）</w:t>
      </w:r>
    </w:p>
    <w:tbl>
      <w:tblPr>
        <w:tblStyle w:val="3"/>
        <w:tblW w:w="9091" w:type="dxa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269"/>
        <w:gridCol w:w="1035"/>
        <w:gridCol w:w="1005"/>
        <w:gridCol w:w="2220"/>
        <w:gridCol w:w="96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内页码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（此栏不需申请人填写）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2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报名申请表（同以下资料装订为一本）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ind w:left="11" w:hanging="1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原件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02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企业法定代表人证明书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原件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02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代表的法定代表人授权委托书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原件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02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企业营业执照信息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02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不少于3个“一级注册造价工程师”资格证书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2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承包意向承诺函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原件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40" w:lineRule="exact"/>
        <w:ind w:firstLine="525" w:firstLineChars="218"/>
        <w:rPr>
          <w:rFonts w:ascii="宋体" w:hAnsi="宋体"/>
          <w:b/>
          <w:sz w:val="24"/>
          <w:szCs w:val="24"/>
        </w:rPr>
      </w:pPr>
      <w:bookmarkStart w:id="0" w:name="_Toc155150494"/>
    </w:p>
    <w:bookmarkEnd w:id="0"/>
    <w:p>
      <w:pPr>
        <w:snapToGrid w:val="0"/>
        <w:spacing w:after="120" w:line="540" w:lineRule="exact"/>
        <w:ind w:firstLine="480" w:firstLineChars="200"/>
        <w:rPr>
          <w:rFonts w:ascii="宋体" w:hAnsi="宋体"/>
          <w:kern w:val="0"/>
          <w:sz w:val="24"/>
          <w:szCs w:val="20"/>
        </w:rPr>
      </w:pPr>
    </w:p>
    <w:p>
      <w:pPr>
        <w:snapToGrid w:val="0"/>
        <w:spacing w:after="120" w:line="540" w:lineRule="exact"/>
        <w:ind w:firstLine="480" w:firstLineChars="200"/>
        <w:rPr>
          <w:rFonts w:ascii="宋体" w:hAnsi="宋体"/>
          <w:kern w:val="0"/>
          <w:sz w:val="24"/>
          <w:szCs w:val="20"/>
        </w:rPr>
      </w:pPr>
    </w:p>
    <w:p>
      <w:pPr>
        <w:snapToGrid w:val="0"/>
        <w:spacing w:after="120" w:line="540" w:lineRule="exact"/>
        <w:rPr>
          <w:rFonts w:ascii="宋体" w:hAnsi="宋体"/>
          <w:kern w:val="0"/>
          <w:sz w:val="36"/>
          <w:szCs w:val="36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承包意向承诺函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广州市白云区农业农村局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一、本公司已详细了解了发包人发布的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白云区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养殖池塘升级改造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项目造价评估服务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项目公告及有关附件，并无异议。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二、本公司承包意向在公告规定的有效期内有效，并受此约束。如发包人需延长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有效期的，本公司同意延长。如在有效期内撤回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意向或放弃承包资格不与发包人签订合同的，发包人有权要求本公司对所造成的损失进行赔偿。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三、如获得承包资格，本公司将承诺按公告中规定的时间及质量要求完成并移交本项目。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四、本公司就参加本项目工作，作出以下郑重承诺：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1.本公司报名信息及提供的材料都是真实有效的。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2.本公司在本项目中不给其他单位挂靠，不转让</w:t>
      </w:r>
      <w:r>
        <w:rPr>
          <w:rFonts w:hint="eastAsia" w:hAnsi="仿宋_GB2312" w:cs="仿宋_GB2312"/>
          <w:color w:val="auto"/>
          <w:sz w:val="32"/>
          <w:szCs w:val="32"/>
          <w:u w:val="singl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资格，不向发包人、</w:t>
      </w:r>
      <w:r>
        <w:rPr>
          <w:rFonts w:hint="eastAsia" w:hAnsi="仿宋_GB2312" w:cs="仿宋_GB2312"/>
          <w:color w:val="auto"/>
          <w:sz w:val="32"/>
          <w:szCs w:val="32"/>
          <w:u w:val="single"/>
          <w:lang w:val="en-US" w:eastAsia="zh-CN"/>
        </w:rPr>
        <w:t>项目建设单位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有关人员行贿。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3.本公司没有处于被责令停业或财产被接管、冻结、破产的状态；没有处于被行政主管部门取消交易资格的处罚期内；没有行政主管部门已书面认定的重大项目质量问题；在报名截止时间前两年, 本公司在广州市人民检察院行贿犯罪档案中没有犯罪记录。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4.本公司获得承包资格后将按照我市有关劳务规定执行。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5.本公司获得承包资格后</w:t>
      </w:r>
      <w:r>
        <w:rPr>
          <w:rFonts w:hint="eastAsia" w:hAnsi="仿宋_GB2312" w:cs="仿宋_GB2312"/>
          <w:color w:val="auto"/>
          <w:sz w:val="32"/>
          <w:szCs w:val="32"/>
          <w:u w:val="single"/>
          <w:lang w:val="en-US" w:eastAsia="zh-CN"/>
        </w:rPr>
        <w:t>将严格按照法律法规、职业道德规范和审计准则的相关规定，公平、公正对项目进行造价评估，承诺不收受项目建设单位提供的任何好处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6.本公司在</w:t>
      </w:r>
      <w:r>
        <w:rPr>
          <w:rFonts w:hint="eastAsia" w:hAnsi="仿宋_GB2312" w:cs="仿宋_GB2312"/>
          <w:color w:val="auto"/>
          <w:sz w:val="32"/>
          <w:szCs w:val="32"/>
          <w:u w:val="single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发包通知书之日起5个工作日内与发包人签订书面合同。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7.本公司认真研究了公告的有关规则，充分考虑了因其他承包意向人资格变动对随机抽取结果产生的影响，并接受此次随机抽取结果。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如经查实本公司违反上述承诺的情况，本公司愿意接受公开通报，承担由此带来的法律后果。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4800" w:firstLineChars="1500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sz w:val="32"/>
          <w:szCs w:val="32"/>
        </w:rPr>
        <w:t>承包意向人：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   月    日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附件三</w:t>
      </w:r>
    </w:p>
    <w:tbl>
      <w:tblPr>
        <w:tblStyle w:val="3"/>
        <w:tblW w:w="89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679"/>
        <w:gridCol w:w="1184"/>
        <w:gridCol w:w="795"/>
        <w:gridCol w:w="371"/>
        <w:gridCol w:w="894"/>
        <w:gridCol w:w="135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974" w:type="dxa"/>
            <w:gridSpan w:val="8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2024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白云区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养殖池塘升级改造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项目造价评估服务</w:t>
            </w:r>
          </w:p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报名单位</w:t>
            </w:r>
          </w:p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被授权人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保证书</w:t>
            </w:r>
          </w:p>
        </w:tc>
        <w:tc>
          <w:tcPr>
            <w:tcW w:w="7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报名单位</w:t>
            </w:r>
          </w:p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法定代表人盖章</w:t>
            </w:r>
          </w:p>
        </w:tc>
        <w:tc>
          <w:tcPr>
            <w:tcW w:w="3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发包单位</w:t>
            </w:r>
          </w:p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4844"/>
    <w:rsid w:val="068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6">
    <w:name w:val="文一"/>
    <w:basedOn w:val="1"/>
    <w:qFormat/>
    <w:uiPriority w:val="0"/>
    <w:pPr>
      <w:topLinePunct/>
      <w:autoSpaceDE/>
      <w:autoSpaceDN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cs="Times New Roman"/>
      <w:snapToGrid w:val="0"/>
      <w:spacing w:val="4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2024-10-30T07:13:00Z</dcterms:created>
  <dc:creator>区农业农村局</dc:creator>
  <cp:lastModifiedBy>区农业农村局</cp:lastModifiedBy>
  <dcterms:modified xsi:type="dcterms:W3CDTF">2024-10-30T07:14:01Z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7DA340378E784344B78F3B6947B6FFC8</vt:lpwstr>
  </property>
</Properties>
</file>