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/>
        </w:rPr>
        <w:t>附件一：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/>
        </w:rPr>
        <w:t>比选登记表</w:t>
      </w:r>
    </w:p>
    <w:tbl>
      <w:tblPr>
        <w:tblStyle w:val="2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48"/>
        <w:gridCol w:w="415"/>
        <w:gridCol w:w="1031"/>
        <w:gridCol w:w="1032"/>
        <w:gridCol w:w="1031"/>
        <w:gridCol w:w="1963"/>
        <w:gridCol w:w="278"/>
        <w:gridCol w:w="1200"/>
        <w:gridCol w:w="128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比选编号</w:t>
            </w:r>
          </w:p>
        </w:tc>
        <w:tc>
          <w:tcPr>
            <w:tcW w:w="739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GDHWJL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20250201</w:t>
            </w:r>
          </w:p>
        </w:tc>
        <w:tc>
          <w:tcPr>
            <w:tcW w:w="24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文件价格（元/套）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单位信息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1018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纳税人识别号</w:t>
            </w:r>
          </w:p>
        </w:tc>
        <w:tc>
          <w:tcPr>
            <w:tcW w:w="5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购买比选文件经办人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获取比选文件方式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线上购买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登记时递交的资料</w:t>
            </w:r>
          </w:p>
        </w:tc>
        <w:tc>
          <w:tcPr>
            <w:tcW w:w="11831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已按《比选公告》中资格要求的材料提供齐全，内容详见附件。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获取比选文件经办人签名：  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2"/>
              <w:tblW w:w="284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4"/>
                      <w:szCs w:val="24"/>
                    </w:rPr>
                    <w:t>日期：   年  月  日</w:t>
                  </w:r>
                </w:p>
              </w:tc>
            </w:tr>
          </w:tbl>
          <w:p>
            <w:pPr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71C7"/>
    <w:rsid w:val="726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江高镇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2025-02-17T08:10:00Z</dcterms:created>
  <dc:creator>内勤交通组</dc:creator>
  <cp:lastModifiedBy>内勤交通组</cp:lastModifiedBy>
  <dcterms:modified xsi:type="dcterms:W3CDTF">2025-02-17T08:11:13Z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CD40243F89B64021A1BDA4067EFC46B0</vt:lpwstr>
  </property>
</Properties>
</file>