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龙归街道办事处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龙归街道办事处</w:t>
      </w:r>
      <w:r>
        <w:rPr>
          <w:rFonts w:hint="eastAsia" w:ascii="仿宋_GB2312" w:eastAsia="仿宋_GB2312"/>
          <w:sz w:val="32"/>
          <w:szCs w:val="32"/>
        </w:rPr>
        <w:t>档案整理以及数字化扫描服务项目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604B"/>
    <w:rsid w:val="10A258A4"/>
    <w:rsid w:val="1974739E"/>
    <w:rsid w:val="2034554A"/>
    <w:rsid w:val="21126DC1"/>
    <w:rsid w:val="21E464DA"/>
    <w:rsid w:val="356B148E"/>
    <w:rsid w:val="37527C85"/>
    <w:rsid w:val="37911A79"/>
    <w:rsid w:val="3CE93B34"/>
    <w:rsid w:val="49A800D4"/>
    <w:rsid w:val="513D44A3"/>
    <w:rsid w:val="62E63328"/>
    <w:rsid w:val="64B0670F"/>
    <w:rsid w:val="6EA849B9"/>
    <w:rsid w:val="740E02D5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瑞</cp:lastModifiedBy>
  <dcterms:modified xsi:type="dcterms:W3CDTF">2024-03-27T06:18:34Z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500E438AFF534BC0AD9D40E019ED3838</vt:lpwstr>
  </property>
</Properties>
</file>