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65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widowControl w:val="0"/>
              <w:autoSpaceDE w:val="0"/>
              <w:autoSpaceDN w:val="0"/>
              <w:spacing w:line="560" w:lineRule="exac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  <w:p>
            <w:pPr>
              <w:pStyle w:val="6"/>
              <w:spacing w:line="560" w:lineRule="exact"/>
              <w:ind w:firstLine="883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0"/>
                <w:kern w:val="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spacing w:val="0"/>
                <w:kern w:val="0"/>
                <w:sz w:val="44"/>
                <w:szCs w:val="44"/>
                <w:highlight w:val="none"/>
                <w:lang w:val="en-US" w:eastAsia="zh-CN"/>
              </w:rPr>
              <w:t>2025年度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0"/>
                <w:kern w:val="0"/>
                <w:sz w:val="44"/>
                <w:szCs w:val="44"/>
                <w:highlight w:val="none"/>
                <w:lang w:eastAsia="zh-CN"/>
              </w:rPr>
              <w:t>白云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0"/>
                <w:kern w:val="0"/>
                <w:sz w:val="44"/>
                <w:szCs w:val="44"/>
                <w:highlight w:val="none"/>
              </w:rPr>
              <w:t>区使用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spacing w:val="0"/>
                <w:kern w:val="0"/>
                <w:sz w:val="44"/>
                <w:szCs w:val="44"/>
                <w:highlight w:val="none"/>
                <w:lang w:eastAsia="zh-CN"/>
              </w:rPr>
              <w:t>引进人才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0"/>
                <w:kern w:val="0"/>
                <w:sz w:val="44"/>
                <w:szCs w:val="44"/>
                <w:highlight w:val="none"/>
              </w:rPr>
              <w:t>总量控制类入户指标人员情况汇总表</w:t>
            </w:r>
          </w:p>
          <w:bookmarkEnd w:id="0"/>
          <w:p>
            <w:pPr>
              <w:pStyle w:val="6"/>
              <w:spacing w:line="560" w:lineRule="exact"/>
              <w:ind w:firstLine="883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0"/>
                <w:kern w:val="0"/>
                <w:sz w:val="44"/>
                <w:szCs w:val="44"/>
                <w:highlight w:val="none"/>
              </w:rPr>
            </w:pPr>
          </w:p>
          <w:p>
            <w:pPr>
              <w:pStyle w:val="6"/>
              <w:spacing w:line="300" w:lineRule="exact"/>
              <w:ind w:firstLine="480" w:firstLineChars="200"/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 xml:space="preserve">职能部门（盖章）：    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 xml:space="preserve"> 联系人：      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 xml:space="preserve">联系电话：    </w:t>
            </w:r>
          </w:p>
          <w:p>
            <w:pPr>
              <w:pStyle w:val="6"/>
              <w:spacing w:line="300" w:lineRule="exact"/>
              <w:ind w:firstLine="480" w:firstLineChars="200"/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</w:rPr>
              <w:t xml:space="preserve">           </w:t>
            </w:r>
          </w:p>
          <w:tbl>
            <w:tblPr>
              <w:tblStyle w:val="3"/>
              <w:tblW w:w="15105" w:type="dxa"/>
              <w:tblInd w:w="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5"/>
              <w:gridCol w:w="1080"/>
              <w:gridCol w:w="1680"/>
              <w:gridCol w:w="2085"/>
              <w:gridCol w:w="495"/>
              <w:gridCol w:w="619"/>
              <w:gridCol w:w="900"/>
              <w:gridCol w:w="671"/>
              <w:gridCol w:w="1080"/>
              <w:gridCol w:w="1440"/>
              <w:gridCol w:w="1080"/>
              <w:gridCol w:w="1080"/>
              <w:gridCol w:w="108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73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身份证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号码</w:t>
                  </w:r>
                </w:p>
              </w:tc>
              <w:tc>
                <w:tcPr>
                  <w:tcW w:w="20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职称、国家职业资格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在申报单位签订合同时间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在申报单位缴纳社保开始时间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是否关联企业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是否劳务派遣企业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联系电话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6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0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4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73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样式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李*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440***</w:t>
                  </w:r>
                </w:p>
              </w:tc>
              <w:tc>
                <w:tcPr>
                  <w:tcW w:w="20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*****医院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妇产科医生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医师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201508至今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1999-06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135***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1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6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0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4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0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</w:tr>
          </w:tbl>
          <w:p>
            <w:pPr>
              <w:pStyle w:val="6"/>
              <w:spacing w:line="260" w:lineRule="exact"/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18"/>
                <w:szCs w:val="18"/>
                <w:highlight w:val="none"/>
              </w:rPr>
            </w:pPr>
          </w:p>
          <w:p>
            <w:pPr>
              <w:pStyle w:val="6"/>
              <w:spacing w:line="260" w:lineRule="exact"/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备注：1.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所持证书工种与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实际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岗位不一致，请提供相关情况说明。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6"/>
              <w:spacing w:line="260" w:lineRule="exact"/>
              <w:ind w:firstLine="480" w:firstLineChars="200"/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如实填写此表，确保内容真实准确，凡申报人入户时提交的个人资料与汇总表内容不符的，一律取消申报资格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jBjYTc5MjI0NGUxMTg3MGI1NWJkZTI2NTQ3NzUifQ=="/>
  </w:docVars>
  <w:rsids>
    <w:rsidRoot w:val="62FF2B0F"/>
    <w:rsid w:val="62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2025-04-24T01:42:00Z</dcterms:created>
  <dc:creator>July小贡菊</dc:creator>
  <cp:lastModifiedBy>July小贡菊</cp:lastModifiedBy>
  <dcterms:modified xsi:type="dcterms:W3CDTF">2025-04-24T01:42:57Z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124674A85BAD4F04B8BE58E32557A970_11</vt:lpwstr>
  </property>
</Properties>
</file>