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2728B">
      <w:pPr>
        <w:pStyle w:val="2"/>
        <w:spacing w:before="181" w:line="222" w:lineRule="auto"/>
        <w:rPr>
          <w:spacing w:val="-2"/>
          <w:sz w:val="32"/>
          <w:szCs w:val="32"/>
        </w:rPr>
      </w:pPr>
      <w:r>
        <w:rPr>
          <w:spacing w:val="5"/>
          <w:sz w:val="32"/>
          <w:szCs w:val="32"/>
        </w:rPr>
        <w:t>附件2</w:t>
      </w:r>
      <w:r>
        <w:rPr>
          <w:rFonts w:hint="eastAsia"/>
          <w:spacing w:val="5"/>
          <w:sz w:val="32"/>
          <w:szCs w:val="32"/>
          <w:lang w:eastAsia="zh-CN"/>
        </w:rPr>
        <w:t>：</w:t>
      </w:r>
      <w:r>
        <w:rPr>
          <w:spacing w:val="-2"/>
          <w:sz w:val="32"/>
          <w:szCs w:val="32"/>
        </w:rPr>
        <w:t>综合评分表</w:t>
      </w:r>
    </w:p>
    <w:tbl>
      <w:tblPr>
        <w:tblStyle w:val="6"/>
        <w:tblpPr w:leftFromText="180" w:rightFromText="180" w:vertAnchor="text" w:horzAnchor="page" w:tblpX="1489" w:tblpY="210"/>
        <w:tblOverlap w:val="never"/>
        <w:tblW w:w="90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19"/>
        <w:gridCol w:w="1369"/>
        <w:gridCol w:w="763"/>
        <w:gridCol w:w="6038"/>
      </w:tblGrid>
      <w:tr w14:paraId="29F6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90" w:hRule="atLeast"/>
          <w:tblHeader/>
        </w:trPr>
        <w:tc>
          <w:tcPr>
            <w:tcW w:w="91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06F19A4">
            <w:pPr>
              <w:jc w:val="center"/>
              <w:rPr>
                <w:b/>
                <w:bCs/>
              </w:rPr>
            </w:pPr>
            <w:r>
              <w:rPr>
                <w:rFonts w:hint="eastAsia"/>
                <w:b/>
                <w:bCs/>
                <w:lang w:val="en-US" w:eastAsia="zh-CN"/>
              </w:rPr>
              <w:t>评</w:t>
            </w:r>
            <w:r>
              <w:rPr>
                <w:b/>
                <w:bCs/>
              </w:rPr>
              <w:t>分</w:t>
            </w:r>
          </w:p>
          <w:p w14:paraId="5BE067A8">
            <w:pPr>
              <w:jc w:val="center"/>
              <w:rPr>
                <w:b/>
                <w:bCs/>
              </w:rPr>
            </w:pPr>
            <w:r>
              <w:rPr>
                <w:b/>
                <w:bCs/>
              </w:rPr>
              <w:t>项目</w:t>
            </w:r>
          </w:p>
        </w:tc>
        <w:tc>
          <w:tcPr>
            <w:tcW w:w="1369"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271E2C1">
            <w:pPr>
              <w:jc w:val="center"/>
              <w:rPr>
                <w:b/>
                <w:bCs/>
              </w:rPr>
            </w:pPr>
            <w:r>
              <w:rPr>
                <w:b/>
                <w:bCs/>
              </w:rPr>
              <w:t>评审项目</w:t>
            </w:r>
          </w:p>
        </w:tc>
        <w:tc>
          <w:tcPr>
            <w:tcW w:w="76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4E44418">
            <w:pPr>
              <w:jc w:val="center"/>
              <w:rPr>
                <w:b/>
                <w:bCs/>
              </w:rPr>
            </w:pPr>
            <w:r>
              <w:rPr>
                <w:b/>
                <w:bCs/>
              </w:rPr>
              <w:t>分值</w:t>
            </w:r>
          </w:p>
        </w:tc>
        <w:tc>
          <w:tcPr>
            <w:tcW w:w="6038"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2C93071D">
            <w:pPr>
              <w:jc w:val="center"/>
              <w:rPr>
                <w:b/>
                <w:bCs/>
              </w:rPr>
            </w:pPr>
            <w:r>
              <w:rPr>
                <w:b/>
                <w:bCs/>
              </w:rPr>
              <w:t>评审标准</w:t>
            </w:r>
          </w:p>
        </w:tc>
      </w:tr>
      <w:tr w14:paraId="78A36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49" w:hRule="atLeast"/>
        </w:trPr>
        <w:tc>
          <w:tcPr>
            <w:tcW w:w="919" w:type="dxa"/>
            <w:vMerge w:val="restart"/>
            <w:tcBorders>
              <w:top w:val="single" w:color="auto" w:sz="4" w:space="0"/>
              <w:left w:val="single" w:color="auto" w:sz="4" w:space="0"/>
              <w:bottom w:val="single" w:color="auto" w:sz="4" w:space="0"/>
              <w:right w:val="single" w:color="auto" w:sz="4" w:space="0"/>
            </w:tcBorders>
            <w:vAlign w:val="center"/>
          </w:tcPr>
          <w:p w14:paraId="757610DD">
            <w:pPr>
              <w:jc w:val="center"/>
            </w:pPr>
            <w:r>
              <w:t>技术</w:t>
            </w:r>
          </w:p>
          <w:p w14:paraId="29024566">
            <w:pPr>
              <w:jc w:val="center"/>
            </w:pPr>
            <w:r>
              <w:t>评分</w:t>
            </w:r>
          </w:p>
        </w:tc>
        <w:tc>
          <w:tcPr>
            <w:tcW w:w="1369" w:type="dxa"/>
            <w:tcBorders>
              <w:top w:val="single" w:color="auto" w:sz="4" w:space="0"/>
              <w:left w:val="single" w:color="auto" w:sz="4" w:space="0"/>
              <w:bottom w:val="single" w:color="auto" w:sz="4" w:space="0"/>
              <w:right w:val="single" w:color="auto" w:sz="4" w:space="0"/>
            </w:tcBorders>
            <w:vAlign w:val="center"/>
          </w:tcPr>
          <w:p w14:paraId="494137CC">
            <w:pPr>
              <w:jc w:val="center"/>
            </w:pPr>
            <w:r>
              <w:t>团队力量</w:t>
            </w:r>
          </w:p>
        </w:tc>
        <w:tc>
          <w:tcPr>
            <w:tcW w:w="763" w:type="dxa"/>
            <w:tcBorders>
              <w:top w:val="single" w:color="auto" w:sz="4" w:space="0"/>
              <w:left w:val="single" w:color="auto" w:sz="4" w:space="0"/>
              <w:bottom w:val="single" w:color="auto" w:sz="4" w:space="0"/>
              <w:right w:val="single" w:color="auto" w:sz="4" w:space="0"/>
            </w:tcBorders>
            <w:vAlign w:val="center"/>
          </w:tcPr>
          <w:p w14:paraId="4A50D77F">
            <w:pPr>
              <w:jc w:val="center"/>
              <w:rPr>
                <w:rFonts w:hint="default"/>
                <w:lang w:val="en-US" w:eastAsia="zh-CN"/>
              </w:rPr>
            </w:pPr>
            <w:r>
              <w:rPr>
                <w:rFonts w:hint="eastAsia"/>
                <w:lang w:val="en-US" w:eastAsia="zh-CN"/>
              </w:rPr>
              <w:t>24</w:t>
            </w:r>
          </w:p>
        </w:tc>
        <w:tc>
          <w:tcPr>
            <w:tcW w:w="6038" w:type="dxa"/>
            <w:tcBorders>
              <w:top w:val="single" w:color="auto" w:sz="4" w:space="0"/>
              <w:left w:val="single" w:color="auto" w:sz="4" w:space="0"/>
              <w:bottom w:val="single" w:color="auto" w:sz="4" w:space="0"/>
              <w:right w:val="single" w:color="auto" w:sz="4" w:space="0"/>
            </w:tcBorders>
            <w:vAlign w:val="center"/>
          </w:tcPr>
          <w:p w14:paraId="329AB13A">
            <w:pPr>
              <w:rPr>
                <w:rFonts w:hint="eastAsia"/>
                <w:lang w:val="en-US" w:eastAsia="en-US"/>
              </w:rPr>
            </w:pPr>
            <w:r>
              <w:rPr>
                <w:rFonts w:hint="eastAsia"/>
                <w:lang w:val="en-US" w:eastAsia="en-US"/>
              </w:rPr>
              <w:t>1.项目团队成员中具有市级或以上档案管理部门颁发的档案相关培训证书</w:t>
            </w:r>
            <w:r>
              <w:rPr>
                <w:rFonts w:hint="eastAsia"/>
                <w:lang w:val="en-US" w:eastAsia="zh-CN"/>
              </w:rPr>
              <w:t>的</w:t>
            </w:r>
            <w:r>
              <w:rPr>
                <w:rFonts w:hint="eastAsia"/>
                <w:lang w:val="en-US" w:eastAsia="en-US"/>
              </w:rPr>
              <w:t>，每提供1个证书得</w:t>
            </w:r>
            <w:r>
              <w:rPr>
                <w:rFonts w:hint="eastAsia"/>
                <w:lang w:val="en-US" w:eastAsia="zh-CN"/>
              </w:rPr>
              <w:t>1</w:t>
            </w:r>
            <w:r>
              <w:rPr>
                <w:rFonts w:hint="eastAsia"/>
                <w:lang w:val="en-US" w:eastAsia="en-US"/>
              </w:rPr>
              <w:t>分，最高得</w:t>
            </w:r>
            <w:r>
              <w:rPr>
                <w:rFonts w:hint="eastAsia"/>
                <w:lang w:val="en-US" w:eastAsia="zh-CN"/>
              </w:rPr>
              <w:t>6</w:t>
            </w:r>
            <w:r>
              <w:rPr>
                <w:rFonts w:hint="eastAsia"/>
                <w:lang w:val="en-US" w:eastAsia="en-US"/>
              </w:rPr>
              <w:t>分。</w:t>
            </w:r>
          </w:p>
          <w:p w14:paraId="4DB484BF">
            <w:pPr>
              <w:rPr>
                <w:rFonts w:hint="eastAsia"/>
                <w:lang w:val="en-US" w:eastAsia="en-US"/>
              </w:rPr>
            </w:pPr>
            <w:r>
              <w:rPr>
                <w:rFonts w:hint="eastAsia"/>
                <w:lang w:val="en-US" w:eastAsia="en-US"/>
              </w:rPr>
              <w:t>2.项目团队成员中</w:t>
            </w:r>
            <w:bookmarkStart w:id="0" w:name="_GoBack"/>
            <w:bookmarkEnd w:id="0"/>
            <w:r>
              <w:rPr>
                <w:rFonts w:hint="eastAsia"/>
                <w:lang w:val="en-US" w:eastAsia="en-US"/>
              </w:rPr>
              <w:t>具有中国信息安全测评中心颁发的《国家信息安全水平证书》，每提供1个证书得</w:t>
            </w:r>
            <w:r>
              <w:rPr>
                <w:rFonts w:hint="eastAsia"/>
                <w:lang w:val="en-US" w:eastAsia="zh-CN"/>
              </w:rPr>
              <w:t>2</w:t>
            </w:r>
            <w:r>
              <w:rPr>
                <w:rFonts w:hint="eastAsia"/>
                <w:lang w:val="en-US" w:eastAsia="en-US"/>
              </w:rPr>
              <w:t>分，最高得</w:t>
            </w:r>
            <w:r>
              <w:rPr>
                <w:rFonts w:hint="eastAsia"/>
                <w:lang w:val="en-US" w:eastAsia="zh-CN"/>
              </w:rPr>
              <w:t>6</w:t>
            </w:r>
            <w:r>
              <w:rPr>
                <w:rFonts w:hint="eastAsia"/>
                <w:lang w:val="en-US" w:eastAsia="en-US"/>
              </w:rPr>
              <w:t>分。</w:t>
            </w:r>
          </w:p>
          <w:p w14:paraId="7354ACD1">
            <w:pPr>
              <w:rPr>
                <w:rFonts w:hint="eastAsia"/>
                <w:lang w:val="en-US" w:eastAsia="en-US"/>
              </w:rPr>
            </w:pPr>
            <w:r>
              <w:rPr>
                <w:rFonts w:hint="eastAsia"/>
                <w:lang w:val="en-US" w:eastAsia="en-US"/>
              </w:rPr>
              <w:t>3.项目团队成员中具有省级保密行政部门颁发的保密员资格证书，每提供1个证书得</w:t>
            </w:r>
            <w:r>
              <w:rPr>
                <w:rFonts w:hint="eastAsia"/>
                <w:lang w:val="en-US" w:eastAsia="zh-CN"/>
              </w:rPr>
              <w:t>2</w:t>
            </w:r>
            <w:r>
              <w:rPr>
                <w:rFonts w:hint="eastAsia"/>
                <w:lang w:val="en-US" w:eastAsia="en-US"/>
              </w:rPr>
              <w:t>分，最高得</w:t>
            </w:r>
            <w:r>
              <w:rPr>
                <w:rFonts w:hint="eastAsia"/>
                <w:lang w:val="en-US" w:eastAsia="zh-CN"/>
              </w:rPr>
              <w:t>6</w:t>
            </w:r>
            <w:r>
              <w:rPr>
                <w:rFonts w:hint="eastAsia"/>
                <w:lang w:val="en-US" w:eastAsia="en-US"/>
              </w:rPr>
              <w:t>分。</w:t>
            </w:r>
          </w:p>
          <w:p w14:paraId="1EB12DA1">
            <w:pPr>
              <w:rPr>
                <w:rFonts w:hint="eastAsia"/>
                <w:lang w:val="en-US" w:eastAsia="en-US"/>
              </w:rPr>
            </w:pPr>
            <w:r>
              <w:rPr>
                <w:rFonts w:hint="eastAsia"/>
                <w:lang w:val="en-US" w:eastAsia="en-US"/>
              </w:rPr>
              <w:t>（4）项目组人员具有人社部门颁发的档案管理初级或以上职称证书的，每提供1个证书得</w:t>
            </w:r>
            <w:r>
              <w:rPr>
                <w:rFonts w:hint="eastAsia"/>
                <w:lang w:val="en-US" w:eastAsia="zh-CN"/>
              </w:rPr>
              <w:t>2</w:t>
            </w:r>
            <w:r>
              <w:rPr>
                <w:rFonts w:hint="eastAsia"/>
                <w:lang w:val="en-US" w:eastAsia="en-US"/>
              </w:rPr>
              <w:t>分，最高得</w:t>
            </w:r>
            <w:r>
              <w:rPr>
                <w:rFonts w:hint="eastAsia"/>
                <w:lang w:val="en-US" w:eastAsia="zh-CN"/>
              </w:rPr>
              <w:t>4</w:t>
            </w:r>
            <w:r>
              <w:rPr>
                <w:rFonts w:hint="eastAsia"/>
                <w:lang w:val="en-US" w:eastAsia="en-US"/>
              </w:rPr>
              <w:t>分。</w:t>
            </w:r>
          </w:p>
          <w:p w14:paraId="572EABB2">
            <w:pPr>
              <w:rPr>
                <w:rFonts w:hint="eastAsia"/>
                <w:lang w:val="en-US" w:eastAsia="en-US"/>
              </w:rPr>
            </w:pPr>
            <w:r>
              <w:rPr>
                <w:rFonts w:hint="eastAsia"/>
                <w:lang w:val="en-US" w:eastAsia="en-US"/>
              </w:rPr>
              <w:t>（5）项目组人员具有项目管理协会（PMI）颁发的PMP项目管理认证证书，每提供1个证书得</w:t>
            </w:r>
            <w:r>
              <w:rPr>
                <w:rFonts w:hint="eastAsia"/>
                <w:lang w:val="en-US" w:eastAsia="zh-CN"/>
              </w:rPr>
              <w:t>2</w:t>
            </w:r>
            <w:r>
              <w:rPr>
                <w:rFonts w:hint="eastAsia"/>
                <w:lang w:val="en-US" w:eastAsia="en-US"/>
              </w:rPr>
              <w:t>分，最高得</w:t>
            </w:r>
            <w:r>
              <w:rPr>
                <w:rFonts w:hint="eastAsia"/>
                <w:lang w:val="en-US" w:eastAsia="zh-CN"/>
              </w:rPr>
              <w:t>2</w:t>
            </w:r>
            <w:r>
              <w:rPr>
                <w:rFonts w:hint="eastAsia"/>
                <w:lang w:val="en-US" w:eastAsia="en-US"/>
              </w:rPr>
              <w:t>分。</w:t>
            </w:r>
          </w:p>
          <w:p w14:paraId="6B3D2341">
            <w:pPr>
              <w:rPr>
                <w:rFonts w:hint="eastAsia"/>
                <w:lang w:val="en-US" w:eastAsia="en-US"/>
              </w:rPr>
            </w:pPr>
            <w:r>
              <w:rPr>
                <w:rFonts w:hint="eastAsia"/>
                <w:lang w:val="en-US" w:eastAsia="en-US"/>
              </w:rPr>
              <w:t>注：1.同一人获得多项证书的，只计一项，不重复得分。</w:t>
            </w:r>
          </w:p>
          <w:p w14:paraId="7371CBBC">
            <w:pPr>
              <w:rPr>
                <w:rFonts w:hint="eastAsia"/>
                <w:lang w:val="en-US" w:eastAsia="en-US"/>
              </w:rPr>
            </w:pPr>
            <w:r>
              <w:rPr>
                <w:rFonts w:hint="eastAsia"/>
                <w:lang w:val="en-US" w:eastAsia="en-US"/>
              </w:rPr>
              <w:t>2.提供上述人员有效期内的证书复印件及投标人为其购买的投标截止时间前6个月的社保证明材料复印件，无提供不得分。</w:t>
            </w:r>
          </w:p>
        </w:tc>
      </w:tr>
      <w:tr w14:paraId="00F7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01" w:hRule="atLeast"/>
        </w:trPr>
        <w:tc>
          <w:tcPr>
            <w:tcW w:w="919" w:type="dxa"/>
            <w:vMerge w:val="continue"/>
            <w:tcBorders>
              <w:top w:val="single" w:color="auto" w:sz="4" w:space="0"/>
              <w:left w:val="single" w:color="auto" w:sz="4" w:space="0"/>
              <w:bottom w:val="single" w:color="auto" w:sz="4" w:space="0"/>
              <w:right w:val="single" w:color="auto" w:sz="4" w:space="0"/>
            </w:tcBorders>
            <w:vAlign w:val="center"/>
          </w:tcPr>
          <w:p w14:paraId="5E7CB3F8">
            <w:pPr>
              <w:jc w:val="center"/>
            </w:pPr>
          </w:p>
        </w:tc>
        <w:tc>
          <w:tcPr>
            <w:tcW w:w="1369" w:type="dxa"/>
            <w:tcBorders>
              <w:top w:val="single" w:color="auto" w:sz="4" w:space="0"/>
              <w:left w:val="single" w:color="auto" w:sz="4" w:space="0"/>
              <w:bottom w:val="single" w:color="auto" w:sz="4" w:space="0"/>
              <w:right w:val="single" w:color="auto" w:sz="4" w:space="0"/>
            </w:tcBorders>
            <w:vAlign w:val="center"/>
          </w:tcPr>
          <w:p w14:paraId="3C89725C">
            <w:pPr>
              <w:jc w:val="center"/>
            </w:pPr>
            <w:r>
              <w:t>服务方案</w:t>
            </w:r>
          </w:p>
        </w:tc>
        <w:tc>
          <w:tcPr>
            <w:tcW w:w="763" w:type="dxa"/>
            <w:tcBorders>
              <w:top w:val="single" w:color="auto" w:sz="4" w:space="0"/>
              <w:left w:val="single" w:color="auto" w:sz="4" w:space="0"/>
              <w:bottom w:val="single" w:color="auto" w:sz="4" w:space="0"/>
              <w:right w:val="single" w:color="auto" w:sz="4" w:space="0"/>
            </w:tcBorders>
            <w:vAlign w:val="center"/>
          </w:tcPr>
          <w:p w14:paraId="5FB31F1D">
            <w:pPr>
              <w:jc w:val="center"/>
            </w:pPr>
            <w:r>
              <w:t>20</w:t>
            </w:r>
          </w:p>
        </w:tc>
        <w:tc>
          <w:tcPr>
            <w:tcW w:w="6038" w:type="dxa"/>
            <w:tcBorders>
              <w:top w:val="single" w:color="auto" w:sz="4" w:space="0"/>
              <w:left w:val="single" w:color="auto" w:sz="4" w:space="0"/>
              <w:bottom w:val="single" w:color="auto" w:sz="4" w:space="0"/>
              <w:right w:val="single" w:color="auto" w:sz="4" w:space="0"/>
            </w:tcBorders>
            <w:vAlign w:val="center"/>
          </w:tcPr>
          <w:p w14:paraId="4A1D0194">
            <w:pPr>
              <w:rPr>
                <w:rFonts w:hint="eastAsia"/>
              </w:rPr>
            </w:pPr>
            <w:r>
              <w:rPr>
                <w:rFonts w:hint="eastAsia"/>
              </w:rPr>
              <w:t>1.制定相应的工作方案完善、合理化建议可行、具体，可操 作性强，有创新思路得20-15分；</w:t>
            </w:r>
          </w:p>
          <w:p w14:paraId="22654A19">
            <w:pPr>
              <w:rPr>
                <w:rFonts w:hint="eastAsia"/>
              </w:rPr>
            </w:pPr>
            <w:r>
              <w:rPr>
                <w:rFonts w:hint="eastAsia"/>
              </w:rPr>
              <w:t>2.制定相应的工作方案较完善、合理化建议较可行、较具 体，可操作性较强，得14-9分；</w:t>
            </w:r>
          </w:p>
          <w:p w14:paraId="5F731EC6">
            <w:pPr>
              <w:rPr>
                <w:rFonts w:hint="eastAsia"/>
              </w:rPr>
            </w:pPr>
            <w:r>
              <w:rPr>
                <w:rFonts w:hint="eastAsia"/>
              </w:rPr>
              <w:t>3.制定相应的工作方案不够完善、合理化建议不可行，可操 作性差，8-1分；</w:t>
            </w:r>
          </w:p>
          <w:p w14:paraId="4CC9BCA9">
            <w:pPr>
              <w:rPr>
                <w:rFonts w:hint="eastAsia"/>
              </w:rPr>
            </w:pPr>
            <w:r>
              <w:rPr>
                <w:rFonts w:hint="eastAsia"/>
              </w:rPr>
              <w:t>4.不提供不得分。</w:t>
            </w:r>
          </w:p>
        </w:tc>
      </w:tr>
      <w:tr w14:paraId="32BD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07" w:hRule="atLeast"/>
        </w:trPr>
        <w:tc>
          <w:tcPr>
            <w:tcW w:w="919" w:type="dxa"/>
            <w:vMerge w:val="continue"/>
            <w:tcBorders>
              <w:top w:val="single" w:color="auto" w:sz="4" w:space="0"/>
              <w:left w:val="single" w:color="auto" w:sz="4" w:space="0"/>
              <w:bottom w:val="single" w:color="auto" w:sz="4" w:space="0"/>
              <w:right w:val="single" w:color="auto" w:sz="4" w:space="0"/>
            </w:tcBorders>
            <w:vAlign w:val="center"/>
          </w:tcPr>
          <w:p w14:paraId="58D1F200">
            <w:pPr>
              <w:jc w:val="center"/>
            </w:pPr>
          </w:p>
        </w:tc>
        <w:tc>
          <w:tcPr>
            <w:tcW w:w="1369" w:type="dxa"/>
            <w:tcBorders>
              <w:top w:val="single" w:color="auto" w:sz="4" w:space="0"/>
              <w:left w:val="single" w:color="auto" w:sz="4" w:space="0"/>
              <w:bottom w:val="single" w:color="auto" w:sz="4" w:space="0"/>
              <w:right w:val="single" w:color="auto" w:sz="4" w:space="0"/>
            </w:tcBorders>
            <w:vAlign w:val="center"/>
          </w:tcPr>
          <w:p w14:paraId="17A3E04B">
            <w:pPr>
              <w:jc w:val="center"/>
            </w:pPr>
            <w:r>
              <w:t>质量控制和安全措施</w:t>
            </w:r>
          </w:p>
        </w:tc>
        <w:tc>
          <w:tcPr>
            <w:tcW w:w="763" w:type="dxa"/>
            <w:tcBorders>
              <w:top w:val="single" w:color="auto" w:sz="4" w:space="0"/>
              <w:left w:val="single" w:color="auto" w:sz="4" w:space="0"/>
              <w:bottom w:val="single" w:color="auto" w:sz="4" w:space="0"/>
              <w:right w:val="single" w:color="auto" w:sz="4" w:space="0"/>
            </w:tcBorders>
            <w:vAlign w:val="center"/>
          </w:tcPr>
          <w:p w14:paraId="531B666B">
            <w:pPr>
              <w:jc w:val="center"/>
            </w:pPr>
            <w:r>
              <w:t>10</w:t>
            </w:r>
          </w:p>
        </w:tc>
        <w:tc>
          <w:tcPr>
            <w:tcW w:w="6038" w:type="dxa"/>
            <w:tcBorders>
              <w:top w:val="single" w:color="auto" w:sz="4" w:space="0"/>
              <w:left w:val="single" w:color="auto" w:sz="4" w:space="0"/>
              <w:bottom w:val="single" w:color="auto" w:sz="4" w:space="0"/>
              <w:right w:val="single" w:color="auto" w:sz="4" w:space="0"/>
            </w:tcBorders>
            <w:vAlign w:val="center"/>
          </w:tcPr>
          <w:p w14:paraId="6CE0BCAD">
            <w:pPr>
              <w:rPr>
                <w:rFonts w:hint="eastAsia"/>
              </w:rPr>
            </w:pPr>
            <w:r>
              <w:rPr>
                <w:rFonts w:hint="eastAsia"/>
              </w:rPr>
              <w:t>工作方案中对质量控制和</w:t>
            </w:r>
            <w:r>
              <w:rPr>
                <w:rFonts w:hint="eastAsia"/>
                <w:lang w:val="en-US" w:eastAsia="zh-CN"/>
              </w:rPr>
              <w:t>安全保密</w:t>
            </w:r>
            <w:r>
              <w:rPr>
                <w:rFonts w:hint="eastAsia"/>
              </w:rPr>
              <w:t>情况的工作安排，包括服务流</w:t>
            </w:r>
          </w:p>
          <w:p w14:paraId="0D2EC345">
            <w:pPr>
              <w:rPr>
                <w:rFonts w:hint="eastAsia"/>
              </w:rPr>
            </w:pPr>
            <w:r>
              <w:rPr>
                <w:rFonts w:hint="eastAsia"/>
              </w:rPr>
              <w:t>程、安全措施和应急预案</w:t>
            </w:r>
            <w:r>
              <w:rPr>
                <w:rFonts w:hint="eastAsia"/>
                <w:lang w:val="en-US" w:eastAsia="zh-CN"/>
              </w:rPr>
              <w:t>等</w:t>
            </w:r>
            <w:r>
              <w:rPr>
                <w:rFonts w:hint="eastAsia"/>
              </w:rPr>
              <w:t>：</w:t>
            </w:r>
          </w:p>
          <w:p w14:paraId="58F71EBE">
            <w:pPr>
              <w:rPr>
                <w:rFonts w:hint="eastAsia"/>
              </w:rPr>
            </w:pPr>
            <w:r>
              <w:rPr>
                <w:rFonts w:hint="eastAsia"/>
              </w:rPr>
              <w:t>1.方案详细具体、可操作性强的，得7-10分；</w:t>
            </w:r>
          </w:p>
          <w:p w14:paraId="14A1625E">
            <w:pPr>
              <w:rPr>
                <w:rFonts w:hint="eastAsia"/>
              </w:rPr>
            </w:pPr>
            <w:r>
              <w:rPr>
                <w:rFonts w:hint="eastAsia"/>
              </w:rPr>
              <w:t>2.方案较详细、较具体、可操作性较强的，得4-6分；</w:t>
            </w:r>
          </w:p>
          <w:p w14:paraId="0360D6EC">
            <w:pPr>
              <w:rPr>
                <w:rFonts w:hint="eastAsia"/>
              </w:rPr>
            </w:pPr>
            <w:r>
              <w:rPr>
                <w:rFonts w:hint="eastAsia"/>
              </w:rPr>
              <w:t>3.方案相对简单、可操作性差的，得1-3分；</w:t>
            </w:r>
          </w:p>
          <w:p w14:paraId="5F74F4E9">
            <w:pPr>
              <w:rPr>
                <w:rFonts w:hint="eastAsia"/>
              </w:rPr>
            </w:pPr>
            <w:r>
              <w:rPr>
                <w:rFonts w:hint="eastAsia"/>
              </w:rPr>
              <w:t>4.不提供不得分。</w:t>
            </w:r>
          </w:p>
        </w:tc>
      </w:tr>
      <w:tr w14:paraId="0B11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19" w:hRule="atLeast"/>
        </w:trPr>
        <w:tc>
          <w:tcPr>
            <w:tcW w:w="919" w:type="dxa"/>
            <w:vMerge w:val="restart"/>
            <w:tcBorders>
              <w:top w:val="single" w:color="auto" w:sz="4" w:space="0"/>
              <w:left w:val="single" w:color="auto" w:sz="4" w:space="0"/>
              <w:right w:val="single" w:color="auto" w:sz="4" w:space="0"/>
            </w:tcBorders>
            <w:vAlign w:val="center"/>
          </w:tcPr>
          <w:p w14:paraId="7772A6DA">
            <w:pPr>
              <w:jc w:val="center"/>
            </w:pPr>
            <w:r>
              <w:t>商务</w:t>
            </w:r>
          </w:p>
          <w:p w14:paraId="2D29FD36">
            <w:pPr>
              <w:jc w:val="center"/>
            </w:pPr>
            <w:r>
              <w:t>评分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CE07F2D">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同类项目业绩</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047D2A8">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10</w:t>
            </w:r>
          </w:p>
        </w:tc>
        <w:tc>
          <w:tcPr>
            <w:tcW w:w="6038" w:type="dxa"/>
            <w:tcBorders>
              <w:top w:val="single" w:color="auto" w:sz="4" w:space="0"/>
              <w:left w:val="single" w:color="auto" w:sz="4" w:space="0"/>
              <w:bottom w:val="single" w:color="auto" w:sz="4" w:space="0"/>
              <w:right w:val="single" w:color="auto" w:sz="4" w:space="0"/>
            </w:tcBorders>
            <w:shd w:val="clear" w:color="auto" w:fill="auto"/>
            <w:vAlign w:val="center"/>
          </w:tcPr>
          <w:p w14:paraId="73E7E82E">
            <w:pPr>
              <w:rPr>
                <w:rFonts w:hint="eastAsia"/>
                <w:lang w:val="en-US" w:eastAsia="zh-CN"/>
              </w:rPr>
            </w:pPr>
            <w:r>
              <w:rPr>
                <w:rFonts w:hint="eastAsia"/>
              </w:rPr>
              <w:t>1、供应商提供202</w:t>
            </w:r>
            <w:r>
              <w:rPr>
                <w:rFonts w:hint="eastAsia"/>
                <w:lang w:val="en-US" w:eastAsia="zh-CN"/>
              </w:rPr>
              <w:t>2</w:t>
            </w:r>
            <w:r>
              <w:rPr>
                <w:rFonts w:hint="eastAsia"/>
              </w:rPr>
              <w:t>年至今</w:t>
            </w:r>
            <w:r>
              <w:rPr>
                <w:rFonts w:hint="eastAsia"/>
                <w:lang w:val="en-US" w:eastAsia="zh-CN"/>
              </w:rPr>
              <w:t>工伤类档案整理或数字化加工服务项目业绩的，每提供1个，得2分，最高4分；</w:t>
            </w:r>
          </w:p>
          <w:p w14:paraId="6BEE1BA7">
            <w:pPr>
              <w:pStyle w:val="2"/>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2、供应商提供2022年至今档案整理或数字化加工服务项目业绩的，每提供1个，得2分，最高6分。</w:t>
            </w:r>
          </w:p>
          <w:p w14:paraId="04754850">
            <w:pPr>
              <w:rPr>
                <w:rFonts w:hint="eastAsia" w:asciiTheme="minorHAnsi" w:hAnsiTheme="minorHAnsi" w:eastAsiaTheme="minorEastAsia" w:cstheme="minorBidi"/>
                <w:kern w:val="2"/>
                <w:sz w:val="21"/>
                <w:szCs w:val="24"/>
                <w:lang w:val="en-US" w:eastAsia="zh-CN" w:bidi="ar-SA"/>
              </w:rPr>
            </w:pPr>
            <w:r>
              <w:rPr>
                <w:rFonts w:hint="eastAsia"/>
              </w:rPr>
              <w:t>【注：提供合同复印件并加盖公章，如合同中无法反映项目内容，须提供委托方出具的证明函原件并加盖委托方单位公章，否则该项业绩不纳入评分计算；响应供应商提供的合同是否属于同类项目业绩以磋商小组认定为准。</w:t>
            </w:r>
            <w:r>
              <w:rPr>
                <w:rFonts w:hint="eastAsia"/>
                <w:lang w:val="en-US" w:eastAsia="zh-CN"/>
              </w:rPr>
              <w:t>同一用户业绩只计算一次。</w:t>
            </w:r>
            <w:r>
              <w:rPr>
                <w:rFonts w:hint="eastAsia"/>
              </w:rPr>
              <w:t>】</w:t>
            </w:r>
          </w:p>
        </w:tc>
      </w:tr>
      <w:tr w14:paraId="25228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4" w:hRule="atLeast"/>
        </w:trPr>
        <w:tc>
          <w:tcPr>
            <w:tcW w:w="919" w:type="dxa"/>
            <w:vMerge w:val="continue"/>
            <w:tcBorders>
              <w:left w:val="single" w:color="auto" w:sz="4" w:space="0"/>
              <w:right w:val="single" w:color="auto" w:sz="4" w:space="0"/>
            </w:tcBorders>
            <w:vAlign w:val="center"/>
          </w:tcPr>
          <w:p w14:paraId="00565ADE">
            <w:pPr>
              <w:jc w:val="center"/>
            </w:pP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9F22BCC">
            <w:pPr>
              <w:jc w:val="center"/>
              <w:rPr>
                <w:rFonts w:hint="default" w:asciiTheme="minorHAnsi" w:hAnsiTheme="minorHAnsi" w:eastAsiaTheme="minorEastAsia" w:cstheme="minorBidi"/>
                <w:kern w:val="2"/>
                <w:sz w:val="21"/>
                <w:szCs w:val="24"/>
                <w:lang w:val="en-US" w:eastAsia="zh-CN" w:bidi="ar-SA"/>
              </w:rPr>
            </w:pPr>
            <w:r>
              <w:rPr>
                <w:rFonts w:hint="eastAsia"/>
              </w:rPr>
              <w:t>单位</w:t>
            </w:r>
            <w:r>
              <w:rPr>
                <w:rFonts w:hint="eastAsia"/>
                <w:lang w:val="en-US" w:eastAsia="zh-CN"/>
              </w:rPr>
              <w:t>资质及实力</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383F990">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20</w:t>
            </w:r>
          </w:p>
        </w:tc>
        <w:tc>
          <w:tcPr>
            <w:tcW w:w="6038" w:type="dxa"/>
            <w:tcBorders>
              <w:top w:val="single" w:color="auto" w:sz="4" w:space="0"/>
              <w:left w:val="single" w:color="auto" w:sz="4" w:space="0"/>
              <w:bottom w:val="single" w:color="auto" w:sz="4" w:space="0"/>
              <w:right w:val="single" w:color="auto" w:sz="4" w:space="0"/>
            </w:tcBorders>
            <w:shd w:val="clear" w:color="auto" w:fill="auto"/>
            <w:vAlign w:val="center"/>
          </w:tcPr>
          <w:p w14:paraId="718B71B8">
            <w:pPr>
              <w:rPr>
                <w:rFonts w:hint="eastAsia"/>
              </w:rPr>
            </w:pPr>
            <w:r>
              <w:rPr>
                <w:rFonts w:hint="eastAsia"/>
                <w:lang w:val="en-US" w:eastAsia="zh-CN"/>
              </w:rPr>
              <w:t>1</w:t>
            </w:r>
            <w:r>
              <w:rPr>
                <w:rFonts w:hint="eastAsia"/>
              </w:rPr>
              <w:t>、响应供应商获得省级或以上国家保密局颁发的国家秘密载体印制资质证书（要求类别包含涉密档案数字化加工）乙级或以上资质，得5分，其它情况不得分；</w:t>
            </w:r>
          </w:p>
          <w:p w14:paraId="0BFD5155">
            <w:pPr>
              <w:rPr>
                <w:rFonts w:hint="eastAsia" w:eastAsiaTheme="minorEastAsia"/>
                <w:lang w:eastAsia="zh-CN"/>
              </w:rPr>
            </w:pPr>
            <w:r>
              <w:rPr>
                <w:rFonts w:hint="eastAsia"/>
                <w:lang w:val="en-US" w:eastAsia="zh-CN"/>
              </w:rPr>
              <w:t>2</w:t>
            </w:r>
            <w:r>
              <w:rPr>
                <w:rFonts w:hint="eastAsia"/>
              </w:rPr>
              <w:t>、响应供应商获得档案服务外包质量管理体系认证证书和档案数字化服务管理体系认证证书，且认证范围包括“档案整理服务”或“档案数字化服务”的，每提供一个证书的得</w:t>
            </w:r>
            <w:r>
              <w:rPr>
                <w:rFonts w:hint="eastAsia"/>
                <w:lang w:val="en-US" w:eastAsia="zh-CN"/>
              </w:rPr>
              <w:t>5</w:t>
            </w:r>
            <w:r>
              <w:rPr>
                <w:rFonts w:hint="eastAsia"/>
              </w:rPr>
              <w:t>分，最高得10分</w:t>
            </w:r>
            <w:r>
              <w:rPr>
                <w:rFonts w:hint="eastAsia"/>
                <w:lang w:eastAsia="zh-CN"/>
              </w:rPr>
              <w:t>；</w:t>
            </w:r>
          </w:p>
          <w:p w14:paraId="0E84AA56">
            <w:pPr>
              <w:rPr>
                <w:rFonts w:hint="eastAsia"/>
              </w:rPr>
            </w:pPr>
            <w:r>
              <w:rPr>
                <w:rFonts w:hint="eastAsia"/>
                <w:lang w:val="en-US" w:eastAsia="zh-CN"/>
              </w:rPr>
              <w:t>3、</w:t>
            </w:r>
            <w:r>
              <w:rPr>
                <w:rFonts w:hint="eastAsia"/>
              </w:rPr>
              <w:t>响应供应商获得</w:t>
            </w:r>
            <w:r>
              <w:rPr>
                <w:rFonts w:hint="eastAsia"/>
                <w:lang w:val="en-US" w:eastAsia="zh-CN"/>
              </w:rPr>
              <w:t>档案数字化加工类软件著作权登记证书的，每提供1项得1分，最高5分。</w:t>
            </w:r>
          </w:p>
          <w:p w14:paraId="0BD25F60">
            <w:pPr>
              <w:rPr>
                <w:rFonts w:hint="eastAsia"/>
              </w:rPr>
            </w:pPr>
          </w:p>
          <w:p w14:paraId="5540BB66">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w:t>
            </w:r>
            <w:r>
              <w:rPr>
                <w:rFonts w:hint="default" w:ascii="Calibri" w:hAnsi="Calibri" w:cs="Calibri"/>
                <w:kern w:val="2"/>
                <w:sz w:val="21"/>
                <w:szCs w:val="24"/>
                <w:lang w:val="en-US" w:eastAsia="zh-CN" w:bidi="ar-SA"/>
              </w:rPr>
              <w:t>①</w:t>
            </w:r>
            <w:r>
              <w:rPr>
                <w:rFonts w:hint="eastAsia" w:ascii="Calibri" w:hAnsi="Calibri" w:cs="Calibri"/>
                <w:kern w:val="2"/>
                <w:sz w:val="21"/>
                <w:szCs w:val="24"/>
                <w:lang w:val="en-US" w:eastAsia="zh-CN" w:bidi="ar-SA"/>
              </w:rPr>
              <w:t>提供</w:t>
            </w:r>
            <w:r>
              <w:rPr>
                <w:rFonts w:hint="eastAsia" w:asciiTheme="minorHAnsi" w:hAnsiTheme="minorHAnsi" w:eastAsiaTheme="minorEastAsia" w:cstheme="minorBidi"/>
                <w:kern w:val="2"/>
                <w:sz w:val="21"/>
                <w:szCs w:val="24"/>
                <w:lang w:val="en-US" w:eastAsia="zh-CN" w:bidi="ar-SA"/>
              </w:rPr>
              <w:t>有效期内的证书复印件</w:t>
            </w:r>
            <w:r>
              <w:rPr>
                <w:rFonts w:hint="eastAsia" w:cstheme="minorBidi"/>
                <w:kern w:val="2"/>
                <w:sz w:val="21"/>
                <w:szCs w:val="24"/>
                <w:lang w:val="en-US" w:eastAsia="zh-CN" w:bidi="ar-SA"/>
              </w:rPr>
              <w:t>加盖供应商公章；</w:t>
            </w:r>
            <w:r>
              <w:rPr>
                <w:rFonts w:hint="default" w:ascii="Calibri" w:hAnsi="Calibri" w:cs="Calibri" w:eastAsiaTheme="minorEastAsia"/>
                <w:kern w:val="2"/>
                <w:sz w:val="21"/>
                <w:szCs w:val="24"/>
                <w:lang w:val="en-US" w:eastAsia="zh-CN" w:bidi="ar-SA"/>
              </w:rPr>
              <w:t>②</w:t>
            </w:r>
            <w:r>
              <w:rPr>
                <w:rFonts w:hint="eastAsia" w:ascii="Calibri" w:hAnsi="Calibri" w:cs="Calibri"/>
                <w:kern w:val="2"/>
                <w:sz w:val="21"/>
                <w:szCs w:val="24"/>
                <w:lang w:val="en-US" w:eastAsia="zh-CN" w:bidi="ar-SA"/>
              </w:rPr>
              <w:t>管理体系认证证书须</w:t>
            </w:r>
            <w:r>
              <w:rPr>
                <w:rFonts w:hint="eastAsia" w:asciiTheme="minorHAnsi" w:hAnsiTheme="minorHAnsi" w:eastAsiaTheme="minorEastAsia" w:cstheme="minorBidi"/>
                <w:kern w:val="2"/>
                <w:sz w:val="21"/>
                <w:szCs w:val="24"/>
                <w:lang w:val="en-US" w:eastAsia="zh-CN" w:bidi="ar-SA"/>
              </w:rPr>
              <w:t>提供网上查询打印页（网址以http://cx.cnca.cn/网站公布为准）,如网上无法查询或与公开信息不一致的，投标人必须提供发证机构出具的证明函。</w:t>
            </w:r>
          </w:p>
        </w:tc>
      </w:tr>
      <w:tr w14:paraId="7FC5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09" w:hRule="atLeast"/>
        </w:trPr>
        <w:tc>
          <w:tcPr>
            <w:tcW w:w="919" w:type="dxa"/>
            <w:vMerge w:val="continue"/>
            <w:tcBorders>
              <w:left w:val="single" w:color="auto" w:sz="4" w:space="0"/>
              <w:right w:val="single" w:color="auto" w:sz="4" w:space="0"/>
            </w:tcBorders>
            <w:vAlign w:val="center"/>
          </w:tcPr>
          <w:p w14:paraId="1E9F3C44">
            <w:pPr>
              <w:jc w:val="center"/>
            </w:pPr>
          </w:p>
        </w:tc>
        <w:tc>
          <w:tcPr>
            <w:tcW w:w="1369" w:type="dxa"/>
            <w:tcBorders>
              <w:top w:val="single" w:color="auto" w:sz="4" w:space="0"/>
              <w:left w:val="single" w:color="auto" w:sz="4" w:space="0"/>
              <w:right w:val="single" w:color="auto" w:sz="4" w:space="0"/>
            </w:tcBorders>
            <w:shd w:val="clear" w:color="auto" w:fill="auto"/>
            <w:vAlign w:val="center"/>
          </w:tcPr>
          <w:p w14:paraId="020D8388">
            <w:pPr>
              <w:jc w:val="center"/>
              <w:rPr>
                <w:rFonts w:hint="default" w:asciiTheme="minorHAnsi" w:hAnsiTheme="minorHAnsi" w:eastAsiaTheme="minorEastAsia" w:cstheme="minorBidi"/>
                <w:kern w:val="2"/>
                <w:sz w:val="21"/>
                <w:szCs w:val="24"/>
                <w:lang w:val="en-US" w:eastAsia="zh-CN" w:bidi="ar-SA"/>
              </w:rPr>
            </w:pPr>
            <w:r>
              <w:rPr>
                <w:rFonts w:hint="eastAsia"/>
              </w:rPr>
              <w:t>项目负责人资格要求</w:t>
            </w:r>
          </w:p>
        </w:tc>
        <w:tc>
          <w:tcPr>
            <w:tcW w:w="763" w:type="dxa"/>
            <w:tcBorders>
              <w:top w:val="single" w:color="auto" w:sz="4" w:space="0"/>
              <w:left w:val="single" w:color="auto" w:sz="4" w:space="0"/>
              <w:right w:val="single" w:color="auto" w:sz="4" w:space="0"/>
            </w:tcBorders>
            <w:shd w:val="clear" w:color="auto" w:fill="auto"/>
            <w:vAlign w:val="center"/>
          </w:tcPr>
          <w:p w14:paraId="5AD671B6">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6038" w:type="dxa"/>
            <w:tcBorders>
              <w:top w:val="single" w:color="auto" w:sz="4" w:space="0"/>
              <w:left w:val="single" w:color="auto" w:sz="4" w:space="0"/>
              <w:bottom w:val="single" w:color="auto" w:sz="4" w:space="0"/>
              <w:right w:val="single" w:color="auto" w:sz="4" w:space="0"/>
            </w:tcBorders>
            <w:shd w:val="clear" w:color="auto" w:fill="auto"/>
            <w:vAlign w:val="center"/>
          </w:tcPr>
          <w:p w14:paraId="022CA6D8">
            <w:pPr>
              <w:rPr>
                <w:rFonts w:hint="eastAsia"/>
              </w:rPr>
            </w:pPr>
            <w:r>
              <w:rPr>
                <w:rFonts w:hint="eastAsia"/>
              </w:rPr>
              <w:t>本项目的项目经理具有以下资质的，每提供一个证书得1分，最高6分。</w:t>
            </w:r>
          </w:p>
          <w:p w14:paraId="4D938BAC">
            <w:pPr>
              <w:rPr>
                <w:rFonts w:hint="eastAsia"/>
              </w:rPr>
            </w:pPr>
            <w:r>
              <w:rPr>
                <w:rFonts w:hint="eastAsia"/>
              </w:rPr>
              <w:t>1. 具有人社部门颁发的档案管理初级或以上职称证书（仅限于档案助理馆员、馆员、副研究馆员或研究馆员）；</w:t>
            </w:r>
          </w:p>
          <w:p w14:paraId="6D6A194C">
            <w:pPr>
              <w:rPr>
                <w:rFonts w:hint="eastAsia"/>
              </w:rPr>
            </w:pPr>
            <w:r>
              <w:rPr>
                <w:rFonts w:hint="eastAsia"/>
              </w:rPr>
              <w:t>2. 具有项目管理协会（PMI）颁发的PMP项目管理认证证书；</w:t>
            </w:r>
          </w:p>
          <w:p w14:paraId="43502204">
            <w:pPr>
              <w:rPr>
                <w:rFonts w:hint="eastAsia"/>
              </w:rPr>
            </w:pPr>
            <w:r>
              <w:rPr>
                <w:rFonts w:hint="eastAsia"/>
              </w:rPr>
              <w:t>3. 具有中国信息安全测评中心颁发的《国家信息安全水平证书》；</w:t>
            </w:r>
          </w:p>
          <w:p w14:paraId="6D568C5F">
            <w:pPr>
              <w:rPr>
                <w:rFonts w:hint="eastAsia"/>
              </w:rPr>
            </w:pPr>
            <w:r>
              <w:rPr>
                <w:rFonts w:hint="eastAsia"/>
              </w:rPr>
              <w:t>4. 具有工业和信息化部人才交流中心颁发的《档案数字化管理师（高级）》培训证书；</w:t>
            </w:r>
          </w:p>
          <w:p w14:paraId="7F8E878F">
            <w:pPr>
              <w:rPr>
                <w:rFonts w:hint="eastAsia"/>
              </w:rPr>
            </w:pPr>
            <w:r>
              <w:rPr>
                <w:rFonts w:hint="eastAsia"/>
              </w:rPr>
              <w:t>5. 具有市级或以上档案管理部门颁发的档案</w:t>
            </w:r>
            <w:r>
              <w:rPr>
                <w:rFonts w:hint="eastAsia"/>
                <w:lang w:val="en-US" w:eastAsia="zh-CN"/>
              </w:rPr>
              <w:t>相关</w:t>
            </w:r>
            <w:r>
              <w:rPr>
                <w:rFonts w:hint="eastAsia"/>
              </w:rPr>
              <w:t>培训证书；</w:t>
            </w:r>
          </w:p>
          <w:p w14:paraId="191EF0CB">
            <w:pPr>
              <w:rPr>
                <w:rFonts w:hint="eastAsia"/>
              </w:rPr>
            </w:pPr>
            <w:r>
              <w:rPr>
                <w:rFonts w:hint="eastAsia"/>
              </w:rPr>
              <w:t>6. 具有省级保密行政部门颁发的保密员资格证书。</w:t>
            </w:r>
          </w:p>
          <w:p w14:paraId="7C6C1FC7">
            <w:pPr>
              <w:rPr>
                <w:rFonts w:hint="eastAsia" w:asciiTheme="minorHAnsi" w:hAnsiTheme="minorHAnsi" w:eastAsiaTheme="minorEastAsia" w:cstheme="minorBidi"/>
                <w:kern w:val="2"/>
                <w:sz w:val="21"/>
                <w:szCs w:val="24"/>
                <w:lang w:val="en-US" w:eastAsia="zh-CN" w:bidi="ar-SA"/>
              </w:rPr>
            </w:pPr>
            <w:r>
              <w:rPr>
                <w:rFonts w:hint="eastAsia"/>
              </w:rPr>
              <w:t>注：须提供有效期内的证书复印件及投标人为其购买的投标截止时间前6个月内的社保证明材料复印件，无提供不得分。</w:t>
            </w:r>
          </w:p>
        </w:tc>
      </w:tr>
      <w:tr w14:paraId="0376E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13" w:hRule="atLeast"/>
        </w:trPr>
        <w:tc>
          <w:tcPr>
            <w:tcW w:w="919" w:type="dxa"/>
            <w:tcBorders>
              <w:left w:val="single" w:color="auto" w:sz="4" w:space="0"/>
              <w:right w:val="single" w:color="auto" w:sz="4" w:space="0"/>
            </w:tcBorders>
            <w:vAlign w:val="center"/>
          </w:tcPr>
          <w:p w14:paraId="3774BA3A">
            <w:pPr>
              <w:jc w:val="center"/>
              <w:rPr>
                <w:rFonts w:hint="eastAsia"/>
                <w:lang w:val="en-US" w:eastAsia="zh-CN"/>
              </w:rPr>
            </w:pPr>
            <w:r>
              <w:rPr>
                <w:rFonts w:hint="eastAsia"/>
                <w:lang w:val="en-US" w:eastAsia="zh-CN"/>
              </w:rPr>
              <w:t>价格</w:t>
            </w:r>
          </w:p>
          <w:p w14:paraId="78693D05">
            <w:pPr>
              <w:jc w:val="center"/>
              <w:rPr>
                <w:rFonts w:hint="default" w:eastAsiaTheme="minorEastAsia"/>
                <w:lang w:val="en-US" w:eastAsia="zh-CN"/>
              </w:rPr>
            </w:pPr>
            <w:r>
              <w:rPr>
                <w:rFonts w:hint="eastAsia"/>
                <w:lang w:val="en-US" w:eastAsia="zh-CN"/>
              </w:rPr>
              <w:t>评分</w:t>
            </w:r>
          </w:p>
        </w:tc>
        <w:tc>
          <w:tcPr>
            <w:tcW w:w="1369" w:type="dxa"/>
            <w:tcBorders>
              <w:top w:val="single" w:color="auto" w:sz="4" w:space="0"/>
              <w:left w:val="single" w:color="auto" w:sz="4" w:space="0"/>
              <w:bottom w:val="single" w:color="auto" w:sz="4" w:space="0"/>
              <w:right w:val="single" w:color="auto" w:sz="4" w:space="0"/>
            </w:tcBorders>
            <w:vAlign w:val="center"/>
          </w:tcPr>
          <w:p w14:paraId="7A1906F0">
            <w:pPr>
              <w:jc w:val="center"/>
              <w:rPr>
                <w:rFonts w:hint="eastAsia" w:eastAsiaTheme="minorEastAsia"/>
                <w:lang w:val="en-US" w:eastAsia="zh-CN"/>
              </w:rPr>
            </w:pPr>
            <w:r>
              <w:rPr>
                <w:rFonts w:hint="eastAsia"/>
                <w:lang w:val="en-US" w:eastAsia="zh-CN"/>
              </w:rPr>
              <w:t>价格</w:t>
            </w:r>
          </w:p>
        </w:tc>
        <w:tc>
          <w:tcPr>
            <w:tcW w:w="763" w:type="dxa"/>
            <w:tcBorders>
              <w:top w:val="single" w:color="auto" w:sz="4" w:space="0"/>
              <w:left w:val="single" w:color="auto" w:sz="4" w:space="0"/>
              <w:bottom w:val="single" w:color="auto" w:sz="4" w:space="0"/>
              <w:right w:val="single" w:color="auto" w:sz="4" w:space="0"/>
            </w:tcBorders>
            <w:vAlign w:val="center"/>
          </w:tcPr>
          <w:p w14:paraId="2844005D">
            <w:pPr>
              <w:jc w:val="center"/>
              <w:rPr>
                <w:rFonts w:hint="default"/>
                <w:lang w:val="en-US" w:eastAsia="zh-CN"/>
              </w:rPr>
            </w:pPr>
            <w:r>
              <w:rPr>
                <w:rFonts w:hint="eastAsia"/>
                <w:lang w:val="en-US" w:eastAsia="zh-CN"/>
              </w:rPr>
              <w:t>10</w:t>
            </w:r>
          </w:p>
        </w:tc>
        <w:tc>
          <w:tcPr>
            <w:tcW w:w="6038" w:type="dxa"/>
            <w:tcBorders>
              <w:top w:val="single" w:color="auto" w:sz="4" w:space="0"/>
              <w:left w:val="single" w:color="auto" w:sz="4" w:space="0"/>
              <w:bottom w:val="single" w:color="auto" w:sz="4" w:space="0"/>
              <w:right w:val="single" w:color="auto" w:sz="4" w:space="0"/>
            </w:tcBorders>
            <w:vAlign w:val="center"/>
          </w:tcPr>
          <w:p w14:paraId="1E9D0BC5">
            <w:pPr>
              <w:rPr>
                <w:rFonts w:hint="eastAsia"/>
              </w:rPr>
            </w:pPr>
            <w:r>
              <w:rPr>
                <w:rFonts w:hint="eastAsia"/>
              </w:rPr>
              <w:t>价格分计算方法：满足招标文件要求（通过资格性审查及符合性审查）且投标价格最低的投标报价（指修正后的报价）为评标基准价，其价格分为满分。其他投标人的价格分统一按照下列公式计算：投标报价得分=(评标基准价／投标报价)×价格分值。</w:t>
            </w:r>
          </w:p>
        </w:tc>
      </w:tr>
      <w:tr w14:paraId="78A21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9" w:hRule="atLeast"/>
        </w:trPr>
        <w:tc>
          <w:tcPr>
            <w:tcW w:w="2288" w:type="dxa"/>
            <w:gridSpan w:val="2"/>
            <w:tcBorders>
              <w:left w:val="single" w:color="auto" w:sz="4" w:space="0"/>
              <w:bottom w:val="single" w:color="auto" w:sz="4" w:space="0"/>
              <w:right w:val="single" w:color="auto" w:sz="4" w:space="0"/>
            </w:tcBorders>
            <w:vAlign w:val="center"/>
          </w:tcPr>
          <w:p w14:paraId="680B0A41">
            <w:pPr>
              <w:jc w:val="center"/>
              <w:rPr>
                <w:rFonts w:hint="eastAsia"/>
                <w:lang w:val="en-US" w:eastAsia="zh-CN"/>
              </w:rPr>
            </w:pPr>
            <w:r>
              <w:rPr>
                <w:rFonts w:hint="eastAsia"/>
                <w:lang w:val="en-US" w:eastAsia="zh-CN"/>
              </w:rPr>
              <w:t>合计</w:t>
            </w:r>
          </w:p>
        </w:tc>
        <w:tc>
          <w:tcPr>
            <w:tcW w:w="763" w:type="dxa"/>
            <w:tcBorders>
              <w:top w:val="single" w:color="auto" w:sz="4" w:space="0"/>
              <w:left w:val="single" w:color="auto" w:sz="4" w:space="0"/>
              <w:bottom w:val="single" w:color="auto" w:sz="4" w:space="0"/>
              <w:right w:val="single" w:color="auto" w:sz="4" w:space="0"/>
            </w:tcBorders>
            <w:vAlign w:val="center"/>
          </w:tcPr>
          <w:p w14:paraId="6E948094">
            <w:pPr>
              <w:jc w:val="center"/>
              <w:rPr>
                <w:rFonts w:hint="default"/>
                <w:lang w:val="en-US" w:eastAsia="zh-CN"/>
              </w:rPr>
            </w:pPr>
            <w:r>
              <w:rPr>
                <w:rFonts w:hint="eastAsia"/>
                <w:lang w:val="en-US" w:eastAsia="zh-CN"/>
              </w:rPr>
              <w:t>100分</w:t>
            </w:r>
          </w:p>
        </w:tc>
        <w:tc>
          <w:tcPr>
            <w:tcW w:w="6038" w:type="dxa"/>
            <w:tcBorders>
              <w:top w:val="single" w:color="auto" w:sz="4" w:space="0"/>
              <w:left w:val="single" w:color="auto" w:sz="4" w:space="0"/>
              <w:bottom w:val="single" w:color="auto" w:sz="4" w:space="0"/>
              <w:right w:val="single" w:color="auto" w:sz="4" w:space="0"/>
            </w:tcBorders>
            <w:vAlign w:val="center"/>
          </w:tcPr>
          <w:p w14:paraId="2D5DE841">
            <w:pPr>
              <w:rPr>
                <w:rFonts w:hint="eastAsia"/>
              </w:rPr>
            </w:pPr>
          </w:p>
        </w:tc>
      </w:tr>
    </w:tbl>
    <w:p w14:paraId="7A7937F2"/>
    <w:p w14:paraId="4463A52D"/>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92CDE"/>
    <w:rsid w:val="0D544DBE"/>
    <w:rsid w:val="380444BD"/>
    <w:rsid w:val="47B0713D"/>
    <w:rsid w:val="738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黑体" w:hAnsi="黑体" w:eastAsia="黑体" w:cs="黑体"/>
      <w:sz w:val="21"/>
      <w:szCs w:val="21"/>
      <w:lang w:val="en-US" w:eastAsia="en-US" w:bidi="ar-SA"/>
    </w:rPr>
  </w:style>
  <w:style w:type="paragraph" w:customStyle="1" w:styleId="5">
    <w:name w:val="Table Text"/>
    <w:basedOn w:val="1"/>
    <w:semiHidden/>
    <w:qFormat/>
    <w:uiPriority w:val="0"/>
    <w:rPr>
      <w:rFonts w:ascii="宋体" w:hAnsi="宋体" w:eastAsia="宋体" w:cs="宋体"/>
      <w:sz w:val="22"/>
      <w:szCs w:val="22"/>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2</Pages>
  <Words>1522</Words>
  <Characters>1598</Characters>
  <Lines>0</Lines>
  <Paragraphs>0</Paragraphs>
  <TotalTime>16</TotalTime>
  <ScaleCrop>false</ScaleCrop>
  <LinksUpToDate>false</LinksUpToDate>
  <CharactersWithSpaces>1607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2025-03-24T09:33:00Z</dcterms:created>
  <dc:creator>outatsui</dc:creator>
  <cp:lastModifiedBy>outatsui</cp:lastModifiedBy>
  <dcterms:modified xsi:type="dcterms:W3CDTF">2025-04-28T05:03:40Z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F61040181ED94E4B9FAAD747765EDFF2_11</vt:lpwstr>
  </property>
  <property fmtid="{D5CDD505-2E9C-101B-9397-08002B2CF9AE}" pid="4" name="KSOTemplateDocerSaveRecord">
    <vt:lpwstr>eyJoZGlkIjoiNzg0NDI4Y2ExYTliODczMGRiOTU0ZDQ3ZGQwOWYwNmIiLCJ1c2VySWQiOiIyNDg0OTIyOTQifQ==</vt:lpwstr>
  </property>
</Properties>
</file>