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highlight w:val="none"/>
        </w:rPr>
      </w:pPr>
    </w:p>
    <w:p>
      <w:pPr>
        <w:widowControl/>
        <w:rPr>
          <w:rFonts w:ascii="宋体" w:hAnsi="宋体"/>
          <w:b/>
          <w:color w:val="auto"/>
          <w:sz w:val="52"/>
          <w:highlight w:val="none"/>
        </w:rPr>
      </w:pPr>
    </w:p>
    <w:p>
      <w:pPr>
        <w:widowControl/>
        <w:spacing w:line="720" w:lineRule="auto"/>
        <w:jc w:val="center"/>
        <w:rPr>
          <w:rFonts w:ascii="宋体" w:hAnsi="宋体"/>
          <w:b/>
          <w:color w:val="auto"/>
          <w:sz w:val="36"/>
          <w:highlight w:val="none"/>
        </w:rPr>
      </w:pPr>
    </w:p>
    <w:p>
      <w:pPr>
        <w:widowControl/>
        <w:spacing w:line="720" w:lineRule="auto"/>
        <w:ind w:firstLine="209" w:firstLineChars="40"/>
        <w:jc w:val="left"/>
        <w:rPr>
          <w:rFonts w:ascii="宋体" w:hAnsi="宋体"/>
          <w:b/>
          <w:color w:val="auto"/>
          <w:sz w:val="52"/>
          <w:highlight w:val="none"/>
        </w:rPr>
      </w:pPr>
    </w:p>
    <w:p>
      <w:pPr>
        <w:widowControl/>
        <w:jc w:val="left"/>
        <w:rPr>
          <w:rFonts w:ascii="宋体" w:hAnsi="宋体"/>
          <w:b/>
          <w:color w:val="auto"/>
          <w:sz w:val="52"/>
          <w:highlight w:val="none"/>
        </w:rPr>
      </w:pPr>
    </w:p>
    <w:p>
      <w:pPr>
        <w:widowControl/>
        <w:jc w:val="left"/>
        <w:rPr>
          <w:rFonts w:ascii="宋体" w:hAnsi="宋体"/>
          <w:b/>
          <w:color w:val="auto"/>
          <w:sz w:val="52"/>
          <w:highlight w:val="none"/>
        </w:rPr>
      </w:pPr>
    </w:p>
    <w:p>
      <w:pPr>
        <w:widowControl/>
        <w:jc w:val="center"/>
        <w:rPr>
          <w:rFonts w:ascii="宋体" w:hAnsi="宋体"/>
          <w:b/>
          <w:color w:val="auto"/>
          <w:sz w:val="52"/>
          <w:highlight w:val="none"/>
        </w:rPr>
      </w:pPr>
      <w:r>
        <w:rPr>
          <w:rFonts w:hint="eastAsia" w:ascii="宋体" w:hAnsi="宋体"/>
          <w:b/>
          <w:color w:val="auto"/>
          <w:sz w:val="52"/>
          <w:highlight w:val="none"/>
        </w:rPr>
        <w:t>资格审查文件格式</w:t>
      </w:r>
    </w:p>
    <w:p>
      <w:pPr>
        <w:widowControl/>
        <w:ind w:firstLine="1044"/>
        <w:jc w:val="center"/>
        <w:rPr>
          <w:rFonts w:ascii="宋体" w:hAnsi="宋体"/>
          <w:b/>
          <w:color w:val="auto"/>
          <w:sz w:val="52"/>
          <w:highlight w:val="none"/>
        </w:rPr>
      </w:pPr>
    </w:p>
    <w:p>
      <w:pPr>
        <w:widowControl/>
        <w:ind w:firstLine="883"/>
        <w:jc w:val="center"/>
        <w:rPr>
          <w:rFonts w:ascii="宋体" w:hAnsi="宋体"/>
          <w:b/>
          <w:color w:val="auto"/>
          <w:sz w:val="44"/>
          <w:highlight w:val="none"/>
        </w:rPr>
      </w:pPr>
    </w:p>
    <w:p>
      <w:pPr>
        <w:widowControl/>
        <w:ind w:firstLine="883"/>
        <w:jc w:val="center"/>
        <w:rPr>
          <w:rFonts w:ascii="宋体" w:hAnsi="宋体"/>
          <w:b/>
          <w:color w:val="auto"/>
          <w:sz w:val="44"/>
          <w:highlight w:val="none"/>
        </w:rPr>
      </w:pPr>
    </w:p>
    <w:p>
      <w:pPr>
        <w:widowControl/>
        <w:ind w:firstLine="883"/>
        <w:jc w:val="center"/>
        <w:rPr>
          <w:rFonts w:ascii="宋体" w:hAnsi="宋体"/>
          <w:b/>
          <w:color w:val="auto"/>
          <w:sz w:val="44"/>
          <w:highlight w:val="none"/>
        </w:rPr>
      </w:pPr>
    </w:p>
    <w:p>
      <w:pPr>
        <w:widowControl/>
        <w:ind w:firstLine="883"/>
        <w:jc w:val="center"/>
        <w:rPr>
          <w:rFonts w:ascii="宋体" w:hAnsi="宋体"/>
          <w:b/>
          <w:color w:val="auto"/>
          <w:sz w:val="44"/>
          <w:highlight w:val="none"/>
        </w:rPr>
      </w:pPr>
    </w:p>
    <w:p>
      <w:pPr>
        <w:widowControl/>
        <w:rPr>
          <w:rFonts w:ascii="宋体" w:hAnsi="宋体"/>
          <w:b/>
          <w:color w:val="auto"/>
          <w:sz w:val="44"/>
          <w:highlight w:val="none"/>
        </w:rPr>
      </w:pPr>
    </w:p>
    <w:p>
      <w:pPr>
        <w:outlineLvl w:val="1"/>
        <w:rPr>
          <w:rFonts w:ascii="宋体" w:hAnsi="宋体"/>
          <w:color w:val="auto"/>
          <w:sz w:val="24"/>
          <w:highlight w:val="none"/>
        </w:rPr>
        <w:sectPr>
          <w:headerReference r:id="rId3" w:type="default"/>
          <w:footerReference r:id="rId4" w:type="default"/>
          <w:footerReference r:id="rId5" w:type="even"/>
          <w:pgSz w:w="11906" w:h="16838"/>
          <w:pgMar w:top="1304" w:right="1644" w:bottom="1304" w:left="1418" w:header="851" w:footer="397" w:gutter="0"/>
          <w:cols w:space="720" w:num="1"/>
          <w:docGrid w:type="lines" w:linePitch="312" w:charSpace="0"/>
        </w:sectPr>
      </w:pPr>
    </w:p>
    <w:p>
      <w:pPr>
        <w:widowControl/>
        <w:rPr>
          <w:rFonts w:ascii="宋体" w:hAnsi="宋体"/>
          <w:color w:val="auto"/>
          <w:spacing w:val="20"/>
          <w:sz w:val="24"/>
          <w:highlight w:val="none"/>
        </w:rPr>
      </w:pPr>
      <w:r>
        <w:rPr>
          <w:rFonts w:hint="eastAsia" w:ascii="宋体" w:hAnsi="宋体"/>
          <w:color w:val="auto"/>
          <w:spacing w:val="20"/>
          <w:sz w:val="24"/>
          <w:highlight w:val="none"/>
        </w:rPr>
        <w:t>附表一</w:t>
      </w:r>
    </w:p>
    <w:p>
      <w:pPr>
        <w:widowControl/>
        <w:snapToGrid w:val="0"/>
        <w:spacing w:line="420" w:lineRule="exact"/>
        <w:jc w:val="center"/>
        <w:rPr>
          <w:rFonts w:ascii="宋体" w:hAnsi="宋体"/>
          <w:b/>
          <w:color w:val="auto"/>
          <w:spacing w:val="20"/>
          <w:sz w:val="32"/>
          <w:highlight w:val="none"/>
        </w:rPr>
      </w:pPr>
      <w:r>
        <w:rPr>
          <w:rFonts w:hint="eastAsia" w:ascii="宋体" w:hAnsi="宋体"/>
          <w:b/>
          <w:color w:val="auto"/>
          <w:highlight w:val="none"/>
        </w:rPr>
        <w:t>入库申请人</w:t>
      </w:r>
      <w:r>
        <w:rPr>
          <w:rFonts w:hint="eastAsia" w:ascii="宋体" w:hAnsi="宋体"/>
          <w:b/>
          <w:color w:val="auto"/>
          <w:highlight w:val="none"/>
          <w:lang w:eastAsia="zh-CN"/>
        </w:rPr>
        <w:t>资格审查</w:t>
      </w:r>
      <w:r>
        <w:rPr>
          <w:rFonts w:hint="eastAsia" w:ascii="宋体" w:hAnsi="宋体"/>
          <w:b/>
          <w:color w:val="auto"/>
          <w:highlight w:val="none"/>
        </w:rPr>
        <w:t>资料一览表</w:t>
      </w:r>
    </w:p>
    <w:p>
      <w:pPr>
        <w:widowControl/>
        <w:spacing w:line="360" w:lineRule="exact"/>
        <w:ind w:left="-119" w:leftChars="-171" w:right="-958" w:rightChars="-342" w:hanging="360" w:hangingChars="150"/>
        <w:rPr>
          <w:rFonts w:hint="eastAsia" w:ascii="宋体" w:hAnsi="宋体"/>
          <w:color w:val="auto"/>
          <w:sz w:val="24"/>
          <w:highlight w:val="none"/>
        </w:rPr>
      </w:pPr>
      <w:r>
        <w:rPr>
          <w:rFonts w:hint="eastAsia" w:ascii="宋体" w:hAnsi="宋体"/>
          <w:color w:val="auto"/>
          <w:sz w:val="24"/>
          <w:highlight w:val="none"/>
        </w:rPr>
        <w:t>工程名称：</w:t>
      </w:r>
      <w:r>
        <w:rPr>
          <w:rFonts w:hint="eastAsia" w:ascii="宋体" w:hAnsi="宋体"/>
          <w:color w:val="auto"/>
          <w:sz w:val="24"/>
          <w:highlight w:val="none"/>
          <w:lang w:eastAsia="zh-CN"/>
        </w:rPr>
        <w:t>广州市白云区人民政府同德街道办事处</w:t>
      </w:r>
      <w:r>
        <w:rPr>
          <w:rFonts w:hint="eastAsia" w:ascii="宋体" w:hAnsi="宋体"/>
          <w:color w:val="auto"/>
          <w:sz w:val="24"/>
          <w:highlight w:val="none"/>
        </w:rPr>
        <w:t>小额工程建设企业库（××库）</w:t>
      </w:r>
    </w:p>
    <w:p>
      <w:pPr>
        <w:widowControl/>
        <w:snapToGrid w:val="0"/>
        <w:spacing w:line="360" w:lineRule="exact"/>
        <w:ind w:left="-479" w:leftChars="-171"/>
        <w:jc w:val="left"/>
        <w:rPr>
          <w:rFonts w:ascii="宋体" w:hAnsi="宋体"/>
          <w:color w:val="auto"/>
          <w:sz w:val="24"/>
          <w:highlight w:val="none"/>
        </w:rPr>
      </w:pPr>
      <w:r>
        <w:rPr>
          <w:rFonts w:hint="eastAsia" w:ascii="宋体" w:hAnsi="宋体"/>
          <w:color w:val="auto"/>
          <w:sz w:val="24"/>
          <w:highlight w:val="none"/>
        </w:rPr>
        <w:t>投标申请单位（盖章）：</w:t>
      </w:r>
    </w:p>
    <w:tbl>
      <w:tblPr>
        <w:tblStyle w:val="12"/>
        <w:tblW w:w="1011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2023"/>
        <w:gridCol w:w="2117"/>
        <w:gridCol w:w="785"/>
        <w:gridCol w:w="1140"/>
        <w:gridCol w:w="1817"/>
        <w:gridCol w:w="908"/>
        <w:gridCol w:w="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23" w:type="dxa"/>
            <w:vMerge w:val="restart"/>
            <w:tcBorders>
              <w:top w:val="single" w:color="auto" w:sz="4" w:space="0"/>
              <w:left w:val="single" w:color="auto" w:sz="4" w:space="0"/>
              <w:right w:val="single" w:color="auto" w:sz="4" w:space="0"/>
            </w:tcBorders>
            <w:vAlign w:val="center"/>
          </w:tcPr>
          <w:p>
            <w:pPr>
              <w:widowControl/>
              <w:tabs>
                <w:tab w:val="left" w:pos="420"/>
              </w:tabs>
              <w:ind w:left="420" w:hanging="420"/>
              <w:jc w:val="center"/>
              <w:rPr>
                <w:rFonts w:ascii="宋体" w:hAnsi="宋体" w:cs="仿宋_GB2312"/>
                <w:color w:val="auto"/>
                <w:sz w:val="24"/>
                <w:szCs w:val="21"/>
                <w:highlight w:val="none"/>
              </w:rPr>
            </w:pPr>
            <w:r>
              <w:rPr>
                <w:rFonts w:hint="eastAsia" w:ascii="宋体" w:hAnsi="宋体"/>
                <w:color w:val="auto"/>
                <w:sz w:val="18"/>
                <w:szCs w:val="18"/>
                <w:highlight w:val="none"/>
              </w:rPr>
              <w:t>序号</w:t>
            </w:r>
          </w:p>
        </w:tc>
        <w:tc>
          <w:tcPr>
            <w:tcW w:w="4140"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sz w:val="18"/>
                <w:szCs w:val="18"/>
                <w:highlight w:val="none"/>
              </w:rPr>
            </w:pPr>
            <w:r>
              <w:rPr>
                <w:rFonts w:hint="eastAsia" w:ascii="宋体" w:hAnsi="宋体"/>
                <w:color w:val="auto"/>
                <w:sz w:val="18"/>
                <w:szCs w:val="18"/>
                <w:highlight w:val="none"/>
              </w:rPr>
              <w:t>项目</w:t>
            </w:r>
          </w:p>
        </w:tc>
        <w:tc>
          <w:tcPr>
            <w:tcW w:w="785"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sz w:val="24"/>
                <w:highlight w:val="none"/>
              </w:rPr>
            </w:pPr>
            <w:r>
              <w:rPr>
                <w:rFonts w:hint="eastAsia" w:ascii="宋体" w:hAnsi="宋体"/>
                <w:color w:val="auto"/>
                <w:sz w:val="18"/>
                <w:szCs w:val="18"/>
                <w:highlight w:val="none"/>
              </w:rPr>
              <w:t>报名资料页码</w:t>
            </w:r>
          </w:p>
        </w:tc>
        <w:tc>
          <w:tcPr>
            <w:tcW w:w="11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sz w:val="18"/>
                <w:szCs w:val="18"/>
                <w:highlight w:val="none"/>
              </w:rPr>
            </w:pPr>
            <w:r>
              <w:rPr>
                <w:rFonts w:hint="eastAsia" w:ascii="宋体" w:hAnsi="宋体"/>
                <w:color w:val="auto"/>
                <w:sz w:val="18"/>
                <w:szCs w:val="18"/>
                <w:highlight w:val="none"/>
              </w:rPr>
              <w:t>报名提交</w:t>
            </w:r>
          </w:p>
          <w:p>
            <w:pPr>
              <w:widowControl/>
              <w:jc w:val="center"/>
              <w:rPr>
                <w:rFonts w:ascii="宋体" w:hAnsi="宋体"/>
                <w:color w:val="auto"/>
                <w:sz w:val="18"/>
                <w:szCs w:val="18"/>
                <w:highlight w:val="none"/>
              </w:rPr>
            </w:pPr>
            <w:r>
              <w:rPr>
                <w:rFonts w:hint="eastAsia" w:ascii="宋体" w:hAnsi="宋体"/>
                <w:color w:val="auto"/>
                <w:sz w:val="18"/>
                <w:szCs w:val="18"/>
                <w:highlight w:val="none"/>
              </w:rPr>
              <w:t>资料要求</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highlight w:val="none"/>
              </w:rPr>
            </w:pPr>
            <w:r>
              <w:rPr>
                <w:rFonts w:hint="eastAsia" w:ascii="宋体" w:hAnsi="宋体"/>
                <w:color w:val="auto"/>
                <w:sz w:val="18"/>
                <w:szCs w:val="18"/>
                <w:highlight w:val="none"/>
              </w:rPr>
              <w:t>审核情况</w:t>
            </w:r>
          </w:p>
        </w:tc>
        <w:tc>
          <w:tcPr>
            <w:tcW w:w="908" w:type="dxa"/>
            <w:vMerge w:val="restart"/>
            <w:tcBorders>
              <w:top w:val="single" w:color="auto" w:sz="4" w:space="0"/>
              <w:left w:val="single" w:color="auto" w:sz="4" w:space="0"/>
              <w:right w:val="single" w:color="auto" w:sz="4" w:space="0"/>
            </w:tcBorders>
            <w:vAlign w:val="center"/>
          </w:tcPr>
          <w:p>
            <w:pPr>
              <w:widowControl/>
              <w:ind w:firstLine="75" w:firstLineChars="42"/>
              <w:jc w:val="center"/>
              <w:rPr>
                <w:rFonts w:ascii="宋体" w:hAnsi="宋体"/>
                <w:color w:val="auto"/>
                <w:sz w:val="18"/>
                <w:szCs w:val="18"/>
                <w:highlight w:val="none"/>
              </w:rPr>
            </w:pPr>
            <w:r>
              <w:rPr>
                <w:rFonts w:hint="eastAsia" w:ascii="宋体" w:hAnsi="宋体"/>
                <w:color w:val="auto"/>
                <w:sz w:val="18"/>
                <w:szCs w:val="18"/>
                <w:highlight w:val="none"/>
              </w:rPr>
              <w:t>报名人</w:t>
            </w:r>
          </w:p>
          <w:p>
            <w:pPr>
              <w:widowControl/>
              <w:jc w:val="center"/>
              <w:rPr>
                <w:rFonts w:ascii="宋体" w:hAnsi="宋体"/>
                <w:color w:val="auto"/>
                <w:sz w:val="24"/>
                <w:highlight w:val="none"/>
              </w:rPr>
            </w:pPr>
            <w:r>
              <w:rPr>
                <w:rFonts w:hint="eastAsia" w:ascii="宋体" w:hAnsi="宋体"/>
                <w:color w:val="auto"/>
                <w:sz w:val="18"/>
                <w:szCs w:val="18"/>
                <w:highlight w:val="none"/>
              </w:rPr>
              <w:t>确认</w:t>
            </w:r>
          </w:p>
        </w:tc>
        <w:tc>
          <w:tcPr>
            <w:tcW w:w="598" w:type="dxa"/>
            <w:vMerge w:val="restart"/>
            <w:tcBorders>
              <w:top w:val="single" w:color="auto" w:sz="4" w:space="0"/>
              <w:left w:val="nil"/>
              <w:right w:val="single" w:color="auto" w:sz="4" w:space="0"/>
            </w:tcBorders>
            <w:vAlign w:val="center"/>
          </w:tcPr>
          <w:p>
            <w:pPr>
              <w:widowControl/>
              <w:jc w:val="center"/>
              <w:rPr>
                <w:rFonts w:ascii="宋体" w:hAnsi="宋体"/>
                <w:color w:val="auto"/>
                <w:sz w:val="24"/>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23" w:type="dxa"/>
            <w:vMerge w:val="continue"/>
            <w:tcBorders>
              <w:left w:val="single" w:color="auto" w:sz="4" w:space="0"/>
              <w:bottom w:val="single" w:color="auto" w:sz="4" w:space="0"/>
              <w:right w:val="single" w:color="auto" w:sz="4" w:space="0"/>
            </w:tcBorders>
            <w:vAlign w:val="center"/>
          </w:tcPr>
          <w:p>
            <w:pPr>
              <w:widowControl/>
              <w:tabs>
                <w:tab w:val="left" w:pos="420"/>
              </w:tabs>
              <w:ind w:left="420" w:hanging="420"/>
              <w:jc w:val="center"/>
              <w:rPr>
                <w:rFonts w:ascii="宋体" w:hAnsi="宋体"/>
                <w:color w:val="auto"/>
                <w:sz w:val="18"/>
                <w:szCs w:val="18"/>
                <w:highlight w:val="none"/>
              </w:rPr>
            </w:pPr>
          </w:p>
        </w:tc>
        <w:tc>
          <w:tcPr>
            <w:tcW w:w="414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78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sz w:val="18"/>
                <w:szCs w:val="18"/>
                <w:highlight w:val="none"/>
              </w:rPr>
            </w:pPr>
          </w:p>
        </w:tc>
        <w:tc>
          <w:tcPr>
            <w:tcW w:w="114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sz w:val="18"/>
                <w:szCs w:val="18"/>
                <w:highlight w:val="none"/>
              </w:rPr>
            </w:pP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highlight w:val="none"/>
              </w:rPr>
            </w:pPr>
            <w:r>
              <w:rPr>
                <w:rFonts w:hint="eastAsia" w:ascii="宋体" w:hAnsi="宋体"/>
                <w:color w:val="auto"/>
                <w:sz w:val="18"/>
                <w:szCs w:val="18"/>
                <w:highlight w:val="none"/>
              </w:rPr>
              <w:t>(由</w:t>
            </w:r>
            <w:r>
              <w:rPr>
                <w:rFonts w:hint="eastAsia" w:ascii="宋体" w:hAnsi="宋体"/>
                <w:color w:val="auto"/>
                <w:sz w:val="18"/>
                <w:szCs w:val="18"/>
                <w:highlight w:val="none"/>
                <w:lang w:eastAsia="zh-CN"/>
              </w:rPr>
              <w:t>招标代理</w:t>
            </w:r>
            <w:r>
              <w:rPr>
                <w:rFonts w:hint="eastAsia" w:ascii="宋体" w:hAnsi="宋体"/>
                <w:color w:val="auto"/>
                <w:sz w:val="18"/>
                <w:szCs w:val="18"/>
                <w:highlight w:val="none"/>
              </w:rPr>
              <w:t>单位填写)</w:t>
            </w:r>
          </w:p>
        </w:tc>
        <w:tc>
          <w:tcPr>
            <w:tcW w:w="90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sz w:val="24"/>
                <w:highlight w:val="none"/>
              </w:rPr>
            </w:pPr>
          </w:p>
        </w:tc>
        <w:tc>
          <w:tcPr>
            <w:tcW w:w="598" w:type="dxa"/>
            <w:vMerge w:val="continue"/>
            <w:tcBorders>
              <w:left w:val="nil"/>
              <w:bottom w:val="single" w:color="auto" w:sz="4" w:space="0"/>
              <w:right w:val="single" w:color="auto" w:sz="4" w:space="0"/>
            </w:tcBorders>
            <w:vAlign w:val="top"/>
          </w:tcPr>
          <w:p>
            <w:pPr>
              <w:widowControl/>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ascii="宋体" w:hAnsi="宋体"/>
                <w:color w:val="auto"/>
                <w:szCs w:val="21"/>
                <w:highlight w:val="none"/>
              </w:rPr>
            </w:pPr>
            <w:r>
              <w:rPr>
                <w:rFonts w:hint="eastAsia" w:ascii="宋体" w:hAnsi="宋体" w:cs="仿宋_GB2312"/>
                <w:color w:val="auto"/>
                <w:szCs w:val="21"/>
                <w:highlight w:val="none"/>
              </w:rPr>
              <w:t>1</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资格审查申请函</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r>
              <w:rPr>
                <w:rFonts w:hint="eastAsia" w:ascii="宋体" w:hAnsi="宋体"/>
                <w:color w:val="auto"/>
                <w:sz w:val="24"/>
                <w:highlight w:val="none"/>
              </w:rPr>
              <w:t> </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r>
              <w:rPr>
                <w:rFonts w:hint="eastAsia" w:ascii="宋体" w:hAnsi="宋体"/>
                <w:color w:val="auto"/>
                <w:sz w:val="24"/>
                <w:highlight w:val="none"/>
              </w:rPr>
              <w:t>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r>
              <w:rPr>
                <w:rFonts w:hint="eastAsia" w:ascii="宋体" w:hAnsi="宋体"/>
                <w:color w:val="auto"/>
                <w:sz w:val="24"/>
                <w:highlight w:val="none"/>
              </w:rPr>
              <w:t> </w:t>
            </w: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24"/>
                <w:highlight w:val="none"/>
              </w:rPr>
            </w:pPr>
            <w:r>
              <w:rPr>
                <w:rFonts w:hint="eastAsia" w:ascii="宋体" w:hAnsi="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ascii="宋体" w:hAnsi="宋体"/>
                <w:color w:val="auto"/>
                <w:szCs w:val="21"/>
                <w:highlight w:val="none"/>
              </w:rPr>
            </w:pPr>
            <w:r>
              <w:rPr>
                <w:rFonts w:hint="eastAsia" w:ascii="宋体" w:hAnsi="宋体" w:cs="仿宋_GB2312"/>
                <w:color w:val="auto"/>
                <w:szCs w:val="21"/>
                <w:highlight w:val="none"/>
              </w:rPr>
              <w:t>2</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Theme="minorEastAsia"/>
                <w:b/>
                <w:bCs/>
                <w:color w:val="auto"/>
                <w:spacing w:val="60"/>
                <w:sz w:val="18"/>
                <w:szCs w:val="18"/>
                <w:highlight w:val="none"/>
                <w:lang w:eastAsia="zh-CN"/>
              </w:rPr>
            </w:pPr>
            <w:r>
              <w:rPr>
                <w:rFonts w:hint="eastAsia" w:ascii="宋体" w:hAnsi="宋体"/>
                <w:color w:val="auto"/>
                <w:sz w:val="18"/>
                <w:szCs w:val="18"/>
                <w:highlight w:val="none"/>
              </w:rPr>
              <w:t>法定代表人证明书、法定代表人授权委托书</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bCs/>
                <w:color w:val="auto"/>
                <w:spacing w:val="60"/>
                <w:sz w:val="24"/>
                <w:highlight w:val="none"/>
              </w:rPr>
            </w:pPr>
            <w:r>
              <w:rPr>
                <w:rFonts w:hint="eastAsia" w:ascii="宋体" w:hAnsi="宋体"/>
                <w:color w:val="auto"/>
                <w:sz w:val="24"/>
                <w:highlight w:val="none"/>
              </w:rPr>
              <w:t> </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bCs/>
                <w:color w:val="auto"/>
                <w:spacing w:val="60"/>
                <w:sz w:val="24"/>
                <w:highlight w:val="none"/>
              </w:rPr>
            </w:pPr>
            <w:r>
              <w:rPr>
                <w:rFonts w:hint="eastAsia" w:ascii="宋体" w:hAnsi="宋体"/>
                <w:color w:val="auto"/>
                <w:sz w:val="24"/>
                <w:highlight w:val="none"/>
              </w:rPr>
              <w:t>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bCs/>
                <w:color w:val="auto"/>
                <w:spacing w:val="60"/>
                <w:sz w:val="24"/>
                <w:highlight w:val="none"/>
              </w:rPr>
            </w:pPr>
            <w:r>
              <w:rPr>
                <w:rFonts w:hint="eastAsia" w:ascii="宋体" w:hAnsi="宋体"/>
                <w:color w:val="auto"/>
                <w:sz w:val="24"/>
                <w:highlight w:val="none"/>
              </w:rPr>
              <w:t> </w:t>
            </w: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24"/>
                <w:highlight w:val="none"/>
              </w:rPr>
            </w:pPr>
            <w:r>
              <w:rPr>
                <w:rFonts w:hint="eastAsia" w:ascii="宋体" w:hAnsi="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hint="eastAsia" w:ascii="宋体" w:hAnsi="宋体" w:cs="仿宋_GB2312" w:eastAsiaTheme="minorEastAsia"/>
                <w:color w:val="auto"/>
                <w:szCs w:val="21"/>
                <w:highlight w:val="none"/>
                <w:lang w:val="en-US" w:eastAsia="zh-CN"/>
              </w:rPr>
            </w:pPr>
            <w:r>
              <w:rPr>
                <w:rFonts w:hint="eastAsia" w:ascii="宋体" w:hAnsi="宋体" w:cs="仿宋_GB2312"/>
                <w:color w:val="auto"/>
                <w:szCs w:val="21"/>
                <w:highlight w:val="none"/>
                <w:lang w:val="en-US" w:eastAsia="zh-CN"/>
              </w:rPr>
              <w:t>3</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olor w:val="auto"/>
                <w:sz w:val="18"/>
                <w:szCs w:val="18"/>
                <w:highlight w:val="none"/>
              </w:rPr>
            </w:pPr>
            <w:r>
              <w:rPr>
                <w:rFonts w:hint="eastAsia" w:ascii="宋体" w:hAnsi="宋体"/>
                <w:color w:val="auto"/>
                <w:sz w:val="18"/>
                <w:szCs w:val="18"/>
                <w:highlight w:val="none"/>
              </w:rPr>
              <w:t>附</w:t>
            </w:r>
            <w:r>
              <w:rPr>
                <w:rFonts w:hint="eastAsia" w:ascii="宋体" w:hAnsi="宋体"/>
                <w:color w:val="auto"/>
                <w:sz w:val="18"/>
                <w:szCs w:val="18"/>
                <w:highlight w:val="none"/>
                <w:lang w:val="en-US" w:eastAsia="zh-CN"/>
              </w:rPr>
              <w:t>被授权人</w:t>
            </w:r>
            <w:r>
              <w:rPr>
                <w:rFonts w:hint="eastAsia" w:ascii="宋体" w:hAnsi="宋体"/>
                <w:color w:val="auto"/>
                <w:sz w:val="18"/>
                <w:szCs w:val="18"/>
                <w:highlight w:val="none"/>
              </w:rPr>
              <w:t>自报名截止日期前三个月的社会保险证明</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olor w:val="auto"/>
                <w:sz w:val="18"/>
                <w:szCs w:val="18"/>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olor w:val="auto"/>
                <w:sz w:val="24"/>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olor w:val="auto"/>
                <w:sz w:val="24"/>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hint="eastAsia" w:ascii="宋体" w:hAnsi="宋体" w:eastAsiaTheme="minorEastAsia"/>
                <w:color w:val="auto"/>
                <w:szCs w:val="21"/>
                <w:highlight w:val="none"/>
                <w:lang w:eastAsia="zh-CN"/>
              </w:rPr>
            </w:pPr>
            <w:r>
              <w:rPr>
                <w:rFonts w:hint="eastAsia" w:ascii="宋体" w:hAnsi="宋体" w:cs="仿宋_GB2312"/>
                <w:color w:val="auto"/>
                <w:szCs w:val="21"/>
                <w:highlight w:val="none"/>
                <w:lang w:val="en-US" w:eastAsia="zh-CN"/>
              </w:rPr>
              <w:t>4</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企业营业执照副本复印件（或三证合一证件）</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bCs/>
                <w:color w:val="auto"/>
                <w:spacing w:val="60"/>
                <w:sz w:val="24"/>
                <w:highlight w:val="none"/>
              </w:rPr>
            </w:pPr>
            <w:r>
              <w:rPr>
                <w:rFonts w:hint="eastAsia" w:ascii="宋体" w:hAnsi="宋体"/>
                <w:color w:val="auto"/>
                <w:sz w:val="24"/>
                <w:highlight w:val="none"/>
              </w:rPr>
              <w:t> </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b/>
                <w:bCs/>
                <w:color w:val="auto"/>
                <w:spacing w:val="60"/>
                <w:sz w:val="24"/>
                <w:highlight w:val="none"/>
              </w:rPr>
            </w:pPr>
            <w:r>
              <w:rPr>
                <w:rFonts w:hint="eastAsia" w:ascii="宋体" w:hAnsi="宋体"/>
                <w:color w:val="auto"/>
                <w:sz w:val="24"/>
                <w:highlight w:val="none"/>
              </w:rPr>
              <w:t>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bCs/>
                <w:color w:val="auto"/>
                <w:spacing w:val="60"/>
                <w:sz w:val="24"/>
                <w:highlight w:val="none"/>
              </w:rPr>
            </w:pPr>
            <w:r>
              <w:rPr>
                <w:rFonts w:hint="eastAsia" w:ascii="宋体" w:hAnsi="宋体"/>
                <w:color w:val="auto"/>
                <w:sz w:val="24"/>
                <w:highlight w:val="none"/>
              </w:rPr>
              <w:t> </w:t>
            </w: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24"/>
                <w:highlight w:val="none"/>
              </w:rPr>
            </w:pPr>
            <w:r>
              <w:rPr>
                <w:rFonts w:hint="eastAsia" w:ascii="宋体" w:hAnsi="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hint="eastAsia" w:ascii="宋体" w:hAnsi="宋体" w:cs="仿宋_GB2312" w:eastAsiaTheme="minorEastAsia"/>
                <w:color w:val="auto"/>
                <w:szCs w:val="21"/>
                <w:highlight w:val="none"/>
                <w:lang w:eastAsia="zh-CN"/>
              </w:rPr>
            </w:pPr>
            <w:r>
              <w:rPr>
                <w:rFonts w:hint="eastAsia" w:ascii="宋体" w:hAnsi="宋体" w:cs="仿宋_GB2312"/>
                <w:color w:val="auto"/>
                <w:szCs w:val="21"/>
                <w:highlight w:val="none"/>
                <w:lang w:val="en-US" w:eastAsia="zh-CN"/>
              </w:rPr>
              <w:t>5</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b/>
                <w:bCs/>
                <w:color w:val="auto"/>
                <w:spacing w:val="60"/>
                <w:sz w:val="18"/>
                <w:szCs w:val="18"/>
                <w:highlight w:val="none"/>
              </w:rPr>
            </w:pPr>
            <w:r>
              <w:rPr>
                <w:rFonts w:hint="eastAsia" w:ascii="宋体" w:hAnsi="宋体"/>
                <w:color w:val="auto"/>
                <w:sz w:val="18"/>
                <w:szCs w:val="18"/>
                <w:highlight w:val="none"/>
              </w:rPr>
              <w:t>企业资质证书副本复印件</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bCs/>
                <w:color w:val="auto"/>
                <w:spacing w:val="60"/>
                <w:sz w:val="24"/>
                <w:highlight w:val="none"/>
              </w:rPr>
            </w:pPr>
            <w:r>
              <w:rPr>
                <w:rFonts w:hint="eastAsia" w:ascii="宋体" w:hAnsi="宋体"/>
                <w:color w:val="auto"/>
                <w:sz w:val="24"/>
                <w:highlight w:val="none"/>
              </w:rPr>
              <w:t> </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bCs/>
                <w:color w:val="auto"/>
                <w:spacing w:val="60"/>
                <w:sz w:val="24"/>
                <w:highlight w:val="none"/>
              </w:rPr>
            </w:pPr>
            <w:r>
              <w:rPr>
                <w:rFonts w:hint="eastAsia" w:ascii="宋体" w:hAnsi="宋体"/>
                <w:color w:val="auto"/>
                <w:sz w:val="24"/>
                <w:highlight w:val="none"/>
              </w:rPr>
              <w:t> </w:t>
            </w: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24"/>
                <w:highlight w:val="none"/>
              </w:rPr>
            </w:pPr>
            <w:r>
              <w:rPr>
                <w:rFonts w:hint="eastAsia" w:ascii="宋体" w:hAnsi="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jc w:val="center"/>
        </w:trPr>
        <w:tc>
          <w:tcPr>
            <w:tcW w:w="723" w:type="dxa"/>
            <w:vMerge w:val="restart"/>
            <w:tcBorders>
              <w:top w:val="single" w:color="auto" w:sz="4" w:space="0"/>
              <w:left w:val="single" w:color="auto" w:sz="4" w:space="0"/>
              <w:right w:val="single" w:color="auto" w:sz="4" w:space="0"/>
            </w:tcBorders>
            <w:vAlign w:val="center"/>
          </w:tcPr>
          <w:p>
            <w:pPr>
              <w:widowControl/>
              <w:tabs>
                <w:tab w:val="left" w:pos="420"/>
              </w:tabs>
              <w:spacing w:line="240" w:lineRule="exact"/>
              <w:ind w:left="420" w:hanging="420"/>
              <w:jc w:val="center"/>
              <w:rPr>
                <w:rFonts w:ascii="宋体" w:hAnsi="宋体" w:cs="仿宋_GB2312"/>
                <w:color w:val="auto"/>
                <w:szCs w:val="21"/>
                <w:highlight w:val="none"/>
              </w:rPr>
            </w:pPr>
            <w:r>
              <w:rPr>
                <w:rFonts w:hint="eastAsia" w:ascii="宋体" w:hAnsi="宋体" w:cs="仿宋_GB2312"/>
                <w:color w:val="auto"/>
                <w:szCs w:val="21"/>
                <w:highlight w:val="none"/>
                <w:lang w:val="en-US" w:eastAsia="zh-CN"/>
              </w:rPr>
              <w:t>6</w:t>
            </w:r>
          </w:p>
        </w:tc>
        <w:tc>
          <w:tcPr>
            <w:tcW w:w="2023"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201</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年1月至今独立</w:t>
            </w:r>
            <w:r>
              <w:rPr>
                <w:rFonts w:hint="eastAsia" w:ascii="宋体" w:hAnsi="宋体"/>
                <w:color w:val="auto"/>
                <w:sz w:val="18"/>
                <w:szCs w:val="18"/>
                <w:highlight w:val="none"/>
                <w:lang w:eastAsia="zh-CN"/>
              </w:rPr>
              <w:t>承接</w:t>
            </w:r>
            <w:r>
              <w:rPr>
                <w:rFonts w:hint="eastAsia" w:ascii="宋体" w:hAnsi="宋体"/>
                <w:color w:val="auto"/>
                <w:sz w:val="18"/>
                <w:szCs w:val="18"/>
                <w:highlight w:val="none"/>
              </w:rPr>
              <w:t>一个符合申报相应企业库的类似工程业绩证明材料</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（投标申请人在此填写工程名称、建设单位、地址、联系人、联系电话）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jc w:val="center"/>
        </w:trPr>
        <w:tc>
          <w:tcPr>
            <w:tcW w:w="723" w:type="dxa"/>
            <w:vMerge w:val="continue"/>
            <w:tcBorders>
              <w:left w:val="single" w:color="auto" w:sz="4" w:space="0"/>
              <w:right w:val="single" w:color="auto" w:sz="4" w:space="0"/>
            </w:tcBorders>
            <w:vAlign w:val="center"/>
          </w:tcPr>
          <w:p>
            <w:pPr>
              <w:widowControl/>
              <w:spacing w:line="240" w:lineRule="exact"/>
              <w:jc w:val="center"/>
              <w:rPr>
                <w:rFonts w:ascii="宋体" w:hAnsi="宋体"/>
                <w:color w:val="auto"/>
                <w:szCs w:val="21"/>
                <w:highlight w:val="none"/>
              </w:rPr>
            </w:pPr>
          </w:p>
        </w:tc>
        <w:tc>
          <w:tcPr>
            <w:tcW w:w="2023" w:type="dxa"/>
            <w:vMerge w:val="continue"/>
            <w:tcBorders>
              <w:left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2117" w:type="dxa"/>
            <w:tcBorders>
              <w:top w:val="single" w:color="auto" w:sz="4" w:space="0"/>
              <w:left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需同时提供中标通知书或委托书</w:t>
            </w:r>
            <w:r>
              <w:rPr>
                <w:rFonts w:hint="eastAsia" w:ascii="宋体" w:hAnsi="宋体"/>
                <w:color w:val="auto"/>
                <w:sz w:val="18"/>
                <w:szCs w:val="18"/>
                <w:highlight w:val="none"/>
                <w:lang w:eastAsia="zh-CN"/>
              </w:rPr>
              <w:t>，</w:t>
            </w:r>
            <w:r>
              <w:rPr>
                <w:rFonts w:hint="eastAsia" w:ascii="宋体" w:hAnsi="宋体"/>
                <w:color w:val="auto"/>
                <w:sz w:val="18"/>
                <w:szCs w:val="18"/>
                <w:highlight w:val="none"/>
              </w:rPr>
              <w:t>合同（按相应企业库要求提供</w:t>
            </w:r>
            <w:r>
              <w:rPr>
                <w:rFonts w:hint="eastAsia" w:ascii="宋体" w:hAnsi="宋体"/>
                <w:color w:val="auto"/>
                <w:sz w:val="18"/>
                <w:szCs w:val="18"/>
                <w:highlight w:val="none"/>
                <w:lang w:eastAsia="zh-CN"/>
              </w:rPr>
              <w:t>，监理企业库需同时提供中标通知书或委托书、合同、完工证明或竣工验收报告</w:t>
            </w:r>
            <w:r>
              <w:rPr>
                <w:rFonts w:hint="eastAsia" w:ascii="宋体" w:hAnsi="宋体"/>
                <w:color w:val="auto"/>
                <w:sz w:val="18"/>
                <w:szCs w:val="18"/>
                <w:highlight w:val="none"/>
              </w:rPr>
              <w:t>）</w:t>
            </w:r>
          </w:p>
        </w:tc>
        <w:tc>
          <w:tcPr>
            <w:tcW w:w="785"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1140" w:type="dxa"/>
            <w:tcBorders>
              <w:top w:val="single" w:color="auto" w:sz="4" w:space="0"/>
              <w:left w:val="single" w:color="auto" w:sz="4" w:space="0"/>
              <w:right w:val="single" w:color="auto" w:sz="4" w:space="0"/>
            </w:tcBorders>
            <w:vAlign w:val="center"/>
          </w:tcPr>
          <w:p>
            <w:pPr>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90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723" w:type="dxa"/>
            <w:tcBorders>
              <w:top w:val="single" w:color="auto" w:sz="4" w:space="0"/>
              <w:left w:val="single" w:color="auto" w:sz="4" w:space="0"/>
              <w:bottom w:val="nil"/>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lang w:val="en-US" w:eastAsia="zh-CN"/>
              </w:rPr>
              <w:t>7</w:t>
            </w:r>
          </w:p>
        </w:tc>
        <w:tc>
          <w:tcPr>
            <w:tcW w:w="4140" w:type="dxa"/>
            <w:gridSpan w:val="2"/>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配备项目负责人和主要业务人员（按相应企业库要求提供相关证明材料）</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ascii="宋体" w:hAnsi="宋体"/>
                <w:color w:val="auto"/>
                <w:szCs w:val="21"/>
                <w:highlight w:val="none"/>
              </w:rPr>
            </w:pPr>
            <w:r>
              <w:rPr>
                <w:rFonts w:hint="eastAsia" w:ascii="宋体" w:hAnsi="宋体"/>
                <w:color w:val="auto"/>
                <w:szCs w:val="21"/>
                <w:highlight w:val="none"/>
                <w:lang w:val="en-US" w:eastAsia="zh-CN"/>
              </w:rPr>
              <w:t>8</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入库申请人没有处于被责令停业的书面声明</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ascii="宋体" w:hAnsi="宋体"/>
                <w:color w:val="auto"/>
                <w:szCs w:val="21"/>
                <w:highlight w:val="none"/>
              </w:rPr>
            </w:pPr>
            <w:r>
              <w:rPr>
                <w:rFonts w:hint="eastAsia" w:ascii="宋体" w:hAnsi="宋体"/>
                <w:color w:val="auto"/>
                <w:szCs w:val="21"/>
                <w:highlight w:val="none"/>
                <w:lang w:val="en-US" w:eastAsia="zh-CN"/>
              </w:rPr>
              <w:t>9</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入库申请人没有处于被建设行政主管部门取消投标资格的处罚期内；</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24"/>
                <w:highlight w:val="none"/>
              </w:rPr>
            </w:pPr>
            <w:r>
              <w:rPr>
                <w:rFonts w:hint="eastAsia" w:ascii="宋体" w:hAnsi="宋体"/>
                <w:color w:val="auto"/>
                <w:sz w:val="18"/>
                <w:szCs w:val="18"/>
                <w:highlight w:val="none"/>
              </w:rPr>
              <w:t>原件</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ascii="宋体" w:hAnsi="宋体"/>
                <w:color w:val="auto"/>
                <w:szCs w:val="21"/>
                <w:highlight w:val="none"/>
                <w:lang w:val="en-US"/>
              </w:rPr>
            </w:pPr>
            <w:r>
              <w:rPr>
                <w:rFonts w:hint="eastAsia" w:ascii="宋体" w:hAnsi="宋体"/>
                <w:color w:val="auto"/>
                <w:szCs w:val="21"/>
                <w:highlight w:val="none"/>
                <w:lang w:val="en-US" w:eastAsia="zh-CN"/>
              </w:rPr>
              <w:t>10</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入库申请人没有处于财产被接管、冻结、破产的状态声明</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24"/>
                <w:highlight w:val="none"/>
              </w:rPr>
            </w:pPr>
            <w:r>
              <w:rPr>
                <w:rFonts w:hint="eastAsia" w:ascii="宋体" w:hAnsi="宋体"/>
                <w:color w:val="auto"/>
                <w:sz w:val="18"/>
                <w:szCs w:val="18"/>
                <w:highlight w:val="none"/>
              </w:rPr>
              <w:t>原件</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ascii="宋体" w:hAnsi="宋体"/>
                <w:color w:val="auto"/>
                <w:szCs w:val="21"/>
                <w:highlight w:val="none"/>
                <w:lang w:val="en-US"/>
              </w:rPr>
            </w:pPr>
            <w:r>
              <w:rPr>
                <w:rFonts w:hint="eastAsia" w:ascii="宋体" w:hAnsi="宋体"/>
                <w:color w:val="auto"/>
                <w:szCs w:val="21"/>
                <w:highlight w:val="none"/>
                <w:lang w:val="en-US" w:eastAsia="zh-CN"/>
              </w:rPr>
              <w:t>11</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入库申请人报名截止时间前3年内入库申请人没有重大工程质量问题的书面声明</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24"/>
                <w:highlight w:val="none"/>
              </w:rPr>
            </w:pPr>
            <w:r>
              <w:rPr>
                <w:rFonts w:hint="eastAsia" w:ascii="宋体" w:hAnsi="宋体"/>
                <w:color w:val="auto"/>
                <w:sz w:val="18"/>
                <w:szCs w:val="18"/>
                <w:highlight w:val="none"/>
              </w:rPr>
              <w:t>原件</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12</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入库申请人及其有隶属关系的机构没有参加本次建库工作，且与建设单位没有隶属关系的书面声明</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24"/>
                <w:highlight w:val="none"/>
              </w:rPr>
            </w:pPr>
            <w:r>
              <w:rPr>
                <w:rFonts w:hint="eastAsia" w:ascii="宋体" w:hAnsi="宋体"/>
                <w:color w:val="auto"/>
                <w:sz w:val="18"/>
                <w:szCs w:val="18"/>
                <w:highlight w:val="none"/>
              </w:rPr>
              <w:t>原件</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Theme="minorEastAsia"/>
                <w:color w:val="auto"/>
                <w:sz w:val="18"/>
                <w:szCs w:val="18"/>
                <w:highlight w:val="none"/>
                <w:lang w:val="en-US" w:eastAsia="zh-CN"/>
              </w:rPr>
            </w:pPr>
            <w:r>
              <w:rPr>
                <w:rFonts w:hint="eastAsia" w:ascii="宋体" w:hAnsi="宋体"/>
                <w:color w:val="auto"/>
                <w:szCs w:val="21"/>
                <w:highlight w:val="none"/>
                <w:lang w:val="en-US" w:eastAsia="zh-CN"/>
              </w:rPr>
              <w:t>13</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olor w:val="auto"/>
                <w:sz w:val="18"/>
                <w:szCs w:val="18"/>
                <w:highlight w:val="none"/>
              </w:rPr>
            </w:pPr>
            <w:r>
              <w:rPr>
                <w:rFonts w:hint="eastAsia" w:ascii="宋体" w:hAnsi="宋体"/>
                <w:color w:val="auto"/>
                <w:sz w:val="18"/>
                <w:szCs w:val="18"/>
                <w:highlight w:val="none"/>
              </w:rPr>
              <w:t>入库申请人已按照附表</w:t>
            </w:r>
            <w:r>
              <w:rPr>
                <w:rFonts w:hint="eastAsia" w:ascii="宋体" w:hAnsi="宋体"/>
                <w:color w:val="auto"/>
                <w:sz w:val="18"/>
                <w:szCs w:val="18"/>
                <w:highlight w:val="none"/>
                <w:lang w:eastAsia="zh-CN"/>
              </w:rPr>
              <w:t>六</w:t>
            </w:r>
            <w:r>
              <w:rPr>
                <w:rFonts w:hint="eastAsia" w:ascii="宋体" w:hAnsi="宋体"/>
                <w:color w:val="auto"/>
                <w:sz w:val="18"/>
                <w:szCs w:val="18"/>
                <w:highlight w:val="none"/>
              </w:rPr>
              <w:t>的内容签署盖章的《入库申请人声明》</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olor w:val="auto"/>
                <w:sz w:val="18"/>
                <w:szCs w:val="18"/>
                <w:highlight w:val="none"/>
              </w:rPr>
            </w:pPr>
            <w:r>
              <w:rPr>
                <w:rFonts w:hint="eastAsia" w:ascii="宋体" w:hAnsi="宋体"/>
                <w:color w:val="auto"/>
                <w:sz w:val="18"/>
                <w:szCs w:val="18"/>
                <w:highlight w:val="none"/>
              </w:rPr>
              <w:t>原件</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tabs>
                <w:tab w:val="left" w:pos="420"/>
              </w:tabs>
              <w:spacing w:line="240" w:lineRule="exact"/>
              <w:ind w:left="420" w:leftChars="0" w:hanging="420" w:firstLineChars="0"/>
              <w:jc w:val="center"/>
              <w:rPr>
                <w:rFonts w:hint="eastAsia" w:ascii="宋体" w:hAnsi="宋体"/>
                <w:color w:val="auto"/>
                <w:szCs w:val="21"/>
                <w:highlight w:val="none"/>
                <w:lang w:val="en-US"/>
              </w:rPr>
            </w:pPr>
            <w:r>
              <w:rPr>
                <w:rFonts w:hint="eastAsia" w:ascii="宋体" w:hAnsi="宋体"/>
                <w:color w:val="auto"/>
                <w:szCs w:val="21"/>
                <w:highlight w:val="none"/>
                <w:lang w:val="en-US" w:eastAsia="zh-CN"/>
              </w:rPr>
              <w:t>14</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olor w:val="auto"/>
                <w:sz w:val="18"/>
                <w:szCs w:val="18"/>
                <w:highlight w:val="none"/>
              </w:rPr>
            </w:pPr>
            <w:r>
              <w:rPr>
                <w:rFonts w:hint="eastAsia" w:ascii="宋体" w:hAnsi="宋体"/>
                <w:color w:val="auto"/>
                <w:sz w:val="18"/>
                <w:szCs w:val="18"/>
                <w:highlight w:val="none"/>
                <w:lang w:eastAsia="zh-CN"/>
              </w:rPr>
              <w:t>入库服务费缴纳承诺书（设计企业库与监理企业库需提供）</w:t>
            </w:r>
          </w:p>
        </w:tc>
        <w:tc>
          <w:tcPr>
            <w:tcW w:w="785" w:type="dxa"/>
            <w:tcBorders>
              <w:top w:val="single" w:color="auto" w:sz="4" w:space="0"/>
              <w:left w:val="single" w:color="auto" w:sz="4" w:space="0"/>
              <w:bottom w:val="single" w:color="auto" w:sz="4" w:space="0"/>
              <w:right w:val="single" w:color="auto" w:sz="4" w:space="0"/>
            </w:tcBorders>
            <w:vAlign w:val="center"/>
          </w:tcPr>
          <w:p>
            <w:pPr>
              <w:tabs>
                <w:tab w:val="left" w:pos="420"/>
              </w:tabs>
              <w:spacing w:line="240" w:lineRule="exact"/>
              <w:ind w:left="420" w:leftChars="0" w:hanging="420" w:firstLineChars="0"/>
              <w:jc w:val="center"/>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color w:val="auto"/>
                <w:sz w:val="18"/>
                <w:szCs w:val="18"/>
                <w:highlight w:val="none"/>
              </w:rPr>
            </w:pPr>
            <w:r>
              <w:rPr>
                <w:rFonts w:hint="eastAsia" w:ascii="宋体" w:hAnsi="宋体"/>
                <w:color w:val="auto"/>
                <w:sz w:val="18"/>
                <w:szCs w:val="18"/>
                <w:highlight w:val="none"/>
              </w:rPr>
              <w:t>原件</w:t>
            </w:r>
          </w:p>
        </w:tc>
        <w:tc>
          <w:tcPr>
            <w:tcW w:w="1817" w:type="dxa"/>
            <w:tcBorders>
              <w:top w:val="single" w:color="auto" w:sz="4" w:space="0"/>
              <w:left w:val="single" w:color="auto" w:sz="4" w:space="0"/>
              <w:bottom w:val="single" w:color="auto" w:sz="4" w:space="0"/>
              <w:right w:val="single" w:color="auto" w:sz="4" w:space="0"/>
            </w:tcBorders>
            <w:vAlign w:val="center"/>
          </w:tcPr>
          <w:p>
            <w:pPr>
              <w:tabs>
                <w:tab w:val="left" w:pos="420"/>
              </w:tabs>
              <w:spacing w:line="240" w:lineRule="exact"/>
              <w:ind w:left="420" w:leftChars="0" w:hanging="420" w:firstLineChars="0"/>
              <w:jc w:val="center"/>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tabs>
                <w:tab w:val="left" w:pos="420"/>
              </w:tabs>
              <w:spacing w:line="240" w:lineRule="exact"/>
              <w:ind w:left="420" w:leftChars="0" w:hanging="420" w:firstLineChars="0"/>
              <w:jc w:val="center"/>
              <w:rPr>
                <w:rFonts w:ascii="宋体" w:hAnsi="宋体"/>
                <w:color w:val="auto"/>
                <w:sz w:val="18"/>
                <w:szCs w:val="18"/>
                <w:highlight w:val="none"/>
              </w:rPr>
            </w:pPr>
          </w:p>
        </w:tc>
        <w:tc>
          <w:tcPr>
            <w:tcW w:w="598" w:type="dxa"/>
            <w:tcBorders>
              <w:top w:val="single" w:color="auto" w:sz="4" w:space="0"/>
              <w:left w:val="nil"/>
              <w:bottom w:val="single" w:color="auto" w:sz="4" w:space="0"/>
              <w:right w:val="single" w:color="auto" w:sz="4" w:space="0"/>
            </w:tcBorders>
            <w:vAlign w:val="top"/>
          </w:tcPr>
          <w:p>
            <w:pPr>
              <w:tabs>
                <w:tab w:val="left" w:pos="420"/>
              </w:tabs>
              <w:spacing w:line="240" w:lineRule="exact"/>
              <w:ind w:left="420" w:leftChars="0" w:hanging="420" w:firstLineChars="0"/>
              <w:jc w:val="center"/>
              <w:rPr>
                <w:rFonts w:ascii="宋体" w:hAnsi="宋体"/>
                <w:color w:val="auto"/>
                <w:sz w:val="18"/>
                <w:szCs w:val="18"/>
                <w:highlight w:val="none"/>
              </w:rPr>
            </w:pPr>
          </w:p>
        </w:tc>
      </w:tr>
    </w:tbl>
    <w:p>
      <w:pPr>
        <w:widowControl/>
        <w:spacing w:line="360" w:lineRule="exact"/>
        <w:ind w:right="-361" w:rightChars="-129"/>
        <w:jc w:val="left"/>
        <w:rPr>
          <w:rFonts w:ascii="宋体" w:hAnsi="宋体"/>
          <w:color w:val="auto"/>
          <w:sz w:val="24"/>
          <w:szCs w:val="24"/>
          <w:highlight w:val="none"/>
        </w:rPr>
      </w:pPr>
      <w:r>
        <w:rPr>
          <w:rFonts w:hint="eastAsia" w:ascii="宋体" w:hAnsi="宋体"/>
          <w:color w:val="auto"/>
          <w:sz w:val="24"/>
          <w:szCs w:val="24"/>
          <w:highlight w:val="none"/>
        </w:rPr>
        <w:t>注：1、此表附于报名资料内首页，作为报名资料目录</w:t>
      </w:r>
      <w:r>
        <w:rPr>
          <w:rFonts w:hint="eastAsia" w:ascii="宋体" w:hAnsi="宋体"/>
          <w:color w:val="auto"/>
          <w:sz w:val="24"/>
          <w:szCs w:val="24"/>
          <w:highlight w:val="none"/>
          <w:lang w:eastAsia="zh-CN"/>
        </w:rPr>
        <w:t>一</w:t>
      </w:r>
      <w:r>
        <w:rPr>
          <w:rFonts w:hint="eastAsia" w:ascii="宋体" w:hAnsi="宋体"/>
          <w:color w:val="auto"/>
          <w:sz w:val="24"/>
          <w:szCs w:val="24"/>
          <w:highlight w:val="none"/>
        </w:rPr>
        <w:t xml:space="preserve">。 </w:t>
      </w:r>
    </w:p>
    <w:p>
      <w:pPr>
        <w:widowControl/>
        <w:spacing w:line="360" w:lineRule="exact"/>
        <w:ind w:left="-238" w:leftChars="-85" w:right="-361" w:rightChars="-129"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2、此表原件审核情况栏及备注栏，报名单位须留空，由</w:t>
      </w:r>
      <w:r>
        <w:rPr>
          <w:rFonts w:hint="eastAsia" w:ascii="宋体" w:hAnsi="宋体"/>
          <w:color w:val="auto"/>
          <w:sz w:val="24"/>
          <w:szCs w:val="24"/>
          <w:highlight w:val="none"/>
          <w:lang w:eastAsia="zh-CN"/>
        </w:rPr>
        <w:t>招标代理</w:t>
      </w:r>
      <w:r>
        <w:rPr>
          <w:rFonts w:hint="eastAsia" w:ascii="宋体" w:hAnsi="宋体"/>
          <w:color w:val="auto"/>
          <w:sz w:val="24"/>
          <w:szCs w:val="24"/>
          <w:highlight w:val="none"/>
        </w:rPr>
        <w:t>审核后填写。</w:t>
      </w:r>
    </w:p>
    <w:p>
      <w:pPr>
        <w:widowControl/>
        <w:spacing w:line="360" w:lineRule="exact"/>
        <w:ind w:left="-238" w:leftChars="-85" w:right="-361" w:rightChars="-129"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3、表格中有修改情况，须经招标代理受案人员和入库申请人代表共同签署。</w:t>
      </w:r>
    </w:p>
    <w:p>
      <w:pPr>
        <w:widowControl/>
        <w:snapToGrid w:val="0"/>
        <w:spacing w:line="420" w:lineRule="exact"/>
        <w:ind w:firstLine="160" w:firstLineChars="67"/>
        <w:rPr>
          <w:rFonts w:ascii="宋体" w:hAnsi="宋体"/>
          <w:color w:val="auto"/>
          <w:sz w:val="24"/>
          <w:szCs w:val="24"/>
          <w:highlight w:val="none"/>
        </w:rPr>
      </w:pPr>
      <w:r>
        <w:rPr>
          <w:rFonts w:hint="eastAsia" w:ascii="宋体" w:hAnsi="宋体"/>
          <w:color w:val="auto"/>
          <w:sz w:val="24"/>
          <w:szCs w:val="24"/>
          <w:highlight w:val="none"/>
        </w:rPr>
        <w:t xml:space="preserve"> 4、《入库申请人报名提交资料一览表》作为资格审查是否合格依据，本表要求提供的证明材料复印件报名时必须提供原件核对，未能提供原件核对部分或原件不齐视作该项不符合要求。</w:t>
      </w:r>
    </w:p>
    <w:p>
      <w:pPr>
        <w:widowControl/>
        <w:snapToGrid w:val="0"/>
        <w:spacing w:line="360" w:lineRule="exact"/>
        <w:ind w:right="102"/>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widowControl/>
        <w:snapToGrid w:val="0"/>
        <w:spacing w:line="360" w:lineRule="exact"/>
        <w:ind w:right="102"/>
        <w:jc w:val="center"/>
        <w:rPr>
          <w:rFonts w:ascii="宋体" w:hAnsi="宋体"/>
          <w:b/>
          <w:color w:val="auto"/>
          <w:sz w:val="24"/>
          <w:highlight w:val="none"/>
        </w:rPr>
      </w:pPr>
      <w:r>
        <w:rPr>
          <w:rFonts w:hint="eastAsia" w:ascii="宋体" w:hAnsi="宋体"/>
          <w:b/>
          <w:color w:val="auto"/>
          <w:sz w:val="24"/>
          <w:highlight w:val="none"/>
        </w:rPr>
        <w:t>原件审核情况</w:t>
      </w:r>
    </w:p>
    <w:p>
      <w:pPr>
        <w:widowControl/>
        <w:snapToGrid w:val="0"/>
        <w:spacing w:line="360" w:lineRule="exact"/>
        <w:ind w:right="-451"/>
        <w:jc w:val="left"/>
        <w:rPr>
          <w:rFonts w:ascii="宋体" w:hAnsi="宋体"/>
          <w:b/>
          <w:color w:val="auto"/>
          <w:sz w:val="24"/>
          <w:highlight w:val="none"/>
        </w:rPr>
      </w:pPr>
      <w:r>
        <w:rPr>
          <w:rFonts w:hint="eastAsia" w:ascii="宋体" w:hAnsi="宋体"/>
          <w:b/>
          <w:color w:val="auto"/>
          <w:sz w:val="24"/>
          <w:highlight w:val="none"/>
          <w:lang w:eastAsia="zh-CN"/>
        </w:rPr>
        <w:t>招标代理</w:t>
      </w:r>
      <w:r>
        <w:rPr>
          <w:rFonts w:hint="eastAsia" w:ascii="宋体" w:hAnsi="宋体"/>
          <w:b/>
          <w:color w:val="auto"/>
          <w:sz w:val="24"/>
          <w:highlight w:val="none"/>
        </w:rPr>
        <w:t>收案人员与入库申请人代表对报名资料共同核对，审核情况属实。</w:t>
      </w:r>
    </w:p>
    <w:p>
      <w:pPr>
        <w:widowControl/>
        <w:snapToGrid w:val="0"/>
        <w:spacing w:line="360" w:lineRule="exact"/>
        <w:ind w:right="102"/>
        <w:jc w:val="left"/>
        <w:rPr>
          <w:rFonts w:ascii="宋体" w:hAnsi="宋体"/>
          <w:b/>
          <w:color w:val="auto"/>
          <w:sz w:val="24"/>
          <w:highlight w:val="none"/>
          <w:u w:val="single"/>
        </w:rPr>
      </w:pPr>
      <w:r>
        <w:rPr>
          <w:rFonts w:hint="eastAsia" w:ascii="宋体" w:hAnsi="宋体"/>
          <w:b/>
          <w:color w:val="auto"/>
          <w:sz w:val="24"/>
          <w:highlight w:val="none"/>
          <w:lang w:eastAsia="zh-CN"/>
        </w:rPr>
        <w:t>招标代理</w:t>
      </w:r>
      <w:r>
        <w:rPr>
          <w:rFonts w:hint="eastAsia" w:ascii="宋体" w:hAnsi="宋体"/>
          <w:b/>
          <w:color w:val="auto"/>
          <w:sz w:val="24"/>
          <w:highlight w:val="none"/>
        </w:rPr>
        <w:t>收案人员签名：</w:t>
      </w:r>
      <w:r>
        <w:rPr>
          <w:rFonts w:hint="eastAsia" w:ascii="宋体" w:hAnsi="宋体"/>
          <w:b/>
          <w:color w:val="auto"/>
          <w:sz w:val="24"/>
          <w:highlight w:val="none"/>
          <w:u w:val="single"/>
        </w:rPr>
        <w:t xml:space="preserve">　　　　         </w:t>
      </w:r>
    </w:p>
    <w:p>
      <w:pPr>
        <w:widowControl/>
        <w:snapToGrid w:val="0"/>
        <w:spacing w:line="360" w:lineRule="exact"/>
        <w:ind w:right="102"/>
        <w:jc w:val="left"/>
        <w:rPr>
          <w:rFonts w:hint="eastAsia" w:ascii="宋体" w:hAnsi="宋体"/>
          <w:b/>
          <w:color w:val="auto"/>
          <w:sz w:val="24"/>
          <w:highlight w:val="none"/>
        </w:rPr>
      </w:pPr>
      <w:r>
        <w:rPr>
          <w:rFonts w:hint="eastAsia" w:ascii="宋体" w:hAnsi="宋体"/>
          <w:b/>
          <w:color w:val="auto"/>
          <w:sz w:val="24"/>
          <w:highlight w:val="none"/>
        </w:rPr>
        <w:t>入库申请人代表签名：</w:t>
      </w:r>
      <w:r>
        <w:rPr>
          <w:rFonts w:hint="eastAsia" w:ascii="宋体" w:hAnsi="宋体"/>
          <w:color w:val="auto"/>
          <w:sz w:val="24"/>
          <w:highlight w:val="none"/>
          <w:u w:val="single"/>
        </w:rPr>
        <w:t xml:space="preserve">                           </w:t>
      </w:r>
      <w:r>
        <w:rPr>
          <w:rFonts w:hint="eastAsia" w:ascii="宋体" w:hAnsi="宋体"/>
          <w:b/>
          <w:color w:val="auto"/>
          <w:sz w:val="24"/>
          <w:highlight w:val="none"/>
        </w:rPr>
        <w:t xml:space="preserve">  二〇</w:t>
      </w:r>
      <w:r>
        <w:rPr>
          <w:rFonts w:hint="eastAsia" w:ascii="宋体" w:hAnsi="宋体"/>
          <w:color w:val="auto"/>
          <w:sz w:val="32"/>
          <w:highlight w:val="none"/>
        </w:rPr>
        <w:t>一</w:t>
      </w:r>
      <w:r>
        <w:rPr>
          <w:rFonts w:hint="eastAsia" w:ascii="宋体" w:hAnsi="宋体"/>
          <w:b/>
          <w:color w:val="auto"/>
          <w:sz w:val="24"/>
          <w:highlight w:val="none"/>
        </w:rPr>
        <w:t>八年  月  日</w:t>
      </w:r>
    </w:p>
    <w:p>
      <w:pPr>
        <w:widowControl/>
        <w:snapToGrid w:val="0"/>
        <w:spacing w:line="360" w:lineRule="exact"/>
        <w:ind w:right="102"/>
        <w:jc w:val="left"/>
        <w:rPr>
          <w:rFonts w:hint="eastAsia" w:ascii="宋体" w:hAnsi="宋体"/>
          <w:color w:val="auto"/>
          <w:sz w:val="30"/>
          <w:szCs w:val="30"/>
          <w:highlight w:val="none"/>
        </w:rPr>
      </w:pPr>
      <w:bookmarkStart w:id="0" w:name="_GoBack"/>
      <w:bookmarkEnd w:id="0"/>
      <w:r>
        <w:rPr>
          <w:rFonts w:hint="eastAsia" w:ascii="宋体" w:hAnsi="宋体"/>
          <w:b/>
          <w:color w:val="auto"/>
          <w:sz w:val="24"/>
          <w:highlight w:val="none"/>
        </w:rPr>
        <w:br w:type="page"/>
      </w:r>
      <w:r>
        <w:rPr>
          <w:rFonts w:hint="eastAsia" w:ascii="宋体" w:hAnsi="宋体"/>
          <w:color w:val="auto"/>
          <w:sz w:val="30"/>
          <w:szCs w:val="30"/>
          <w:highlight w:val="none"/>
        </w:rPr>
        <w:t>附表二：</w:t>
      </w:r>
    </w:p>
    <w:p>
      <w:pPr>
        <w:widowControl/>
        <w:spacing w:line="360" w:lineRule="exact"/>
        <w:ind w:left="-57" w:leftChars="-171" w:right="-958" w:rightChars="-342" w:hanging="422" w:hangingChars="150"/>
        <w:jc w:val="center"/>
        <w:rPr>
          <w:rFonts w:hint="eastAsia" w:ascii="宋体" w:hAnsi="宋体"/>
          <w:b/>
          <w:color w:val="auto"/>
          <w:highlight w:val="none"/>
        </w:rPr>
      </w:pPr>
      <w:r>
        <w:rPr>
          <w:rFonts w:hint="eastAsia" w:ascii="宋体" w:hAnsi="宋体"/>
          <w:b/>
          <w:color w:val="auto"/>
          <w:highlight w:val="none"/>
        </w:rPr>
        <w:t>资格预审择优评分资料一览表</w:t>
      </w:r>
    </w:p>
    <w:p>
      <w:pPr>
        <w:widowControl/>
        <w:spacing w:line="360" w:lineRule="exact"/>
        <w:ind w:left="-119" w:leftChars="-171" w:right="-958" w:rightChars="-342" w:hanging="360" w:hangingChars="150"/>
        <w:rPr>
          <w:rFonts w:hint="eastAsia" w:ascii="宋体" w:hAnsi="宋体"/>
          <w:color w:val="auto"/>
          <w:sz w:val="24"/>
          <w:highlight w:val="none"/>
        </w:rPr>
      </w:pPr>
      <w:r>
        <w:rPr>
          <w:rFonts w:hint="eastAsia" w:ascii="宋体" w:hAnsi="宋体"/>
          <w:color w:val="auto"/>
          <w:sz w:val="24"/>
          <w:highlight w:val="none"/>
        </w:rPr>
        <w:t>工程名称：</w:t>
      </w:r>
      <w:r>
        <w:rPr>
          <w:rFonts w:hint="eastAsia" w:ascii="宋体" w:hAnsi="宋体"/>
          <w:color w:val="auto"/>
          <w:sz w:val="24"/>
          <w:highlight w:val="none"/>
          <w:lang w:eastAsia="zh-CN"/>
        </w:rPr>
        <w:t>广州市白云区人民政府同德街道办事处</w:t>
      </w:r>
      <w:r>
        <w:rPr>
          <w:rFonts w:hint="eastAsia" w:ascii="宋体" w:hAnsi="宋体"/>
          <w:color w:val="auto"/>
          <w:sz w:val="24"/>
          <w:highlight w:val="none"/>
        </w:rPr>
        <w:t>小额工程建设企业库（××库）</w:t>
      </w:r>
    </w:p>
    <w:p>
      <w:pPr>
        <w:widowControl/>
        <w:snapToGrid w:val="0"/>
        <w:spacing w:line="360" w:lineRule="exact"/>
        <w:ind w:left="-479" w:leftChars="-171"/>
        <w:jc w:val="left"/>
        <w:rPr>
          <w:rFonts w:ascii="宋体" w:hAnsi="宋体"/>
          <w:color w:val="auto"/>
          <w:sz w:val="24"/>
          <w:highlight w:val="none"/>
        </w:rPr>
      </w:pPr>
      <w:r>
        <w:rPr>
          <w:rFonts w:hint="eastAsia" w:ascii="宋体" w:hAnsi="宋体"/>
          <w:color w:val="auto"/>
          <w:sz w:val="24"/>
          <w:highlight w:val="none"/>
        </w:rPr>
        <w:t>投标申请单位（盖章）：</w:t>
      </w:r>
    </w:p>
    <w:tbl>
      <w:tblPr>
        <w:tblStyle w:val="12"/>
        <w:tblW w:w="1011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2023"/>
        <w:gridCol w:w="2117"/>
        <w:gridCol w:w="785"/>
        <w:gridCol w:w="1140"/>
        <w:gridCol w:w="1817"/>
        <w:gridCol w:w="908"/>
        <w:gridCol w:w="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23" w:type="dxa"/>
            <w:vMerge w:val="restart"/>
            <w:tcBorders>
              <w:top w:val="single" w:color="auto" w:sz="4" w:space="0"/>
              <w:left w:val="single" w:color="auto" w:sz="4" w:space="0"/>
              <w:right w:val="single" w:color="auto" w:sz="4" w:space="0"/>
            </w:tcBorders>
            <w:vAlign w:val="center"/>
          </w:tcPr>
          <w:p>
            <w:pPr>
              <w:widowControl/>
              <w:tabs>
                <w:tab w:val="left" w:pos="420"/>
              </w:tabs>
              <w:ind w:left="420" w:hanging="420"/>
              <w:jc w:val="center"/>
              <w:rPr>
                <w:rFonts w:ascii="宋体" w:hAnsi="宋体" w:cs="仿宋_GB2312"/>
                <w:color w:val="auto"/>
                <w:sz w:val="24"/>
                <w:szCs w:val="21"/>
                <w:highlight w:val="none"/>
              </w:rPr>
            </w:pPr>
            <w:r>
              <w:rPr>
                <w:rFonts w:hint="eastAsia" w:ascii="宋体" w:hAnsi="宋体"/>
                <w:color w:val="auto"/>
                <w:sz w:val="18"/>
                <w:szCs w:val="18"/>
                <w:highlight w:val="none"/>
              </w:rPr>
              <w:t>序号</w:t>
            </w:r>
          </w:p>
        </w:tc>
        <w:tc>
          <w:tcPr>
            <w:tcW w:w="4140"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sz w:val="18"/>
                <w:szCs w:val="18"/>
                <w:highlight w:val="none"/>
              </w:rPr>
            </w:pPr>
            <w:r>
              <w:rPr>
                <w:rFonts w:hint="eastAsia" w:ascii="宋体" w:hAnsi="宋体"/>
                <w:color w:val="auto"/>
                <w:sz w:val="18"/>
                <w:szCs w:val="18"/>
                <w:highlight w:val="none"/>
              </w:rPr>
              <w:t>项目</w:t>
            </w:r>
          </w:p>
        </w:tc>
        <w:tc>
          <w:tcPr>
            <w:tcW w:w="785"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sz w:val="24"/>
                <w:highlight w:val="none"/>
              </w:rPr>
            </w:pPr>
            <w:r>
              <w:rPr>
                <w:rFonts w:hint="eastAsia" w:ascii="宋体" w:hAnsi="宋体"/>
                <w:color w:val="auto"/>
                <w:sz w:val="18"/>
                <w:szCs w:val="18"/>
                <w:highlight w:val="none"/>
              </w:rPr>
              <w:t>报名资料页码</w:t>
            </w:r>
          </w:p>
        </w:tc>
        <w:tc>
          <w:tcPr>
            <w:tcW w:w="11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sz w:val="18"/>
                <w:szCs w:val="18"/>
                <w:highlight w:val="none"/>
              </w:rPr>
            </w:pPr>
            <w:r>
              <w:rPr>
                <w:rFonts w:hint="eastAsia" w:ascii="宋体" w:hAnsi="宋体"/>
                <w:color w:val="auto"/>
                <w:sz w:val="18"/>
                <w:szCs w:val="18"/>
                <w:highlight w:val="none"/>
              </w:rPr>
              <w:t>报名提交</w:t>
            </w:r>
          </w:p>
          <w:p>
            <w:pPr>
              <w:widowControl/>
              <w:jc w:val="center"/>
              <w:rPr>
                <w:rFonts w:ascii="宋体" w:hAnsi="宋体"/>
                <w:color w:val="auto"/>
                <w:sz w:val="18"/>
                <w:szCs w:val="18"/>
                <w:highlight w:val="none"/>
              </w:rPr>
            </w:pPr>
            <w:r>
              <w:rPr>
                <w:rFonts w:hint="eastAsia" w:ascii="宋体" w:hAnsi="宋体"/>
                <w:color w:val="auto"/>
                <w:sz w:val="18"/>
                <w:szCs w:val="18"/>
                <w:highlight w:val="none"/>
              </w:rPr>
              <w:t>资料要求</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highlight w:val="none"/>
              </w:rPr>
            </w:pPr>
            <w:r>
              <w:rPr>
                <w:rFonts w:hint="eastAsia" w:ascii="宋体" w:hAnsi="宋体"/>
                <w:color w:val="auto"/>
                <w:sz w:val="18"/>
                <w:szCs w:val="18"/>
                <w:highlight w:val="none"/>
              </w:rPr>
              <w:t>审核情况</w:t>
            </w:r>
          </w:p>
        </w:tc>
        <w:tc>
          <w:tcPr>
            <w:tcW w:w="908" w:type="dxa"/>
            <w:vMerge w:val="restart"/>
            <w:tcBorders>
              <w:top w:val="single" w:color="auto" w:sz="4" w:space="0"/>
              <w:left w:val="single" w:color="auto" w:sz="4" w:space="0"/>
              <w:right w:val="single" w:color="auto" w:sz="4" w:space="0"/>
            </w:tcBorders>
            <w:vAlign w:val="center"/>
          </w:tcPr>
          <w:p>
            <w:pPr>
              <w:widowControl/>
              <w:ind w:firstLine="75" w:firstLineChars="42"/>
              <w:jc w:val="center"/>
              <w:rPr>
                <w:rFonts w:ascii="宋体" w:hAnsi="宋体"/>
                <w:color w:val="auto"/>
                <w:sz w:val="18"/>
                <w:szCs w:val="18"/>
                <w:highlight w:val="none"/>
              </w:rPr>
            </w:pPr>
            <w:r>
              <w:rPr>
                <w:rFonts w:hint="eastAsia" w:ascii="宋体" w:hAnsi="宋体"/>
                <w:color w:val="auto"/>
                <w:sz w:val="18"/>
                <w:szCs w:val="18"/>
                <w:highlight w:val="none"/>
              </w:rPr>
              <w:t>报名人</w:t>
            </w:r>
          </w:p>
          <w:p>
            <w:pPr>
              <w:widowControl/>
              <w:jc w:val="center"/>
              <w:rPr>
                <w:rFonts w:ascii="宋体" w:hAnsi="宋体"/>
                <w:color w:val="auto"/>
                <w:sz w:val="24"/>
                <w:highlight w:val="none"/>
              </w:rPr>
            </w:pPr>
            <w:r>
              <w:rPr>
                <w:rFonts w:hint="eastAsia" w:ascii="宋体" w:hAnsi="宋体"/>
                <w:color w:val="auto"/>
                <w:sz w:val="18"/>
                <w:szCs w:val="18"/>
                <w:highlight w:val="none"/>
              </w:rPr>
              <w:t>确认</w:t>
            </w:r>
          </w:p>
        </w:tc>
        <w:tc>
          <w:tcPr>
            <w:tcW w:w="598" w:type="dxa"/>
            <w:vMerge w:val="restart"/>
            <w:tcBorders>
              <w:top w:val="single" w:color="auto" w:sz="4" w:space="0"/>
              <w:left w:val="nil"/>
              <w:right w:val="single" w:color="auto" w:sz="4" w:space="0"/>
            </w:tcBorders>
            <w:vAlign w:val="center"/>
          </w:tcPr>
          <w:p>
            <w:pPr>
              <w:widowControl/>
              <w:jc w:val="center"/>
              <w:rPr>
                <w:rFonts w:ascii="宋体" w:hAnsi="宋体"/>
                <w:color w:val="auto"/>
                <w:sz w:val="24"/>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23" w:type="dxa"/>
            <w:vMerge w:val="continue"/>
            <w:tcBorders>
              <w:left w:val="single" w:color="auto" w:sz="4" w:space="0"/>
              <w:bottom w:val="single" w:color="auto" w:sz="4" w:space="0"/>
              <w:right w:val="single" w:color="auto" w:sz="4" w:space="0"/>
            </w:tcBorders>
            <w:vAlign w:val="center"/>
          </w:tcPr>
          <w:p>
            <w:pPr>
              <w:widowControl/>
              <w:tabs>
                <w:tab w:val="left" w:pos="420"/>
              </w:tabs>
              <w:ind w:left="420" w:hanging="420"/>
              <w:jc w:val="center"/>
              <w:rPr>
                <w:rFonts w:ascii="宋体" w:hAnsi="宋体"/>
                <w:color w:val="auto"/>
                <w:sz w:val="18"/>
                <w:szCs w:val="18"/>
                <w:highlight w:val="none"/>
              </w:rPr>
            </w:pPr>
          </w:p>
        </w:tc>
        <w:tc>
          <w:tcPr>
            <w:tcW w:w="414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78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sz w:val="18"/>
                <w:szCs w:val="18"/>
                <w:highlight w:val="none"/>
              </w:rPr>
            </w:pPr>
          </w:p>
        </w:tc>
        <w:tc>
          <w:tcPr>
            <w:tcW w:w="114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sz w:val="18"/>
                <w:szCs w:val="18"/>
                <w:highlight w:val="none"/>
              </w:rPr>
            </w:pP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highlight w:val="none"/>
              </w:rPr>
            </w:pPr>
            <w:r>
              <w:rPr>
                <w:rFonts w:hint="eastAsia" w:ascii="宋体" w:hAnsi="宋体"/>
                <w:color w:val="auto"/>
                <w:sz w:val="18"/>
                <w:szCs w:val="18"/>
                <w:highlight w:val="none"/>
              </w:rPr>
              <w:t>(由</w:t>
            </w:r>
            <w:r>
              <w:rPr>
                <w:rFonts w:hint="eastAsia" w:ascii="宋体" w:hAnsi="宋体"/>
                <w:color w:val="auto"/>
                <w:sz w:val="18"/>
                <w:szCs w:val="18"/>
                <w:highlight w:val="none"/>
                <w:lang w:eastAsia="zh-CN"/>
              </w:rPr>
              <w:t>招标代理</w:t>
            </w:r>
            <w:r>
              <w:rPr>
                <w:rFonts w:hint="eastAsia" w:ascii="宋体" w:hAnsi="宋体"/>
                <w:color w:val="auto"/>
                <w:sz w:val="18"/>
                <w:szCs w:val="18"/>
                <w:highlight w:val="none"/>
              </w:rPr>
              <w:t>单位填写)</w:t>
            </w:r>
          </w:p>
        </w:tc>
        <w:tc>
          <w:tcPr>
            <w:tcW w:w="90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sz w:val="24"/>
                <w:highlight w:val="none"/>
              </w:rPr>
            </w:pPr>
          </w:p>
        </w:tc>
        <w:tc>
          <w:tcPr>
            <w:tcW w:w="598" w:type="dxa"/>
            <w:vMerge w:val="continue"/>
            <w:tcBorders>
              <w:left w:val="nil"/>
              <w:bottom w:val="single" w:color="auto" w:sz="4" w:space="0"/>
              <w:right w:val="single" w:color="auto" w:sz="4" w:space="0"/>
            </w:tcBorders>
            <w:vAlign w:val="top"/>
          </w:tcPr>
          <w:p>
            <w:pPr>
              <w:widowControl/>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nil"/>
              <w:right w:val="single" w:color="auto" w:sz="4" w:space="0"/>
            </w:tcBorders>
            <w:vAlign w:val="center"/>
          </w:tcPr>
          <w:p>
            <w:pPr>
              <w:spacing w:line="240" w:lineRule="exact"/>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w:t>
            </w:r>
          </w:p>
        </w:tc>
        <w:tc>
          <w:tcPr>
            <w:tcW w:w="4140" w:type="dxa"/>
            <w:gridSpan w:val="2"/>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项目负责人</w:t>
            </w:r>
            <w:r>
              <w:rPr>
                <w:rFonts w:hint="eastAsia" w:ascii="宋体" w:hAnsi="宋体"/>
                <w:color w:val="auto"/>
                <w:sz w:val="18"/>
                <w:szCs w:val="18"/>
                <w:highlight w:val="none"/>
                <w:lang w:eastAsia="zh-CN"/>
              </w:rPr>
              <w:t>情况</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olor w:val="auto"/>
                <w:sz w:val="18"/>
                <w:szCs w:val="18"/>
                <w:highlight w:val="none"/>
              </w:rPr>
            </w:pPr>
            <w:r>
              <w:rPr>
                <w:rFonts w:hint="eastAsia" w:ascii="宋体" w:hAnsi="宋体"/>
                <w:color w:val="auto"/>
                <w:sz w:val="18"/>
                <w:szCs w:val="18"/>
                <w:highlight w:val="none"/>
                <w:lang w:eastAsia="zh-CN"/>
              </w:rPr>
              <w:t>财务审计报告</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olor w:val="auto"/>
                <w:sz w:val="18"/>
                <w:szCs w:val="18"/>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择优资料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企业荣誉证书</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olor w:val="auto"/>
                <w:sz w:val="18"/>
                <w:szCs w:val="18"/>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择优资料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exact"/>
              <w:ind w:left="420" w:hanging="420"/>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办公地点：（如为企业自有，则应提供房产证（性质为非居住用途）；如为租赁，则应提供有效租赁合同</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24"/>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598" w:type="dxa"/>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择优资料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tabs>
                <w:tab w:val="left" w:pos="420"/>
              </w:tabs>
              <w:spacing w:line="240" w:lineRule="exact"/>
              <w:ind w:left="420" w:hanging="420"/>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5</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eastAsia="zh-CN"/>
              </w:rPr>
              <w:t>资信证明</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598" w:type="dxa"/>
            <w:tcBorders>
              <w:top w:val="single" w:color="auto" w:sz="4" w:space="0"/>
              <w:left w:val="nil"/>
              <w:right w:val="single" w:color="auto" w:sz="4" w:space="0"/>
            </w:tcBorders>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择优资料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jc w:val="center"/>
        </w:trPr>
        <w:tc>
          <w:tcPr>
            <w:tcW w:w="723" w:type="dxa"/>
            <w:vMerge w:val="restart"/>
            <w:tcBorders>
              <w:top w:val="single" w:color="auto" w:sz="4" w:space="0"/>
              <w:left w:val="single" w:color="auto" w:sz="4" w:space="0"/>
              <w:right w:val="single" w:color="auto" w:sz="4" w:space="0"/>
            </w:tcBorders>
            <w:vAlign w:val="center"/>
          </w:tcPr>
          <w:p>
            <w:pPr>
              <w:widowControl/>
              <w:tabs>
                <w:tab w:val="left" w:pos="420"/>
              </w:tabs>
              <w:spacing w:line="240" w:lineRule="exact"/>
              <w:ind w:left="420" w:hanging="420"/>
              <w:jc w:val="center"/>
              <w:rPr>
                <w:rFonts w:hint="eastAsia" w:ascii="宋体" w:hAnsi="宋体" w:cs="仿宋_GB2312" w:eastAsiaTheme="minorEastAsia"/>
                <w:color w:val="auto"/>
                <w:szCs w:val="21"/>
                <w:highlight w:val="none"/>
                <w:lang w:val="en-US" w:eastAsia="zh-CN"/>
              </w:rPr>
            </w:pPr>
            <w:r>
              <w:rPr>
                <w:rFonts w:hint="eastAsia" w:ascii="宋体" w:hAnsi="宋体" w:cs="仿宋_GB2312"/>
                <w:color w:val="auto"/>
                <w:szCs w:val="21"/>
                <w:highlight w:val="none"/>
                <w:lang w:val="en-US" w:eastAsia="zh-CN"/>
              </w:rPr>
              <w:t>6</w:t>
            </w:r>
          </w:p>
        </w:tc>
        <w:tc>
          <w:tcPr>
            <w:tcW w:w="2023"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201</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年1月至今独立</w:t>
            </w:r>
            <w:r>
              <w:rPr>
                <w:rFonts w:hint="eastAsia" w:ascii="宋体" w:hAnsi="宋体"/>
                <w:color w:val="auto"/>
                <w:sz w:val="18"/>
                <w:szCs w:val="18"/>
                <w:highlight w:val="none"/>
                <w:lang w:eastAsia="zh-CN"/>
              </w:rPr>
              <w:t>承接</w:t>
            </w:r>
            <w:r>
              <w:rPr>
                <w:rFonts w:hint="eastAsia" w:ascii="宋体" w:hAnsi="宋体"/>
                <w:color w:val="auto"/>
                <w:sz w:val="18"/>
                <w:szCs w:val="18"/>
                <w:highlight w:val="none"/>
              </w:rPr>
              <w:t>符合申报相应企业库的类似工程业绩证明材料</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（投标申请人在此填写工程名称、建设单位、地址、联系人、联系电话）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jc w:val="center"/>
        </w:trPr>
        <w:tc>
          <w:tcPr>
            <w:tcW w:w="723" w:type="dxa"/>
            <w:vMerge w:val="continue"/>
            <w:tcBorders>
              <w:left w:val="single" w:color="auto" w:sz="4" w:space="0"/>
              <w:right w:val="single" w:color="auto" w:sz="4" w:space="0"/>
            </w:tcBorders>
            <w:vAlign w:val="center"/>
          </w:tcPr>
          <w:p>
            <w:pPr>
              <w:widowControl/>
              <w:spacing w:line="240" w:lineRule="exact"/>
              <w:jc w:val="center"/>
              <w:rPr>
                <w:rFonts w:ascii="宋体" w:hAnsi="宋体"/>
                <w:color w:val="auto"/>
                <w:szCs w:val="21"/>
                <w:highlight w:val="none"/>
              </w:rPr>
            </w:pPr>
          </w:p>
        </w:tc>
        <w:tc>
          <w:tcPr>
            <w:tcW w:w="2023" w:type="dxa"/>
            <w:vMerge w:val="continue"/>
            <w:tcBorders>
              <w:left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中标通知书或委托书（按相应企业库要求提供）</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1140" w:type="dxa"/>
            <w:vMerge w:val="restart"/>
            <w:tcBorders>
              <w:top w:val="single" w:color="auto" w:sz="4" w:space="0"/>
              <w:left w:val="single" w:color="auto" w:sz="4" w:space="0"/>
              <w:right w:val="single" w:color="auto" w:sz="4" w:space="0"/>
            </w:tcBorders>
            <w:vAlign w:val="center"/>
          </w:tcPr>
          <w:p>
            <w:pPr>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原件备查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598" w:type="dxa"/>
            <w:vMerge w:val="restart"/>
            <w:tcBorders>
              <w:top w:val="single" w:color="auto" w:sz="4" w:space="0"/>
              <w:left w:val="nil"/>
              <w:right w:val="single" w:color="auto" w:sz="4" w:space="0"/>
            </w:tcBorders>
            <w:vAlign w:val="center"/>
          </w:tcPr>
          <w:p>
            <w:pPr>
              <w:widowControl/>
              <w:spacing w:line="240" w:lineRule="exact"/>
              <w:jc w:val="center"/>
              <w:rPr>
                <w:rFonts w:ascii="宋体" w:hAnsi="宋体"/>
                <w:color w:val="auto"/>
                <w:sz w:val="24"/>
                <w:highlight w:val="none"/>
              </w:rPr>
            </w:pPr>
            <w:r>
              <w:rPr>
                <w:rFonts w:hint="eastAsia" w:ascii="宋体" w:hAnsi="宋体"/>
                <w:color w:val="auto"/>
                <w:sz w:val="18"/>
                <w:szCs w:val="18"/>
                <w:highlight w:val="none"/>
              </w:rPr>
              <w:t>择优资料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3" w:type="dxa"/>
            <w:vMerge w:val="continue"/>
            <w:tcBorders>
              <w:left w:val="single" w:color="auto" w:sz="4" w:space="0"/>
              <w:right w:val="single" w:color="auto" w:sz="4" w:space="0"/>
            </w:tcBorders>
            <w:vAlign w:val="center"/>
          </w:tcPr>
          <w:p>
            <w:pPr>
              <w:widowControl/>
              <w:spacing w:line="240" w:lineRule="exact"/>
              <w:jc w:val="center"/>
              <w:rPr>
                <w:rFonts w:ascii="宋体" w:hAnsi="宋体"/>
                <w:color w:val="auto"/>
                <w:szCs w:val="21"/>
                <w:highlight w:val="none"/>
              </w:rPr>
            </w:pPr>
          </w:p>
        </w:tc>
        <w:tc>
          <w:tcPr>
            <w:tcW w:w="2023" w:type="dxa"/>
            <w:vMerge w:val="continue"/>
            <w:tcBorders>
              <w:left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2117" w:type="dxa"/>
            <w:tcBorders>
              <w:top w:val="single" w:color="auto" w:sz="4" w:space="0"/>
              <w:left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合同（按相应企业库要求提供）</w:t>
            </w:r>
          </w:p>
        </w:tc>
        <w:tc>
          <w:tcPr>
            <w:tcW w:w="785"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1140" w:type="dxa"/>
            <w:vMerge w:val="continue"/>
            <w:tcBorders>
              <w:left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817"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598" w:type="dxa"/>
            <w:vMerge w:val="continue"/>
            <w:tcBorders>
              <w:left w:val="nil"/>
              <w:right w:val="single" w:color="auto" w:sz="4" w:space="0"/>
            </w:tcBorders>
            <w:vAlign w:val="top"/>
          </w:tcPr>
          <w:p>
            <w:pPr>
              <w:widowControl/>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3" w:type="dxa"/>
            <w:tcBorders>
              <w:left w:val="single" w:color="auto" w:sz="4" w:space="0"/>
              <w:right w:val="single" w:color="auto" w:sz="4" w:space="0"/>
            </w:tcBorders>
            <w:vAlign w:val="center"/>
          </w:tcPr>
          <w:p>
            <w:pPr>
              <w:widowControl/>
              <w:spacing w:line="240" w:lineRule="exact"/>
              <w:jc w:val="center"/>
              <w:rPr>
                <w:rFonts w:ascii="宋体" w:hAnsi="宋体"/>
                <w:color w:val="auto"/>
                <w:szCs w:val="21"/>
                <w:highlight w:val="none"/>
              </w:rPr>
            </w:pPr>
          </w:p>
        </w:tc>
        <w:tc>
          <w:tcPr>
            <w:tcW w:w="2023" w:type="dxa"/>
            <w:tcBorders>
              <w:left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2117"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宋体" w:hAnsi="宋体" w:eastAsiaTheme="minorEastAsia"/>
                <w:color w:val="auto"/>
                <w:sz w:val="18"/>
                <w:szCs w:val="18"/>
                <w:highlight w:val="none"/>
                <w:lang w:eastAsia="zh-CN"/>
              </w:rPr>
            </w:pPr>
            <w:r>
              <w:rPr>
                <w:rFonts w:hint="eastAsia" w:ascii="宋体" w:hAnsi="宋体"/>
                <w:color w:val="auto"/>
                <w:sz w:val="18"/>
                <w:szCs w:val="18"/>
                <w:highlight w:val="none"/>
              </w:rPr>
              <w:t>完工证明或竣工验收报告</w:t>
            </w:r>
            <w:r>
              <w:rPr>
                <w:rFonts w:hint="eastAsia" w:ascii="宋体" w:hAnsi="宋体"/>
                <w:color w:val="auto"/>
                <w:sz w:val="18"/>
                <w:szCs w:val="18"/>
                <w:highlight w:val="none"/>
                <w:lang w:eastAsia="zh-CN"/>
              </w:rPr>
              <w:t>（监理企业库需提供）</w:t>
            </w:r>
          </w:p>
        </w:tc>
        <w:tc>
          <w:tcPr>
            <w:tcW w:w="785"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1140" w:type="dxa"/>
            <w:tcBorders>
              <w:left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p>
        </w:tc>
        <w:tc>
          <w:tcPr>
            <w:tcW w:w="1817"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24"/>
                <w:highlight w:val="none"/>
              </w:rPr>
            </w:pPr>
          </w:p>
        </w:tc>
        <w:tc>
          <w:tcPr>
            <w:tcW w:w="598" w:type="dxa"/>
            <w:vMerge w:val="continue"/>
            <w:tcBorders>
              <w:left w:val="nil"/>
              <w:right w:val="single" w:color="auto" w:sz="4" w:space="0"/>
            </w:tcBorders>
            <w:vAlign w:val="top"/>
          </w:tcPr>
          <w:p>
            <w:pPr>
              <w:widowControl/>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tabs>
                <w:tab w:val="left" w:pos="420"/>
              </w:tabs>
              <w:spacing w:line="240" w:lineRule="exact"/>
              <w:ind w:left="420" w:hanging="420"/>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7</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highlight w:val="none"/>
              </w:rPr>
            </w:pPr>
            <w:r>
              <w:rPr>
                <w:rFonts w:hint="eastAsia" w:ascii="宋体" w:hAnsi="宋体"/>
                <w:color w:val="auto"/>
                <w:sz w:val="18"/>
                <w:szCs w:val="18"/>
                <w:highlight w:val="none"/>
              </w:rPr>
              <w:t>企业情况介绍、服务方案和服务承诺</w:t>
            </w:r>
          </w:p>
        </w:tc>
        <w:tc>
          <w:tcPr>
            <w:tcW w:w="785" w:type="dxa"/>
            <w:tcBorders>
              <w:top w:val="single" w:color="auto" w:sz="4" w:space="0"/>
              <w:left w:val="single" w:color="auto" w:sz="4" w:space="0"/>
              <w:bottom w:val="single" w:color="auto" w:sz="4" w:space="0"/>
              <w:right w:val="single" w:color="auto" w:sz="4" w:space="0"/>
            </w:tcBorders>
            <w:vAlign w:val="center"/>
          </w:tcPr>
          <w:p>
            <w:pPr>
              <w:tabs>
                <w:tab w:val="left" w:pos="420"/>
              </w:tabs>
              <w:spacing w:line="240" w:lineRule="exact"/>
              <w:ind w:left="420" w:hanging="420"/>
              <w:jc w:val="center"/>
              <w:rPr>
                <w:rFonts w:ascii="宋体" w:hAnsi="宋体"/>
                <w:color w:val="auto"/>
                <w:sz w:val="24"/>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原件</w:t>
            </w:r>
          </w:p>
        </w:tc>
        <w:tc>
          <w:tcPr>
            <w:tcW w:w="1817" w:type="dxa"/>
            <w:tcBorders>
              <w:top w:val="single" w:color="auto" w:sz="4" w:space="0"/>
              <w:left w:val="single" w:color="auto" w:sz="4" w:space="0"/>
              <w:bottom w:val="single" w:color="auto" w:sz="4" w:space="0"/>
              <w:right w:val="single" w:color="auto" w:sz="4" w:space="0"/>
            </w:tcBorders>
            <w:vAlign w:val="center"/>
          </w:tcPr>
          <w:p>
            <w:pPr>
              <w:tabs>
                <w:tab w:val="left" w:pos="420"/>
              </w:tabs>
              <w:spacing w:line="240" w:lineRule="exact"/>
              <w:ind w:left="420" w:hanging="420"/>
              <w:jc w:val="center"/>
              <w:rPr>
                <w:rFonts w:ascii="宋体" w:hAnsi="宋体"/>
                <w:color w:val="auto"/>
                <w:sz w:val="24"/>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tabs>
                <w:tab w:val="left" w:pos="420"/>
              </w:tabs>
              <w:spacing w:line="240" w:lineRule="exact"/>
              <w:ind w:left="420" w:hanging="420"/>
              <w:jc w:val="center"/>
              <w:rPr>
                <w:rFonts w:ascii="宋体" w:hAnsi="宋体"/>
                <w:color w:val="auto"/>
                <w:sz w:val="24"/>
                <w:szCs w:val="21"/>
                <w:highlight w:val="none"/>
              </w:rPr>
            </w:pPr>
          </w:p>
        </w:tc>
        <w:tc>
          <w:tcPr>
            <w:tcW w:w="598" w:type="dxa"/>
            <w:vMerge w:val="continue"/>
            <w:tcBorders>
              <w:left w:val="nil"/>
              <w:bottom w:val="single" w:color="auto" w:sz="4" w:space="0"/>
              <w:right w:val="single" w:color="auto" w:sz="4" w:space="0"/>
            </w:tcBorders>
            <w:vAlign w:val="top"/>
          </w:tcPr>
          <w:p>
            <w:pPr>
              <w:tabs>
                <w:tab w:val="left" w:pos="420"/>
              </w:tabs>
              <w:spacing w:line="240" w:lineRule="exact"/>
              <w:ind w:left="420" w:hanging="420"/>
              <w:jc w:val="center"/>
              <w:rPr>
                <w:rFonts w:ascii="宋体" w:hAnsi="宋体"/>
                <w:color w:val="auto"/>
                <w:sz w:val="24"/>
                <w:szCs w:val="21"/>
                <w:highlight w:val="none"/>
              </w:rPr>
            </w:pPr>
          </w:p>
        </w:tc>
      </w:tr>
    </w:tbl>
    <w:p>
      <w:pPr>
        <w:widowControl/>
        <w:spacing w:line="360" w:lineRule="exact"/>
        <w:ind w:left="-238" w:leftChars="-85" w:right="-361" w:rightChars="-129"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注：</w:t>
      </w:r>
    </w:p>
    <w:p>
      <w:pPr>
        <w:widowControl/>
        <w:numPr>
          <w:ilvl w:val="0"/>
          <w:numId w:val="1"/>
        </w:numPr>
        <w:spacing w:line="360" w:lineRule="exact"/>
        <w:ind w:left="-238" w:leftChars="-85" w:right="-361" w:rightChars="-129"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此表附于报名资料内首页，作为报名资料目录</w:t>
      </w:r>
      <w:r>
        <w:rPr>
          <w:rFonts w:hint="eastAsia" w:ascii="宋体" w:hAnsi="宋体"/>
          <w:color w:val="auto"/>
          <w:sz w:val="24"/>
          <w:szCs w:val="24"/>
          <w:highlight w:val="none"/>
          <w:lang w:eastAsia="zh-CN"/>
        </w:rPr>
        <w:t>二。</w:t>
      </w:r>
    </w:p>
    <w:p>
      <w:pPr>
        <w:widowControl/>
        <w:numPr>
          <w:ilvl w:val="0"/>
          <w:numId w:val="1"/>
        </w:numPr>
        <w:spacing w:line="360" w:lineRule="exact"/>
        <w:ind w:left="-238" w:leftChars="-85" w:right="-361" w:rightChars="-129"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此表原件审核情况栏及备注栏，报名单位须留空，由</w:t>
      </w:r>
      <w:r>
        <w:rPr>
          <w:rFonts w:hint="eastAsia" w:ascii="宋体" w:hAnsi="宋体"/>
          <w:color w:val="auto"/>
          <w:sz w:val="24"/>
          <w:szCs w:val="24"/>
          <w:highlight w:val="none"/>
          <w:lang w:eastAsia="zh-CN"/>
        </w:rPr>
        <w:t>招标代理</w:t>
      </w:r>
      <w:r>
        <w:rPr>
          <w:rFonts w:hint="eastAsia" w:ascii="宋体" w:hAnsi="宋体"/>
          <w:color w:val="auto"/>
          <w:sz w:val="24"/>
          <w:szCs w:val="24"/>
          <w:highlight w:val="none"/>
        </w:rPr>
        <w:t>审核后填写</w:t>
      </w:r>
      <w:r>
        <w:rPr>
          <w:rFonts w:hint="eastAsia" w:ascii="宋体" w:hAnsi="宋体"/>
          <w:color w:val="auto"/>
          <w:sz w:val="24"/>
          <w:szCs w:val="24"/>
          <w:highlight w:val="none"/>
          <w:lang w:eastAsia="zh-CN"/>
        </w:rPr>
        <w:t>。</w:t>
      </w:r>
    </w:p>
    <w:p>
      <w:pPr>
        <w:widowControl/>
        <w:numPr>
          <w:ilvl w:val="0"/>
          <w:numId w:val="1"/>
        </w:numPr>
        <w:spacing w:line="360" w:lineRule="exact"/>
        <w:ind w:left="-238" w:leftChars="-85" w:right="-361" w:rightChars="-129"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表格中有修改情况，须经招标代理受案人员和入库申请人代表共同签署</w:t>
      </w:r>
      <w:r>
        <w:rPr>
          <w:rFonts w:hint="eastAsia" w:ascii="宋体" w:hAnsi="宋体"/>
          <w:color w:val="auto"/>
          <w:sz w:val="24"/>
          <w:szCs w:val="24"/>
          <w:highlight w:val="none"/>
          <w:lang w:eastAsia="zh-CN"/>
        </w:rPr>
        <w:t>。</w:t>
      </w:r>
    </w:p>
    <w:p>
      <w:pPr>
        <w:widowControl/>
        <w:numPr>
          <w:ilvl w:val="0"/>
          <w:numId w:val="1"/>
        </w:numPr>
        <w:spacing w:line="360" w:lineRule="exact"/>
        <w:ind w:left="-238" w:leftChars="-85" w:right="-361" w:rightChars="-129"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《资格预审择优评分资料一览表》作为</w:t>
      </w:r>
      <w:r>
        <w:rPr>
          <w:rFonts w:hint="eastAsia" w:ascii="宋体" w:hAnsi="宋体"/>
          <w:color w:val="auto"/>
          <w:sz w:val="24"/>
          <w:szCs w:val="24"/>
          <w:highlight w:val="none"/>
          <w:lang w:eastAsia="zh-CN"/>
        </w:rPr>
        <w:t>择优评审的</w:t>
      </w:r>
      <w:r>
        <w:rPr>
          <w:rFonts w:hint="eastAsia" w:ascii="宋体" w:hAnsi="宋体"/>
          <w:color w:val="auto"/>
          <w:sz w:val="24"/>
          <w:szCs w:val="24"/>
          <w:highlight w:val="none"/>
        </w:rPr>
        <w:t>依据，本表要求提供的证明材料复印件报名时必须提供原件核对，提供原件核对的投标单位对应评分项不得分。</w:t>
      </w:r>
    </w:p>
    <w:p>
      <w:pPr>
        <w:widowControl/>
        <w:snapToGrid w:val="0"/>
        <w:spacing w:line="360" w:lineRule="exact"/>
        <w:ind w:right="102"/>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widowControl/>
        <w:snapToGrid w:val="0"/>
        <w:spacing w:line="360" w:lineRule="exact"/>
        <w:ind w:right="102"/>
        <w:jc w:val="center"/>
        <w:rPr>
          <w:rFonts w:ascii="宋体" w:hAnsi="宋体"/>
          <w:b/>
          <w:color w:val="auto"/>
          <w:sz w:val="24"/>
          <w:highlight w:val="none"/>
        </w:rPr>
      </w:pPr>
      <w:r>
        <w:rPr>
          <w:rFonts w:hint="eastAsia" w:ascii="宋体" w:hAnsi="宋体"/>
          <w:b/>
          <w:color w:val="auto"/>
          <w:sz w:val="24"/>
          <w:highlight w:val="none"/>
        </w:rPr>
        <w:t>原件审核情况</w:t>
      </w:r>
    </w:p>
    <w:p>
      <w:pPr>
        <w:widowControl/>
        <w:snapToGrid w:val="0"/>
        <w:spacing w:line="360" w:lineRule="exact"/>
        <w:ind w:right="-451"/>
        <w:jc w:val="left"/>
        <w:rPr>
          <w:rFonts w:ascii="宋体" w:hAnsi="宋体"/>
          <w:b/>
          <w:color w:val="auto"/>
          <w:sz w:val="24"/>
          <w:highlight w:val="none"/>
        </w:rPr>
      </w:pPr>
      <w:r>
        <w:rPr>
          <w:rFonts w:hint="eastAsia" w:ascii="宋体" w:hAnsi="宋体"/>
          <w:b/>
          <w:color w:val="auto"/>
          <w:sz w:val="24"/>
          <w:highlight w:val="none"/>
          <w:lang w:eastAsia="zh-CN"/>
        </w:rPr>
        <w:t>招标代理</w:t>
      </w:r>
      <w:r>
        <w:rPr>
          <w:rFonts w:hint="eastAsia" w:ascii="宋体" w:hAnsi="宋体"/>
          <w:b/>
          <w:color w:val="auto"/>
          <w:sz w:val="24"/>
          <w:highlight w:val="none"/>
        </w:rPr>
        <w:t>收案人员与入库申请人代表对</w:t>
      </w:r>
      <w:r>
        <w:rPr>
          <w:rFonts w:hint="eastAsia" w:ascii="宋体" w:hAnsi="宋体"/>
          <w:b/>
          <w:color w:val="auto"/>
          <w:sz w:val="24"/>
          <w:highlight w:val="none"/>
          <w:lang w:eastAsia="zh-CN"/>
        </w:rPr>
        <w:t>择优</w:t>
      </w:r>
      <w:r>
        <w:rPr>
          <w:rFonts w:hint="eastAsia" w:ascii="宋体" w:hAnsi="宋体"/>
          <w:b/>
          <w:color w:val="auto"/>
          <w:sz w:val="24"/>
          <w:highlight w:val="none"/>
        </w:rPr>
        <w:t>资料共同核对，审核情况属实。</w:t>
      </w:r>
    </w:p>
    <w:p>
      <w:pPr>
        <w:widowControl/>
        <w:snapToGrid w:val="0"/>
        <w:spacing w:line="360" w:lineRule="exact"/>
        <w:ind w:right="102"/>
        <w:jc w:val="left"/>
        <w:rPr>
          <w:rFonts w:ascii="宋体" w:hAnsi="宋体"/>
          <w:b/>
          <w:color w:val="auto"/>
          <w:sz w:val="24"/>
          <w:highlight w:val="none"/>
          <w:u w:val="single"/>
        </w:rPr>
      </w:pPr>
      <w:r>
        <w:rPr>
          <w:rFonts w:hint="eastAsia" w:ascii="宋体" w:hAnsi="宋体"/>
          <w:b/>
          <w:color w:val="auto"/>
          <w:sz w:val="24"/>
          <w:highlight w:val="none"/>
          <w:lang w:eastAsia="zh-CN"/>
        </w:rPr>
        <w:t>招标代理</w:t>
      </w:r>
      <w:r>
        <w:rPr>
          <w:rFonts w:hint="eastAsia" w:ascii="宋体" w:hAnsi="宋体"/>
          <w:b/>
          <w:color w:val="auto"/>
          <w:sz w:val="24"/>
          <w:highlight w:val="none"/>
        </w:rPr>
        <w:t>收案人员签名：</w:t>
      </w:r>
      <w:r>
        <w:rPr>
          <w:rFonts w:hint="eastAsia" w:ascii="宋体" w:hAnsi="宋体"/>
          <w:b/>
          <w:color w:val="auto"/>
          <w:sz w:val="24"/>
          <w:highlight w:val="none"/>
          <w:u w:val="single"/>
        </w:rPr>
        <w:t xml:space="preserve">　　　　         </w:t>
      </w:r>
    </w:p>
    <w:p>
      <w:pPr>
        <w:widowControl/>
        <w:snapToGrid w:val="0"/>
        <w:spacing w:line="360" w:lineRule="exact"/>
        <w:ind w:right="102"/>
        <w:jc w:val="left"/>
        <w:rPr>
          <w:rFonts w:hint="eastAsia" w:ascii="宋体" w:hAnsi="宋体"/>
          <w:b/>
          <w:color w:val="auto"/>
          <w:sz w:val="24"/>
          <w:highlight w:val="none"/>
        </w:rPr>
      </w:pPr>
      <w:r>
        <w:rPr>
          <w:rFonts w:hint="eastAsia" w:ascii="宋体" w:hAnsi="宋体"/>
          <w:b/>
          <w:color w:val="auto"/>
          <w:sz w:val="24"/>
          <w:highlight w:val="none"/>
        </w:rPr>
        <w:t>入库申请人代表签名：</w:t>
      </w:r>
      <w:r>
        <w:rPr>
          <w:rFonts w:hint="eastAsia" w:ascii="宋体" w:hAnsi="宋体"/>
          <w:color w:val="auto"/>
          <w:sz w:val="24"/>
          <w:highlight w:val="none"/>
          <w:u w:val="single"/>
        </w:rPr>
        <w:t xml:space="preserve">                           </w:t>
      </w:r>
      <w:r>
        <w:rPr>
          <w:rFonts w:hint="eastAsia" w:ascii="宋体" w:hAnsi="宋体"/>
          <w:b/>
          <w:color w:val="auto"/>
          <w:sz w:val="24"/>
          <w:highlight w:val="none"/>
        </w:rPr>
        <w:t xml:space="preserve">  二〇</w:t>
      </w:r>
      <w:r>
        <w:rPr>
          <w:rFonts w:hint="eastAsia" w:ascii="宋体" w:hAnsi="宋体"/>
          <w:color w:val="auto"/>
          <w:sz w:val="32"/>
          <w:highlight w:val="none"/>
        </w:rPr>
        <w:t>一</w:t>
      </w:r>
      <w:r>
        <w:rPr>
          <w:rFonts w:hint="eastAsia" w:ascii="宋体" w:hAnsi="宋体"/>
          <w:b/>
          <w:color w:val="auto"/>
          <w:sz w:val="24"/>
          <w:highlight w:val="none"/>
        </w:rPr>
        <w:t>八年  月  日</w:t>
      </w:r>
    </w:p>
    <w:p>
      <w:pPr>
        <w:widowControl/>
        <w:snapToGrid w:val="0"/>
        <w:spacing w:line="360" w:lineRule="exact"/>
        <w:ind w:right="102"/>
        <w:jc w:val="left"/>
        <w:rPr>
          <w:rFonts w:hint="eastAsia" w:ascii="宋体" w:hAnsi="宋体"/>
          <w:color w:val="auto"/>
          <w:sz w:val="30"/>
          <w:szCs w:val="30"/>
          <w:highlight w:val="none"/>
        </w:rPr>
      </w:pPr>
      <w:r>
        <w:rPr>
          <w:rFonts w:hint="eastAsia" w:ascii="宋体" w:hAnsi="宋体"/>
          <w:b/>
          <w:color w:val="auto"/>
          <w:sz w:val="24"/>
          <w:highlight w:val="none"/>
        </w:rPr>
        <w:br w:type="page"/>
      </w:r>
      <w:r>
        <w:rPr>
          <w:rFonts w:hint="eastAsia" w:ascii="宋体" w:hAnsi="宋体"/>
          <w:color w:val="auto"/>
          <w:spacing w:val="20"/>
          <w:sz w:val="24"/>
          <w:highlight w:val="none"/>
          <w:lang w:eastAsia="zh-CN"/>
        </w:rPr>
        <w:t>附件三</w:t>
      </w:r>
    </w:p>
    <w:p>
      <w:pPr>
        <w:widowControl/>
        <w:snapToGrid w:val="0"/>
        <w:spacing w:line="360" w:lineRule="exact"/>
        <w:ind w:right="102"/>
        <w:jc w:val="left"/>
        <w:rPr>
          <w:rFonts w:hint="eastAsia" w:ascii="宋体" w:hAnsi="宋体"/>
          <w:color w:val="auto"/>
          <w:sz w:val="30"/>
          <w:szCs w:val="30"/>
          <w:highlight w:val="none"/>
        </w:rPr>
      </w:pPr>
      <w:r>
        <w:rPr>
          <w:rFonts w:hint="eastAsia" w:ascii="宋体" w:hAnsi="宋体"/>
          <w:color w:val="auto"/>
          <w:sz w:val="30"/>
          <w:szCs w:val="30"/>
          <w:highlight w:val="none"/>
        </w:rPr>
        <w:t xml:space="preserve">            </w:t>
      </w:r>
    </w:p>
    <w:p>
      <w:pPr>
        <w:widowControl/>
        <w:snapToGrid w:val="0"/>
        <w:spacing w:line="360" w:lineRule="exact"/>
        <w:ind w:right="102"/>
        <w:jc w:val="center"/>
        <w:rPr>
          <w:rFonts w:hint="eastAsia" w:ascii="宋体" w:hAnsi="宋体"/>
          <w:b/>
          <w:color w:val="auto"/>
          <w:sz w:val="30"/>
          <w:szCs w:val="30"/>
          <w:highlight w:val="none"/>
        </w:rPr>
      </w:pPr>
      <w:r>
        <w:rPr>
          <w:rFonts w:hint="eastAsia" w:ascii="宋体" w:hAnsi="宋体"/>
          <w:b/>
          <w:color w:val="auto"/>
          <w:sz w:val="30"/>
          <w:szCs w:val="30"/>
          <w:highlight w:val="none"/>
        </w:rPr>
        <w:t>投标申请人资格审查表</w:t>
      </w:r>
    </w:p>
    <w:p>
      <w:pPr>
        <w:widowControl/>
        <w:snapToGrid w:val="0"/>
        <w:spacing w:line="360" w:lineRule="exact"/>
        <w:ind w:right="102"/>
        <w:jc w:val="left"/>
        <w:rPr>
          <w:rFonts w:hint="eastAsia" w:ascii="宋体" w:hAnsi="宋体"/>
          <w:color w:val="auto"/>
          <w:sz w:val="30"/>
          <w:szCs w:val="30"/>
          <w:highlight w:val="none"/>
        </w:rPr>
      </w:pPr>
    </w:p>
    <w:tbl>
      <w:tblPr>
        <w:tblStyle w:val="12"/>
        <w:tblW w:w="977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64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54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8640" w:type="dxa"/>
            <w:vAlign w:val="center"/>
          </w:tcPr>
          <w:p>
            <w:pPr>
              <w:adjustRightInd w:val="0"/>
              <w:snapToGrid w:val="0"/>
              <w:jc w:val="center"/>
              <w:rPr>
                <w:rFonts w:hint="eastAsia" w:ascii="宋体" w:hAnsi="宋体"/>
                <w:color w:val="auto"/>
                <w:sz w:val="18"/>
                <w:szCs w:val="18"/>
                <w:highlight w:val="none"/>
              </w:rPr>
            </w:pPr>
            <w:r>
              <w:rPr>
                <w:rFonts w:hint="eastAsia" w:ascii="宋体" w:hAnsi="宋体"/>
                <w:color w:val="auto"/>
                <w:sz w:val="18"/>
                <w:szCs w:val="18"/>
                <w:highlight w:val="none"/>
              </w:rPr>
              <w:t>要求</w:t>
            </w:r>
          </w:p>
        </w:tc>
        <w:tc>
          <w:tcPr>
            <w:tcW w:w="596"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540" w:type="dxa"/>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w:t>
            </w:r>
          </w:p>
        </w:tc>
        <w:tc>
          <w:tcPr>
            <w:tcW w:w="8640" w:type="dxa"/>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具有独立法人资格，持有效工商行政管理部门核发的法人营业执照或事业单位法人证书，按国家法律经营；</w:t>
            </w:r>
          </w:p>
        </w:tc>
        <w:tc>
          <w:tcPr>
            <w:tcW w:w="596" w:type="dxa"/>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trPr>
        <w:tc>
          <w:tcPr>
            <w:tcW w:w="540" w:type="dxa"/>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8640" w:type="dxa"/>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资格审查文件中有有效的法定代表人证明书，如入库申请人为委托代理人签署应同时附上法定代表人证明书和法定代表人授权书。</w:t>
            </w:r>
          </w:p>
        </w:tc>
        <w:tc>
          <w:tcPr>
            <w:tcW w:w="596" w:type="dxa"/>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trPr>
        <w:tc>
          <w:tcPr>
            <w:tcW w:w="540" w:type="dxa"/>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8640" w:type="dxa"/>
            <w:vAlign w:val="center"/>
          </w:tcPr>
          <w:p>
            <w:pPr>
              <w:widowControl/>
              <w:adjustRightInd w:val="0"/>
              <w:snapToGrid w:val="0"/>
              <w:jc w:val="left"/>
              <w:rPr>
                <w:rFonts w:ascii="宋体" w:hAnsi="宋体"/>
                <w:color w:val="auto"/>
                <w:sz w:val="20"/>
                <w:szCs w:val="20"/>
                <w:highlight w:val="none"/>
              </w:rPr>
            </w:pPr>
            <w:r>
              <w:rPr>
                <w:rFonts w:hint="eastAsia" w:ascii="宋体" w:hAnsi="宋体"/>
                <w:color w:val="auto"/>
                <w:sz w:val="20"/>
                <w:szCs w:val="20"/>
                <w:highlight w:val="none"/>
              </w:rPr>
              <w:t>入库申请人已按照附表</w:t>
            </w:r>
            <w:r>
              <w:rPr>
                <w:rFonts w:hint="eastAsia" w:ascii="宋体" w:hAnsi="宋体"/>
                <w:color w:val="auto"/>
                <w:sz w:val="20"/>
                <w:szCs w:val="20"/>
                <w:highlight w:val="none"/>
                <w:lang w:eastAsia="zh-CN"/>
              </w:rPr>
              <w:t>五</w:t>
            </w:r>
            <w:r>
              <w:rPr>
                <w:rFonts w:hint="eastAsia" w:ascii="宋体" w:hAnsi="宋体"/>
                <w:color w:val="auto"/>
                <w:sz w:val="20"/>
                <w:szCs w:val="20"/>
                <w:highlight w:val="none"/>
              </w:rPr>
              <w:t>的内容签署盖章的《资格审查申请函》；</w:t>
            </w:r>
          </w:p>
        </w:tc>
        <w:tc>
          <w:tcPr>
            <w:tcW w:w="596" w:type="dxa"/>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9" w:hRule="atLeast"/>
        </w:trPr>
        <w:tc>
          <w:tcPr>
            <w:tcW w:w="540" w:type="dxa"/>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640" w:type="dxa"/>
            <w:vAlign w:val="top"/>
          </w:tcPr>
          <w:p>
            <w:pPr>
              <w:widowControl/>
              <w:spacing w:line="360" w:lineRule="auto"/>
              <w:jc w:val="both"/>
              <w:rPr>
                <w:rFonts w:hint="eastAsia" w:ascii="宋体" w:hAnsi="宋体"/>
                <w:color w:val="auto"/>
                <w:sz w:val="20"/>
                <w:szCs w:val="20"/>
                <w:highlight w:val="none"/>
              </w:rPr>
            </w:pPr>
            <w:r>
              <w:rPr>
                <w:rFonts w:hint="eastAsia" w:ascii="宋体" w:hAnsi="宋体"/>
                <w:color w:val="auto"/>
                <w:sz w:val="20"/>
                <w:szCs w:val="20"/>
                <w:highlight w:val="none"/>
              </w:rPr>
              <w:t>资质要求：</w:t>
            </w:r>
          </w:p>
          <w:p>
            <w:pPr>
              <w:widowControl/>
              <w:spacing w:line="360" w:lineRule="auto"/>
              <w:jc w:val="both"/>
              <w:rPr>
                <w:rFonts w:hint="eastAsia" w:ascii="宋体" w:hAnsi="宋体"/>
                <w:color w:val="auto"/>
                <w:sz w:val="20"/>
                <w:szCs w:val="20"/>
                <w:highlight w:val="none"/>
              </w:rPr>
            </w:pPr>
            <w:r>
              <w:rPr>
                <w:rFonts w:hint="eastAsia" w:ascii="宋体" w:hAnsi="宋体"/>
                <w:color w:val="auto"/>
                <w:sz w:val="20"/>
                <w:szCs w:val="20"/>
                <w:highlight w:val="none"/>
              </w:rPr>
              <w:t>（1）申报招标代理企业库必须具有以下资质：</w:t>
            </w:r>
          </w:p>
          <w:p>
            <w:pPr>
              <w:widowControl/>
              <w:spacing w:line="360" w:lineRule="auto"/>
              <w:jc w:val="both"/>
              <w:rPr>
                <w:rFonts w:hint="eastAsia" w:ascii="宋体" w:hAnsi="宋体"/>
                <w:color w:val="auto"/>
                <w:sz w:val="20"/>
                <w:szCs w:val="20"/>
                <w:highlight w:val="none"/>
              </w:rPr>
            </w:pPr>
            <w:r>
              <w:rPr>
                <w:rFonts w:hint="eastAsia" w:ascii="宋体" w:hAnsi="宋体"/>
                <w:color w:val="auto"/>
                <w:sz w:val="20"/>
                <w:szCs w:val="20"/>
                <w:highlight w:val="none"/>
              </w:rPr>
              <w:t xml:space="preserve"> ①工商登记信息具有工程建设项目招标代理服务及工程造价咨询乙级或以上资质</w:t>
            </w:r>
          </w:p>
          <w:p>
            <w:pPr>
              <w:widowControl/>
              <w:spacing w:line="360" w:lineRule="auto"/>
              <w:jc w:val="both"/>
              <w:rPr>
                <w:rFonts w:hint="eastAsia" w:ascii="宋体" w:hAnsi="宋体"/>
                <w:color w:val="auto"/>
                <w:sz w:val="20"/>
                <w:szCs w:val="20"/>
                <w:highlight w:val="none"/>
              </w:rPr>
            </w:pPr>
            <w:r>
              <w:rPr>
                <w:rFonts w:hint="eastAsia" w:ascii="宋体" w:hAnsi="宋体"/>
                <w:color w:val="auto"/>
                <w:sz w:val="20"/>
                <w:szCs w:val="20"/>
                <w:highlight w:val="none"/>
              </w:rPr>
              <w:t>（2）申报设计企业库必须具有以下资质之一：</w:t>
            </w:r>
          </w:p>
          <w:p>
            <w:pPr>
              <w:widowControl/>
              <w:spacing w:line="360" w:lineRule="auto"/>
              <w:jc w:val="both"/>
              <w:rPr>
                <w:rFonts w:hint="eastAsia" w:ascii="宋体" w:hAnsi="宋体"/>
                <w:color w:val="auto"/>
                <w:sz w:val="20"/>
                <w:szCs w:val="20"/>
                <w:highlight w:val="none"/>
              </w:rPr>
            </w:pPr>
            <w:r>
              <w:rPr>
                <w:rFonts w:hint="eastAsia" w:ascii="宋体" w:hAnsi="宋体"/>
                <w:color w:val="auto"/>
                <w:sz w:val="20"/>
                <w:szCs w:val="20"/>
                <w:highlight w:val="none"/>
              </w:rPr>
              <w:t xml:space="preserve"> ①具有工程设计综合甲级资质；</w:t>
            </w:r>
          </w:p>
          <w:p>
            <w:pPr>
              <w:widowControl/>
              <w:spacing w:line="360" w:lineRule="auto"/>
              <w:jc w:val="both"/>
              <w:rPr>
                <w:rFonts w:hint="eastAsia" w:ascii="宋体" w:hAnsi="宋体"/>
                <w:color w:val="auto"/>
                <w:sz w:val="20"/>
                <w:szCs w:val="20"/>
                <w:highlight w:val="none"/>
              </w:rPr>
            </w:pPr>
            <w:r>
              <w:rPr>
                <w:rFonts w:hint="eastAsia" w:ascii="宋体" w:hAnsi="宋体"/>
                <w:color w:val="auto"/>
                <w:sz w:val="20"/>
                <w:szCs w:val="20"/>
                <w:highlight w:val="none"/>
              </w:rPr>
              <w:t>②同时具有建筑行业乙级或以上设计资质（或建筑行业（建筑工程）专业乙级或以上设计资质）及市政行业乙级或以上设计资质（或市政行业（道路、排水）专业乙级或以上设计资质）；</w:t>
            </w:r>
          </w:p>
          <w:p>
            <w:pPr>
              <w:widowControl/>
              <w:spacing w:line="360" w:lineRule="auto"/>
              <w:jc w:val="both"/>
              <w:rPr>
                <w:rFonts w:hint="eastAsia" w:ascii="宋体" w:hAnsi="宋体"/>
                <w:color w:val="auto"/>
                <w:sz w:val="20"/>
                <w:szCs w:val="20"/>
                <w:highlight w:val="none"/>
              </w:rPr>
            </w:pPr>
            <w:r>
              <w:rPr>
                <w:rFonts w:hint="eastAsia" w:ascii="宋体" w:hAnsi="宋体"/>
                <w:color w:val="auto"/>
                <w:sz w:val="20"/>
                <w:szCs w:val="20"/>
                <w:highlight w:val="none"/>
              </w:rPr>
              <w:t>（3）申报监理企业库必须具有以下资质之一：</w:t>
            </w:r>
          </w:p>
          <w:p>
            <w:pPr>
              <w:widowControl/>
              <w:spacing w:line="360" w:lineRule="auto"/>
              <w:jc w:val="both"/>
              <w:rPr>
                <w:rFonts w:hint="eastAsia" w:ascii="宋体" w:hAnsi="宋体"/>
                <w:color w:val="auto"/>
                <w:sz w:val="20"/>
                <w:szCs w:val="20"/>
                <w:highlight w:val="none"/>
              </w:rPr>
            </w:pPr>
            <w:r>
              <w:rPr>
                <w:rFonts w:hint="eastAsia" w:ascii="宋体" w:hAnsi="宋体"/>
                <w:color w:val="auto"/>
                <w:sz w:val="20"/>
                <w:szCs w:val="20"/>
                <w:highlight w:val="none"/>
              </w:rPr>
              <w:t xml:space="preserve"> ①同时具有工程监理综合甲级资质；</w:t>
            </w:r>
          </w:p>
          <w:p>
            <w:pPr>
              <w:widowControl/>
              <w:spacing w:line="360" w:lineRule="auto"/>
              <w:jc w:val="both"/>
              <w:rPr>
                <w:rFonts w:hint="eastAsia" w:ascii="宋体" w:hAnsi="宋体"/>
                <w:color w:val="auto"/>
                <w:sz w:val="20"/>
                <w:szCs w:val="20"/>
                <w:highlight w:val="none"/>
              </w:rPr>
            </w:pPr>
            <w:r>
              <w:rPr>
                <w:rFonts w:hint="eastAsia" w:ascii="宋体" w:hAnsi="宋体"/>
                <w:color w:val="auto"/>
                <w:sz w:val="20"/>
                <w:szCs w:val="20"/>
                <w:highlight w:val="none"/>
              </w:rPr>
              <w:t xml:space="preserve"> ②同时具有房屋建筑工程监理乙级或以上资质及市政公用工程监理乙级或以上资质；</w:t>
            </w:r>
          </w:p>
          <w:p>
            <w:pPr>
              <w:widowControl/>
              <w:spacing w:line="360" w:lineRule="auto"/>
              <w:jc w:val="both"/>
              <w:rPr>
                <w:rFonts w:hint="eastAsia" w:ascii="宋体" w:hAnsi="宋体"/>
                <w:color w:val="auto"/>
                <w:sz w:val="20"/>
                <w:szCs w:val="20"/>
                <w:highlight w:val="none"/>
              </w:rPr>
            </w:pPr>
            <w:r>
              <w:rPr>
                <w:rFonts w:hint="eastAsia" w:ascii="宋体" w:hAnsi="宋体"/>
                <w:color w:val="auto"/>
                <w:sz w:val="20"/>
                <w:szCs w:val="20"/>
                <w:highlight w:val="none"/>
              </w:rPr>
              <w:t>（4）造价咨询服务企业库必须具有以下资质：</w:t>
            </w:r>
          </w:p>
          <w:p>
            <w:pPr>
              <w:widowControl/>
              <w:spacing w:line="320" w:lineRule="exact"/>
              <w:ind w:firstLine="180"/>
              <w:jc w:val="both"/>
              <w:rPr>
                <w:rFonts w:hint="eastAsia" w:ascii="宋体" w:hAnsi="宋体"/>
                <w:color w:val="auto"/>
                <w:sz w:val="20"/>
                <w:szCs w:val="20"/>
                <w:highlight w:val="none"/>
              </w:rPr>
            </w:pPr>
            <w:r>
              <w:rPr>
                <w:rFonts w:hint="eastAsia" w:ascii="宋体" w:hAnsi="宋体"/>
                <w:color w:val="auto"/>
                <w:sz w:val="20"/>
                <w:szCs w:val="20"/>
                <w:highlight w:val="none"/>
              </w:rPr>
              <w:t xml:space="preserve"> ①具有工程造价咨询乙级或以上资质；</w:t>
            </w:r>
          </w:p>
        </w:tc>
        <w:tc>
          <w:tcPr>
            <w:tcW w:w="596" w:type="dxa"/>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6" w:hRule="atLeast"/>
        </w:trPr>
        <w:tc>
          <w:tcPr>
            <w:tcW w:w="54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5</w:t>
            </w:r>
          </w:p>
        </w:tc>
        <w:tc>
          <w:tcPr>
            <w:tcW w:w="8640" w:type="dxa"/>
            <w:vAlign w:val="center"/>
          </w:tcPr>
          <w:p>
            <w:pPr>
              <w:widowControl/>
              <w:spacing w:line="240" w:lineRule="auto"/>
              <w:jc w:val="left"/>
              <w:rPr>
                <w:rFonts w:hint="eastAsia"/>
                <w:color w:val="auto"/>
                <w:sz w:val="18"/>
                <w:szCs w:val="18"/>
                <w:highlight w:val="none"/>
              </w:rPr>
            </w:pPr>
            <w:r>
              <w:rPr>
                <w:rFonts w:hint="eastAsia"/>
                <w:color w:val="auto"/>
                <w:sz w:val="18"/>
                <w:szCs w:val="18"/>
                <w:highlight w:val="none"/>
              </w:rPr>
              <w:t>业绩要求：</w:t>
            </w:r>
          </w:p>
          <w:p>
            <w:pPr>
              <w:widowControl/>
              <w:spacing w:line="240" w:lineRule="auto"/>
              <w:jc w:val="left"/>
              <w:rPr>
                <w:rFonts w:hint="eastAsia"/>
                <w:color w:val="auto"/>
                <w:sz w:val="18"/>
                <w:szCs w:val="18"/>
                <w:highlight w:val="none"/>
              </w:rPr>
            </w:pPr>
            <w:r>
              <w:rPr>
                <w:rFonts w:hint="eastAsia"/>
                <w:color w:val="auto"/>
                <w:sz w:val="18"/>
                <w:szCs w:val="18"/>
                <w:highlight w:val="none"/>
              </w:rPr>
              <w:t>（1） 申报招标代理企业库，提供近3年内（2015年1月至今）独立承接过类似工程业绩（类似工程业绩是指招标代理方能承接的工程业绩）。需同时提供中标通知书或委托书、合同；业绩的时间以合同签订时间为准。</w:t>
            </w:r>
          </w:p>
          <w:p>
            <w:pPr>
              <w:widowControl/>
              <w:spacing w:line="240" w:lineRule="auto"/>
              <w:jc w:val="left"/>
              <w:rPr>
                <w:rFonts w:hint="eastAsia"/>
                <w:color w:val="auto"/>
                <w:sz w:val="18"/>
                <w:szCs w:val="18"/>
                <w:highlight w:val="none"/>
              </w:rPr>
            </w:pPr>
            <w:r>
              <w:rPr>
                <w:rFonts w:hint="eastAsia"/>
                <w:color w:val="auto"/>
                <w:sz w:val="18"/>
                <w:szCs w:val="18"/>
                <w:highlight w:val="none"/>
              </w:rPr>
              <w:t>（2）申报设计企业库，提供近3年内（2015年1月至今）独立承接过类似工程业绩（类似工程业绩是指第4（2）点资质级别方能承接的工程业绩）。需同时提供中标通知书或委托书、合同；业绩的时间以合同签订时间为准。</w:t>
            </w:r>
          </w:p>
          <w:p>
            <w:pPr>
              <w:widowControl/>
              <w:spacing w:line="240" w:lineRule="auto"/>
              <w:jc w:val="left"/>
              <w:rPr>
                <w:rFonts w:hint="eastAsia"/>
                <w:color w:val="auto"/>
                <w:sz w:val="18"/>
                <w:szCs w:val="18"/>
                <w:highlight w:val="none"/>
              </w:rPr>
            </w:pPr>
            <w:r>
              <w:rPr>
                <w:rFonts w:hint="eastAsia"/>
                <w:color w:val="auto"/>
                <w:sz w:val="18"/>
                <w:szCs w:val="18"/>
                <w:highlight w:val="none"/>
              </w:rPr>
              <w:t>（3）申报监理企业库，提供近3年内（2015年1月至今）独立承接过类似工程业绩（类似工程业绩是指第4（3）点资质级别方能承接的工程业绩）。需同时提供中标通知书或委托书、合同、完工证明或竣工验收报告；业绩的时间以合同签订时间为准。</w:t>
            </w:r>
          </w:p>
          <w:p>
            <w:pPr>
              <w:widowControl/>
              <w:spacing w:line="240" w:lineRule="auto"/>
              <w:ind w:firstLine="0" w:firstLineChars="0"/>
              <w:jc w:val="left"/>
              <w:rPr>
                <w:rFonts w:ascii="宋体" w:hAnsi="宋体"/>
                <w:color w:val="auto"/>
                <w:sz w:val="18"/>
                <w:szCs w:val="18"/>
                <w:highlight w:val="none"/>
              </w:rPr>
            </w:pPr>
            <w:r>
              <w:rPr>
                <w:rFonts w:hint="eastAsia"/>
                <w:color w:val="auto"/>
                <w:sz w:val="18"/>
                <w:szCs w:val="18"/>
                <w:highlight w:val="none"/>
              </w:rPr>
              <w:t>（4）申报造价咨询服务企业库，提供近3年内（2015年1月至今）独立承接过类似工程业绩（类似工程业绩是指第4（4）点资质级别方能承接的工程业绩）。需同时提供中标通知书或委托书、合同；业绩的时间以合同签订时间为准。</w:t>
            </w:r>
          </w:p>
        </w:tc>
        <w:tc>
          <w:tcPr>
            <w:tcW w:w="596" w:type="dxa"/>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54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640" w:type="dxa"/>
            <w:vAlign w:val="center"/>
          </w:tcPr>
          <w:p>
            <w:pPr>
              <w:spacing w:line="340" w:lineRule="exact"/>
              <w:jc w:val="both"/>
              <w:rPr>
                <w:rFonts w:ascii="宋体" w:hAnsi="宋体"/>
                <w:bCs/>
                <w:color w:val="auto"/>
                <w:sz w:val="18"/>
                <w:szCs w:val="18"/>
                <w:highlight w:val="none"/>
              </w:rPr>
            </w:pPr>
            <w:r>
              <w:rPr>
                <w:rFonts w:hint="eastAsia" w:ascii="宋体" w:hAnsi="宋体"/>
                <w:bCs/>
                <w:color w:val="auto"/>
                <w:sz w:val="18"/>
                <w:szCs w:val="18"/>
                <w:highlight w:val="none"/>
              </w:rPr>
              <w:t>入库申请人没有处于被责令停业；</w:t>
            </w:r>
          </w:p>
        </w:tc>
        <w:tc>
          <w:tcPr>
            <w:tcW w:w="596" w:type="dxa"/>
            <w:vMerge w:val="restart"/>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540" w:type="dxa"/>
            <w:vAlign w:val="center"/>
          </w:tcPr>
          <w:p>
            <w:pPr>
              <w:adjustRightInd w:val="0"/>
              <w:snapToGrid w:val="0"/>
              <w:jc w:val="center"/>
              <w:rPr>
                <w:rFonts w:hint="eastAsia" w:ascii="宋体" w:hAnsi="宋体"/>
                <w:color w:val="auto"/>
                <w:sz w:val="18"/>
                <w:szCs w:val="18"/>
                <w:highlight w:val="none"/>
              </w:rPr>
            </w:pPr>
            <w:r>
              <w:rPr>
                <w:rFonts w:hint="eastAsia" w:ascii="宋体" w:hAnsi="宋体"/>
                <w:color w:val="auto"/>
                <w:sz w:val="18"/>
                <w:szCs w:val="18"/>
                <w:highlight w:val="none"/>
              </w:rPr>
              <w:t>7</w:t>
            </w:r>
          </w:p>
        </w:tc>
        <w:tc>
          <w:tcPr>
            <w:tcW w:w="8640" w:type="dxa"/>
            <w:vAlign w:val="center"/>
          </w:tcPr>
          <w:p>
            <w:pPr>
              <w:spacing w:line="340" w:lineRule="exact"/>
              <w:jc w:val="both"/>
              <w:rPr>
                <w:rFonts w:ascii="宋体" w:hAnsi="宋体"/>
                <w:bCs/>
                <w:color w:val="auto"/>
                <w:sz w:val="18"/>
                <w:szCs w:val="18"/>
                <w:highlight w:val="none"/>
              </w:rPr>
            </w:pPr>
            <w:r>
              <w:rPr>
                <w:rFonts w:hint="eastAsia" w:ascii="宋体" w:hAnsi="宋体"/>
                <w:bCs/>
                <w:color w:val="auto"/>
                <w:sz w:val="18"/>
                <w:szCs w:val="18"/>
                <w:highlight w:val="none"/>
              </w:rPr>
              <w:t>入库申请人没有处于被建设行政主管部门取消投标资格的处罚期内；</w:t>
            </w:r>
          </w:p>
        </w:tc>
        <w:tc>
          <w:tcPr>
            <w:tcW w:w="596" w:type="dxa"/>
            <w:vMerge w:val="continue"/>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540" w:type="dxa"/>
            <w:vAlign w:val="center"/>
          </w:tcPr>
          <w:p>
            <w:pPr>
              <w:adjustRightInd w:val="0"/>
              <w:snapToGrid w:val="0"/>
              <w:jc w:val="center"/>
              <w:rPr>
                <w:rFonts w:hint="eastAsia" w:ascii="宋体" w:hAnsi="宋体"/>
                <w:color w:val="auto"/>
                <w:sz w:val="18"/>
                <w:szCs w:val="18"/>
                <w:highlight w:val="none"/>
              </w:rPr>
            </w:pPr>
            <w:r>
              <w:rPr>
                <w:rFonts w:hint="eastAsia" w:ascii="宋体" w:hAnsi="宋体"/>
                <w:color w:val="auto"/>
                <w:sz w:val="18"/>
                <w:szCs w:val="18"/>
                <w:highlight w:val="none"/>
              </w:rPr>
              <w:t>8</w:t>
            </w:r>
          </w:p>
        </w:tc>
        <w:tc>
          <w:tcPr>
            <w:tcW w:w="8640" w:type="dxa"/>
            <w:vAlign w:val="center"/>
          </w:tcPr>
          <w:p>
            <w:pPr>
              <w:spacing w:line="340" w:lineRule="exact"/>
              <w:jc w:val="both"/>
              <w:rPr>
                <w:rFonts w:ascii="宋体" w:hAnsi="宋体"/>
                <w:bCs/>
                <w:color w:val="auto"/>
                <w:sz w:val="18"/>
                <w:szCs w:val="18"/>
                <w:highlight w:val="none"/>
              </w:rPr>
            </w:pPr>
            <w:r>
              <w:rPr>
                <w:rFonts w:hint="eastAsia" w:ascii="宋体" w:hAnsi="宋体"/>
                <w:bCs/>
                <w:color w:val="auto"/>
                <w:sz w:val="18"/>
                <w:szCs w:val="18"/>
                <w:highlight w:val="none"/>
              </w:rPr>
              <w:t>入库申请人没有处于财产被接管、冻结、破产的状态；</w:t>
            </w:r>
          </w:p>
        </w:tc>
        <w:tc>
          <w:tcPr>
            <w:tcW w:w="596" w:type="dxa"/>
            <w:vMerge w:val="continue"/>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540" w:type="dxa"/>
            <w:vAlign w:val="center"/>
          </w:tcPr>
          <w:p>
            <w:pPr>
              <w:adjustRightInd w:val="0"/>
              <w:snapToGrid w:val="0"/>
              <w:jc w:val="center"/>
              <w:rPr>
                <w:rFonts w:hint="eastAsia" w:ascii="宋体" w:hAnsi="宋体"/>
                <w:color w:val="auto"/>
                <w:sz w:val="18"/>
                <w:szCs w:val="18"/>
                <w:highlight w:val="none"/>
              </w:rPr>
            </w:pPr>
            <w:r>
              <w:rPr>
                <w:rFonts w:hint="eastAsia" w:ascii="宋体" w:hAnsi="宋体"/>
                <w:color w:val="auto"/>
                <w:sz w:val="18"/>
                <w:szCs w:val="18"/>
                <w:highlight w:val="none"/>
              </w:rPr>
              <w:t>9</w:t>
            </w:r>
          </w:p>
        </w:tc>
        <w:tc>
          <w:tcPr>
            <w:tcW w:w="8640" w:type="dxa"/>
            <w:vAlign w:val="center"/>
          </w:tcPr>
          <w:p>
            <w:pPr>
              <w:spacing w:line="340" w:lineRule="exact"/>
              <w:jc w:val="both"/>
              <w:rPr>
                <w:rFonts w:ascii="宋体" w:hAnsi="宋体"/>
                <w:bCs/>
                <w:color w:val="auto"/>
                <w:sz w:val="18"/>
                <w:szCs w:val="18"/>
                <w:highlight w:val="none"/>
              </w:rPr>
            </w:pPr>
            <w:r>
              <w:rPr>
                <w:rFonts w:hint="eastAsia" w:ascii="宋体" w:hAnsi="宋体"/>
                <w:bCs/>
                <w:color w:val="auto"/>
                <w:sz w:val="18"/>
                <w:szCs w:val="18"/>
                <w:highlight w:val="none"/>
              </w:rPr>
              <w:t>入库申请人报名截止时间前3年内入库申请人没有重大工程质量问题；</w:t>
            </w:r>
          </w:p>
        </w:tc>
        <w:tc>
          <w:tcPr>
            <w:tcW w:w="596" w:type="dxa"/>
            <w:vMerge w:val="continue"/>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540" w:type="dxa"/>
            <w:vAlign w:val="center"/>
          </w:tcPr>
          <w:p>
            <w:pPr>
              <w:adjustRightInd w:val="0"/>
              <w:snapToGrid w:val="0"/>
              <w:jc w:val="center"/>
              <w:rPr>
                <w:rFonts w:hint="eastAsia" w:ascii="宋体" w:hAnsi="宋体"/>
                <w:color w:val="auto"/>
                <w:sz w:val="18"/>
                <w:szCs w:val="18"/>
                <w:highlight w:val="none"/>
              </w:rPr>
            </w:pPr>
            <w:r>
              <w:rPr>
                <w:rFonts w:hint="eastAsia" w:ascii="宋体" w:hAnsi="宋体"/>
                <w:color w:val="auto"/>
                <w:sz w:val="18"/>
                <w:szCs w:val="18"/>
                <w:highlight w:val="none"/>
              </w:rPr>
              <w:t>10</w:t>
            </w:r>
          </w:p>
        </w:tc>
        <w:tc>
          <w:tcPr>
            <w:tcW w:w="8640" w:type="dxa"/>
            <w:vAlign w:val="center"/>
          </w:tcPr>
          <w:p>
            <w:pPr>
              <w:spacing w:line="340" w:lineRule="exact"/>
              <w:jc w:val="both"/>
              <w:rPr>
                <w:rFonts w:ascii="宋体" w:hAnsi="宋体"/>
                <w:bCs/>
                <w:color w:val="auto"/>
                <w:sz w:val="18"/>
                <w:szCs w:val="18"/>
                <w:highlight w:val="none"/>
              </w:rPr>
            </w:pPr>
            <w:r>
              <w:rPr>
                <w:rFonts w:hint="eastAsia" w:ascii="宋体" w:hAnsi="宋体"/>
                <w:bCs/>
                <w:color w:val="auto"/>
                <w:sz w:val="18"/>
                <w:szCs w:val="18"/>
                <w:highlight w:val="none"/>
              </w:rPr>
              <w:t>入库申请人及其有隶属关系的机构没有参加本次建库工作，且与建设单位没有隶属关系；</w:t>
            </w:r>
          </w:p>
        </w:tc>
        <w:tc>
          <w:tcPr>
            <w:tcW w:w="596" w:type="dxa"/>
            <w:vMerge w:val="continue"/>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540" w:type="dxa"/>
            <w:vAlign w:val="center"/>
          </w:tcPr>
          <w:p>
            <w:pPr>
              <w:adjustRightInd w:val="0"/>
              <w:snapToGrid w:val="0"/>
              <w:jc w:val="center"/>
              <w:rPr>
                <w:rFonts w:hint="eastAsia" w:ascii="宋体" w:hAnsi="宋体"/>
                <w:color w:val="auto"/>
                <w:sz w:val="18"/>
                <w:szCs w:val="18"/>
                <w:highlight w:val="none"/>
              </w:rPr>
            </w:pPr>
            <w:r>
              <w:rPr>
                <w:rFonts w:hint="eastAsia" w:ascii="宋体" w:hAnsi="宋体"/>
                <w:color w:val="auto"/>
                <w:sz w:val="18"/>
                <w:szCs w:val="18"/>
                <w:highlight w:val="none"/>
              </w:rPr>
              <w:t>11</w:t>
            </w:r>
          </w:p>
        </w:tc>
        <w:tc>
          <w:tcPr>
            <w:tcW w:w="8640" w:type="dxa"/>
            <w:vAlign w:val="center"/>
          </w:tcPr>
          <w:p>
            <w:pPr>
              <w:widowControl/>
              <w:spacing w:line="340" w:lineRule="exact"/>
              <w:jc w:val="both"/>
              <w:rPr>
                <w:rFonts w:ascii="宋体" w:hAnsi="宋体"/>
                <w:color w:val="auto"/>
                <w:sz w:val="18"/>
                <w:szCs w:val="18"/>
                <w:highlight w:val="none"/>
              </w:rPr>
            </w:pPr>
            <w:r>
              <w:rPr>
                <w:rFonts w:hint="eastAsia" w:ascii="宋体" w:hAnsi="宋体"/>
                <w:color w:val="auto"/>
                <w:sz w:val="18"/>
                <w:szCs w:val="18"/>
                <w:highlight w:val="none"/>
              </w:rPr>
              <w:t>入库申请人已按照附表</w:t>
            </w:r>
            <w:r>
              <w:rPr>
                <w:rFonts w:hint="eastAsia" w:ascii="宋体" w:hAnsi="宋体"/>
                <w:color w:val="auto"/>
                <w:sz w:val="18"/>
                <w:szCs w:val="18"/>
                <w:highlight w:val="none"/>
                <w:lang w:eastAsia="zh-CN"/>
              </w:rPr>
              <w:t>六</w:t>
            </w:r>
            <w:r>
              <w:rPr>
                <w:rFonts w:hint="eastAsia" w:ascii="宋体" w:hAnsi="宋体"/>
                <w:color w:val="auto"/>
                <w:sz w:val="18"/>
                <w:szCs w:val="18"/>
                <w:highlight w:val="none"/>
              </w:rPr>
              <w:t>的内容签署盖章的《入库申请人声明》；</w:t>
            </w:r>
          </w:p>
        </w:tc>
        <w:tc>
          <w:tcPr>
            <w:tcW w:w="596" w:type="dxa"/>
            <w:vMerge w:val="continue"/>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540" w:type="dxa"/>
            <w:vAlign w:val="center"/>
          </w:tcPr>
          <w:p>
            <w:pPr>
              <w:adjustRightInd w:val="0"/>
              <w:snapToGrid w:val="0"/>
              <w:jc w:val="center"/>
              <w:rPr>
                <w:rFonts w:hint="eastAsia" w:ascii="宋体" w:hAnsi="宋体"/>
                <w:color w:val="auto"/>
                <w:sz w:val="18"/>
                <w:szCs w:val="18"/>
                <w:highlight w:val="none"/>
              </w:rPr>
            </w:pPr>
            <w:r>
              <w:rPr>
                <w:rFonts w:hint="eastAsia" w:ascii="宋体" w:hAnsi="宋体"/>
                <w:color w:val="auto"/>
                <w:sz w:val="18"/>
                <w:szCs w:val="18"/>
                <w:highlight w:val="none"/>
              </w:rPr>
              <w:t>12</w:t>
            </w:r>
          </w:p>
        </w:tc>
        <w:tc>
          <w:tcPr>
            <w:tcW w:w="8640" w:type="dxa"/>
            <w:vAlign w:val="center"/>
          </w:tcPr>
          <w:p>
            <w:pPr>
              <w:widowControl/>
              <w:spacing w:line="340" w:lineRule="exact"/>
              <w:jc w:val="both"/>
              <w:rPr>
                <w:rFonts w:ascii="宋体" w:hAnsi="宋体"/>
                <w:color w:val="auto"/>
                <w:sz w:val="18"/>
                <w:szCs w:val="18"/>
                <w:highlight w:val="none"/>
              </w:rPr>
            </w:pPr>
            <w:r>
              <w:rPr>
                <w:rFonts w:hint="eastAsia" w:ascii="宋体" w:hAnsi="宋体"/>
                <w:color w:val="auto"/>
                <w:sz w:val="18"/>
                <w:szCs w:val="18"/>
                <w:highlight w:val="none"/>
                <w:lang w:eastAsia="zh-CN"/>
              </w:rPr>
              <w:t>按照建库公告提供的资格审查文件格式要求，按照建库公告第四点资格审查合格条件提供资料；</w:t>
            </w:r>
          </w:p>
        </w:tc>
        <w:tc>
          <w:tcPr>
            <w:tcW w:w="596" w:type="dxa"/>
            <w:vMerge w:val="continue"/>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540" w:type="dxa"/>
            <w:vAlign w:val="center"/>
          </w:tcPr>
          <w:p>
            <w:pPr>
              <w:adjustRightInd w:val="0"/>
              <w:snapToGrid w:val="0"/>
              <w:jc w:val="center"/>
              <w:rPr>
                <w:rFonts w:hint="eastAsia" w:ascii="宋体" w:hAnsi="宋体"/>
                <w:color w:val="auto"/>
                <w:sz w:val="18"/>
                <w:szCs w:val="18"/>
                <w:highlight w:val="none"/>
              </w:rPr>
            </w:pPr>
            <w:r>
              <w:rPr>
                <w:rFonts w:hint="eastAsia" w:ascii="宋体" w:hAnsi="宋体"/>
                <w:color w:val="auto"/>
                <w:sz w:val="18"/>
                <w:szCs w:val="18"/>
                <w:highlight w:val="none"/>
              </w:rPr>
              <w:t>13</w:t>
            </w:r>
          </w:p>
        </w:tc>
        <w:tc>
          <w:tcPr>
            <w:tcW w:w="8640" w:type="dxa"/>
            <w:vAlign w:val="center"/>
          </w:tcPr>
          <w:p>
            <w:pPr>
              <w:widowControl/>
              <w:adjustRightInd w:val="0"/>
              <w:snapToGrid w:val="0"/>
              <w:spacing w:line="340" w:lineRule="exact"/>
              <w:jc w:val="both"/>
              <w:rPr>
                <w:rFonts w:hint="eastAsia" w:ascii="宋体" w:hAnsi="宋体"/>
                <w:color w:val="auto"/>
                <w:sz w:val="18"/>
                <w:szCs w:val="18"/>
                <w:highlight w:val="none"/>
              </w:rPr>
            </w:pPr>
            <w:r>
              <w:rPr>
                <w:rFonts w:hint="eastAsia" w:ascii="宋体" w:hAnsi="宋体"/>
                <w:color w:val="auto"/>
                <w:sz w:val="18"/>
                <w:szCs w:val="18"/>
                <w:highlight w:val="none"/>
              </w:rPr>
              <w:t>报名时能按《入库申请人报名提交资料一览表》提供原件核对</w:t>
            </w:r>
          </w:p>
        </w:tc>
        <w:tc>
          <w:tcPr>
            <w:tcW w:w="596" w:type="dxa"/>
            <w:vMerge w:val="continue"/>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540" w:type="dxa"/>
            <w:vAlign w:val="center"/>
          </w:tcPr>
          <w:p>
            <w:pPr>
              <w:adjustRightInd w:val="0"/>
              <w:snapToGrid w:val="0"/>
              <w:jc w:val="center"/>
              <w:rPr>
                <w:rFonts w:hint="eastAsia"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14</w:t>
            </w:r>
          </w:p>
        </w:tc>
        <w:tc>
          <w:tcPr>
            <w:tcW w:w="8640" w:type="dxa"/>
            <w:vAlign w:val="center"/>
          </w:tcPr>
          <w:p>
            <w:pPr>
              <w:widowControl/>
              <w:adjustRightInd w:val="0"/>
              <w:snapToGrid w:val="0"/>
              <w:spacing w:line="340" w:lineRule="exact"/>
              <w:jc w:val="both"/>
              <w:rPr>
                <w:rFonts w:hint="eastAsia" w:ascii="宋体" w:hAnsi="宋体" w:eastAsiaTheme="minorEastAsia"/>
                <w:color w:val="auto"/>
                <w:sz w:val="18"/>
                <w:szCs w:val="18"/>
                <w:highlight w:val="none"/>
                <w:lang w:eastAsia="zh-CN"/>
              </w:rPr>
            </w:pPr>
            <w:r>
              <w:rPr>
                <w:rFonts w:hint="eastAsia" w:ascii="宋体" w:hAnsi="宋体"/>
                <w:color w:val="auto"/>
                <w:sz w:val="18"/>
                <w:szCs w:val="18"/>
                <w:highlight w:val="none"/>
              </w:rPr>
              <w:t>关于联合体：本项目不允许联合体投标。</w:t>
            </w:r>
          </w:p>
        </w:tc>
        <w:tc>
          <w:tcPr>
            <w:tcW w:w="596" w:type="dxa"/>
            <w:vAlign w:val="center"/>
          </w:tcPr>
          <w:p>
            <w:pPr>
              <w:adjustRightInd w:val="0"/>
              <w:snapToGrid w:val="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540" w:type="dxa"/>
            <w:vAlign w:val="center"/>
          </w:tcPr>
          <w:p>
            <w:pPr>
              <w:adjustRightInd w:val="0"/>
              <w:snapToGrid w:val="0"/>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15</w:t>
            </w:r>
          </w:p>
        </w:tc>
        <w:tc>
          <w:tcPr>
            <w:tcW w:w="8640" w:type="dxa"/>
            <w:vAlign w:val="center"/>
          </w:tcPr>
          <w:p>
            <w:pPr>
              <w:widowControl/>
              <w:adjustRightInd w:val="0"/>
              <w:snapToGrid w:val="0"/>
              <w:spacing w:line="340" w:lineRule="exact"/>
              <w:jc w:val="both"/>
              <w:rPr>
                <w:rFonts w:hint="eastAsia" w:ascii="宋体" w:hAnsi="宋体"/>
                <w:color w:val="auto"/>
                <w:sz w:val="18"/>
                <w:szCs w:val="18"/>
                <w:highlight w:val="none"/>
              </w:rPr>
            </w:pPr>
            <w:r>
              <w:rPr>
                <w:rFonts w:hint="eastAsia" w:ascii="宋体" w:hAnsi="宋体"/>
                <w:color w:val="auto"/>
                <w:sz w:val="18"/>
                <w:szCs w:val="18"/>
                <w:highlight w:val="none"/>
              </w:rPr>
              <w:t>结论（通过/不通过）</w:t>
            </w:r>
          </w:p>
        </w:tc>
        <w:tc>
          <w:tcPr>
            <w:tcW w:w="596" w:type="dxa"/>
            <w:vAlign w:val="center"/>
          </w:tcPr>
          <w:p>
            <w:pPr>
              <w:adjustRightInd w:val="0"/>
              <w:snapToGrid w:val="0"/>
              <w:rPr>
                <w:rFonts w:ascii="宋体" w:hAnsi="宋体"/>
                <w:color w:val="auto"/>
                <w:sz w:val="18"/>
                <w:szCs w:val="18"/>
                <w:highlight w:val="none"/>
              </w:rPr>
            </w:pPr>
          </w:p>
        </w:tc>
      </w:tr>
    </w:tbl>
    <w:p>
      <w:pPr>
        <w:adjustRightInd w:val="0"/>
        <w:snapToGrid w:val="0"/>
        <w:outlineLvl w:val="1"/>
        <w:rPr>
          <w:rFonts w:hint="eastAsia" w:ascii="宋体" w:hAnsi="宋体"/>
          <w:b/>
          <w:color w:val="auto"/>
          <w:sz w:val="18"/>
          <w:szCs w:val="18"/>
          <w:highlight w:val="none"/>
        </w:rPr>
      </w:pPr>
    </w:p>
    <w:p>
      <w:pPr>
        <w:tabs>
          <w:tab w:val="left" w:pos="627"/>
        </w:tabs>
        <w:adjustRightInd w:val="0"/>
        <w:snapToGrid w:val="0"/>
        <w:outlineLvl w:val="1"/>
        <w:rPr>
          <w:rFonts w:hint="eastAsia" w:ascii="宋体" w:hAnsi="宋体"/>
          <w:b/>
          <w:color w:val="auto"/>
          <w:sz w:val="18"/>
          <w:szCs w:val="18"/>
          <w:highlight w:val="none"/>
          <w:lang w:eastAsia="zh-CN"/>
        </w:rPr>
      </w:pPr>
      <w:r>
        <w:rPr>
          <w:rFonts w:hint="eastAsia" w:ascii="宋体" w:hAnsi="宋体"/>
          <w:b/>
          <w:color w:val="auto"/>
          <w:sz w:val="18"/>
          <w:szCs w:val="18"/>
          <w:highlight w:val="none"/>
          <w:lang w:eastAsia="zh-CN"/>
        </w:rPr>
        <w:tab/>
      </w:r>
    </w:p>
    <w:p>
      <w:pPr>
        <w:tabs>
          <w:tab w:val="left" w:pos="627"/>
        </w:tabs>
        <w:adjustRightInd w:val="0"/>
        <w:snapToGrid w:val="0"/>
        <w:outlineLvl w:val="1"/>
        <w:rPr>
          <w:rFonts w:hint="eastAsia" w:ascii="宋体" w:hAnsi="宋体"/>
          <w:b/>
          <w:color w:val="auto"/>
          <w:sz w:val="18"/>
          <w:szCs w:val="18"/>
          <w:highlight w:val="none"/>
          <w:lang w:eastAsia="zh-CN"/>
        </w:rPr>
      </w:pPr>
    </w:p>
    <w:p>
      <w:pPr>
        <w:tabs>
          <w:tab w:val="left" w:pos="627"/>
        </w:tabs>
        <w:adjustRightInd w:val="0"/>
        <w:snapToGrid w:val="0"/>
        <w:outlineLvl w:val="1"/>
        <w:rPr>
          <w:rFonts w:hint="eastAsia" w:ascii="宋体" w:hAnsi="宋体"/>
          <w:b/>
          <w:color w:val="auto"/>
          <w:sz w:val="18"/>
          <w:szCs w:val="18"/>
          <w:highlight w:val="none"/>
          <w:lang w:eastAsia="zh-CN"/>
        </w:rPr>
      </w:pPr>
    </w:p>
    <w:p>
      <w:pPr>
        <w:tabs>
          <w:tab w:val="left" w:pos="627"/>
        </w:tabs>
        <w:adjustRightInd w:val="0"/>
        <w:snapToGrid w:val="0"/>
        <w:outlineLvl w:val="1"/>
        <w:rPr>
          <w:rFonts w:hint="eastAsia" w:ascii="宋体" w:hAnsi="宋体"/>
          <w:b/>
          <w:color w:val="auto"/>
          <w:sz w:val="18"/>
          <w:szCs w:val="18"/>
          <w:highlight w:val="none"/>
          <w:lang w:eastAsia="zh-CN"/>
        </w:rPr>
      </w:pPr>
    </w:p>
    <w:p>
      <w:pPr>
        <w:tabs>
          <w:tab w:val="left" w:pos="627"/>
        </w:tabs>
        <w:adjustRightInd w:val="0"/>
        <w:snapToGrid w:val="0"/>
        <w:outlineLvl w:val="1"/>
        <w:rPr>
          <w:rFonts w:hint="eastAsia" w:ascii="宋体" w:hAnsi="宋体"/>
          <w:b/>
          <w:color w:val="auto"/>
          <w:sz w:val="18"/>
          <w:szCs w:val="18"/>
          <w:highlight w:val="none"/>
          <w:lang w:eastAsia="zh-CN"/>
        </w:rPr>
      </w:pPr>
    </w:p>
    <w:p>
      <w:pPr>
        <w:tabs>
          <w:tab w:val="left" w:pos="627"/>
        </w:tabs>
        <w:adjustRightInd w:val="0"/>
        <w:snapToGrid w:val="0"/>
        <w:outlineLvl w:val="1"/>
        <w:rPr>
          <w:rFonts w:hint="eastAsia" w:ascii="宋体" w:hAnsi="宋体"/>
          <w:b/>
          <w:color w:val="auto"/>
          <w:sz w:val="18"/>
          <w:szCs w:val="18"/>
          <w:highlight w:val="none"/>
          <w:lang w:eastAsia="zh-CN"/>
        </w:rPr>
      </w:pPr>
    </w:p>
    <w:p>
      <w:pPr>
        <w:tabs>
          <w:tab w:val="left" w:pos="627"/>
        </w:tabs>
        <w:adjustRightInd w:val="0"/>
        <w:snapToGrid w:val="0"/>
        <w:outlineLvl w:val="1"/>
        <w:rPr>
          <w:rFonts w:hint="eastAsia" w:ascii="宋体" w:hAnsi="宋体"/>
          <w:b/>
          <w:color w:val="auto"/>
          <w:sz w:val="18"/>
          <w:szCs w:val="18"/>
          <w:highlight w:val="none"/>
          <w:lang w:eastAsia="zh-CN"/>
        </w:rPr>
      </w:pPr>
    </w:p>
    <w:p>
      <w:pPr>
        <w:tabs>
          <w:tab w:val="left" w:pos="627"/>
        </w:tabs>
        <w:adjustRightInd w:val="0"/>
        <w:snapToGrid w:val="0"/>
        <w:outlineLvl w:val="1"/>
        <w:rPr>
          <w:rFonts w:hint="eastAsia" w:ascii="宋体" w:hAnsi="宋体"/>
          <w:b/>
          <w:color w:val="auto"/>
          <w:sz w:val="18"/>
          <w:szCs w:val="18"/>
          <w:highlight w:val="none"/>
          <w:lang w:eastAsia="zh-CN"/>
        </w:rPr>
      </w:pPr>
    </w:p>
    <w:p>
      <w:pPr>
        <w:tabs>
          <w:tab w:val="left" w:pos="627"/>
        </w:tabs>
        <w:adjustRightInd w:val="0"/>
        <w:snapToGrid w:val="0"/>
        <w:outlineLvl w:val="1"/>
        <w:rPr>
          <w:rFonts w:hint="eastAsia" w:ascii="宋体" w:hAnsi="宋体"/>
          <w:b/>
          <w:color w:val="auto"/>
          <w:sz w:val="18"/>
          <w:szCs w:val="18"/>
          <w:highlight w:val="none"/>
          <w:lang w:eastAsia="zh-CN"/>
        </w:rPr>
      </w:pPr>
    </w:p>
    <w:p>
      <w:pPr>
        <w:widowControl/>
        <w:rPr>
          <w:rFonts w:hint="eastAsia" w:ascii="宋体" w:hAnsi="宋体"/>
          <w:color w:val="auto"/>
          <w:spacing w:val="20"/>
          <w:sz w:val="24"/>
          <w:highlight w:val="none"/>
        </w:rPr>
      </w:pPr>
      <w:r>
        <w:rPr>
          <w:rFonts w:hint="eastAsia" w:ascii="宋体" w:hAnsi="宋体"/>
          <w:color w:val="auto"/>
          <w:spacing w:val="20"/>
          <w:sz w:val="24"/>
          <w:highlight w:val="none"/>
        </w:rPr>
        <w:t>附件</w:t>
      </w:r>
      <w:r>
        <w:rPr>
          <w:rFonts w:hint="eastAsia" w:ascii="宋体" w:hAnsi="宋体"/>
          <w:color w:val="auto"/>
          <w:spacing w:val="20"/>
          <w:sz w:val="24"/>
          <w:highlight w:val="none"/>
          <w:lang w:eastAsia="zh-CN"/>
        </w:rPr>
        <w:t>四</w:t>
      </w:r>
    </w:p>
    <w:p>
      <w:pPr>
        <w:adjustRightInd w:val="0"/>
        <w:snapToGrid w:val="0"/>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rPr>
        <w:t>投标申请人资格审查择优评分标准</w:t>
      </w:r>
    </w:p>
    <w:tbl>
      <w:tblPr>
        <w:tblStyle w:val="12"/>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1486"/>
        <w:gridCol w:w="1170"/>
        <w:gridCol w:w="495"/>
        <w:gridCol w:w="4801"/>
        <w:gridCol w:w="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分项内容</w:t>
            </w:r>
          </w:p>
        </w:tc>
        <w:tc>
          <w:tcPr>
            <w:tcW w:w="6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评分说明</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6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拟投入的负责人：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1.具有工程类高级职称，得5分；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2.具有工程类中级职称，得3分；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3.其它不得分。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财务报告权威性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6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能提供有审计资质的第三方出具的2017年度《审计报告》得10分；不提供不得分。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企业荣誉（4分）</w:t>
            </w:r>
          </w:p>
        </w:tc>
        <w:tc>
          <w:tcPr>
            <w:tcW w:w="6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获得国家有关部门或行业协会颁发的资质等级或奖项（诚信示范企业、企业建立有工会、劳动关系和谐企业、企业信用等级）每提供一份得1分，最高不超过4分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办公地点设置（7分）</w:t>
            </w:r>
          </w:p>
        </w:tc>
        <w:tc>
          <w:tcPr>
            <w:tcW w:w="6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在广州市设有固定办公地点得7分，在广东省（广州市除外）设有固定办公地点得4分，广东省以外的得1分（如自有的需产权证明，如为租赁的应提供租赁合同）。</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资信证明（9分）</w:t>
            </w:r>
          </w:p>
        </w:tc>
        <w:tc>
          <w:tcPr>
            <w:tcW w:w="6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通过ISO质量认证体系认证2分；通过ISO环境管理体系认证2分；通过ISO职业健康安全管理体系认证2分；无得0分。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被市级及以上工商管理部门评为“守合同重信用”单位的，有得3分，无不得分。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企业业绩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6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每提供一项2015年1月至今独立承接符合申报相应企业库资格要求的类似工程业绩，得5分，最多得30分；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同一项目不重复得分。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企业情况介绍、服务方案和服务承诺（35分）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服务承诺能否达到本项目实际需求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3分</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 服务承诺完全达到本项目实际需求，得3分；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[良] 服务承诺达到本项目实际需求，得2分；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[一般] 服务承诺基本达到本项目实际需求，得1分；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[差] 服务承诺无法达到本项目实际需求，得0分。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服务过程各阶段工作的衔接措施及所提供的服务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 服务过程各阶段工作的衔接措施完全妥当及所提供的服务优质，得[10，7）分；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[良] 服务过程各阶段工作的衔接措施妥当及所提供的服务良好，得[7,4）分；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[一般] 服务过程各阶段工作的衔接措施基本妥当及所提供的服务一般，得[4,2）分；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[差] 服务过程各阶段工作的衔接措施不妥当及所提供的服务差，得[2,0]分。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管理方案总体框架思路及目标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7分</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 管理方案总体框架思路完全清晰及目标完全明确，得[7,5）分；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[良] 管理方案总体框架思路清晰及目标明确，得[5,3）分；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[一般] 管理方案总体框架思路基本清晰及目标基本明确，得[3,1）分；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[差] 管理方案总体框架思路不清晰及目标不明确，得[1,0]分。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拟定计划及完成计划管理方案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 拟定计划及完成计划管理方案优，得[10，7）分；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[良] 拟定计划及完成计划管理方案合理，得[7,4）分；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[一般] 拟定计划及完成计划管理方案基本合理，得[4,2）分；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[差] 拟定计划及完成计划管理方案差，得[2,0]分。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计划执行到位保障性</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5分</w:t>
            </w:r>
          </w:p>
        </w:tc>
        <w:tc>
          <w:tcPr>
            <w:tcW w:w="4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 计划执行到位保障性高，能够保证优质按时地完成项目，得5分；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[良] 计划执行到位保障性较高，能够保证良好地完成项目，得3分；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[一般] 计划执行到位保障性较高，基本能够完成项目，得1分；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[差] 计划执行到位保障性不能落实，不能够保证项目完成，得0分。</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adjustRightInd w:val="0"/>
        <w:snapToGrid w:val="0"/>
        <w:spacing w:line="240" w:lineRule="exact"/>
        <w:rPr>
          <w:rFonts w:hint="eastAsia" w:ascii="宋体" w:hAnsi="宋体"/>
          <w:color w:val="auto"/>
          <w:spacing w:val="20"/>
          <w:sz w:val="24"/>
          <w:highlight w:val="none"/>
        </w:rPr>
        <w:sectPr>
          <w:pgSz w:w="11906" w:h="16838"/>
          <w:pgMar w:top="426" w:right="1644" w:bottom="907" w:left="1622" w:header="851" w:footer="397" w:gutter="0"/>
          <w:cols w:space="720" w:num="1"/>
          <w:docGrid w:type="lines" w:linePitch="312" w:charSpace="0"/>
        </w:sectPr>
      </w:pPr>
      <w:r>
        <w:rPr>
          <w:rFonts w:hint="eastAsia" w:ascii="宋体" w:hAnsi="宋体"/>
          <w:color w:val="auto"/>
          <w:sz w:val="18"/>
          <w:szCs w:val="18"/>
          <w:highlight w:val="none"/>
        </w:rPr>
        <w:br w:type="page"/>
      </w:r>
    </w:p>
    <w:p>
      <w:pPr>
        <w:rPr>
          <w:rFonts w:hint="eastAsia" w:ascii="宋体" w:hAnsi="宋体" w:eastAsiaTheme="minorEastAsia"/>
          <w:color w:val="auto"/>
          <w:sz w:val="24"/>
          <w:highlight w:val="none"/>
          <w:lang w:eastAsia="zh-CN"/>
        </w:rPr>
      </w:pPr>
      <w:r>
        <w:rPr>
          <w:rFonts w:hint="eastAsia" w:ascii="宋体" w:hAnsi="宋体"/>
          <w:color w:val="auto"/>
          <w:spacing w:val="20"/>
          <w:sz w:val="24"/>
          <w:highlight w:val="none"/>
        </w:rPr>
        <w:t>附表</w:t>
      </w:r>
      <w:r>
        <w:rPr>
          <w:rFonts w:hint="eastAsia" w:ascii="宋体" w:hAnsi="宋体"/>
          <w:color w:val="auto"/>
          <w:spacing w:val="20"/>
          <w:sz w:val="24"/>
          <w:highlight w:val="none"/>
          <w:lang w:eastAsia="zh-CN"/>
        </w:rPr>
        <w:t>五</w:t>
      </w:r>
    </w:p>
    <w:p>
      <w:pPr>
        <w:pStyle w:val="4"/>
        <w:spacing w:line="440" w:lineRule="atLeast"/>
        <w:rPr>
          <w:rFonts w:hAnsi="宋体"/>
          <w:color w:val="auto"/>
          <w:sz w:val="44"/>
          <w:highlight w:val="none"/>
        </w:rPr>
      </w:pPr>
    </w:p>
    <w:p>
      <w:pPr>
        <w:pStyle w:val="4"/>
        <w:spacing w:line="440" w:lineRule="atLeast"/>
        <w:jc w:val="center"/>
        <w:rPr>
          <w:rFonts w:hAnsi="宋体"/>
          <w:b/>
          <w:color w:val="auto"/>
          <w:sz w:val="44"/>
          <w:highlight w:val="none"/>
        </w:rPr>
      </w:pPr>
      <w:r>
        <w:rPr>
          <w:rFonts w:hint="eastAsia" w:hAnsi="宋体"/>
          <w:b/>
          <w:color w:val="auto"/>
          <w:sz w:val="44"/>
          <w:highlight w:val="none"/>
        </w:rPr>
        <w:t>资格审查申请函</w:t>
      </w:r>
    </w:p>
    <w:p>
      <w:pPr>
        <w:rPr>
          <w:rFonts w:ascii="宋体" w:hAnsi="宋体"/>
          <w:color w:val="auto"/>
          <w:sz w:val="44"/>
          <w:highlight w:val="none"/>
        </w:rPr>
      </w:pPr>
    </w:p>
    <w:p>
      <w:pPr>
        <w:rPr>
          <w:rFonts w:hint="eastAsia" w:ascii="宋体" w:hAnsi="宋体" w:eastAsiaTheme="minorEastAsia"/>
          <w:color w:val="auto"/>
          <w:highlight w:val="none"/>
          <w:lang w:eastAsia="zh-CN"/>
        </w:rPr>
      </w:pPr>
      <w:r>
        <w:rPr>
          <w:rFonts w:hint="eastAsia" w:ascii="宋体" w:hAnsi="宋体"/>
          <w:color w:val="auto"/>
          <w:highlight w:val="none"/>
        </w:rPr>
        <w:t>致建设方：</w:t>
      </w:r>
      <w:r>
        <w:rPr>
          <w:rFonts w:hint="eastAsia" w:ascii="宋体" w:hAnsi="宋体"/>
          <w:color w:val="auto"/>
          <w:highlight w:val="none"/>
          <w:lang w:eastAsia="zh-CN"/>
        </w:rPr>
        <w:t>广州市白云区人民政府同德街道办事处</w:t>
      </w:r>
    </w:p>
    <w:p>
      <w:pPr>
        <w:rPr>
          <w:rFonts w:ascii="宋体" w:hAnsi="宋体"/>
          <w:color w:val="auto"/>
          <w:highlight w:val="none"/>
        </w:rPr>
      </w:pPr>
    </w:p>
    <w:p>
      <w:pPr>
        <w:pStyle w:val="4"/>
        <w:spacing w:line="440" w:lineRule="atLeast"/>
        <w:ind w:firstLine="560" w:firstLineChars="200"/>
        <w:rPr>
          <w:rFonts w:hAnsi="宋体"/>
          <w:color w:val="auto"/>
          <w:highlight w:val="none"/>
        </w:rPr>
      </w:pPr>
      <w:r>
        <w:rPr>
          <w:rFonts w:hint="eastAsia" w:hAnsi="宋体"/>
          <w:color w:val="auto"/>
          <w:highlight w:val="none"/>
        </w:rPr>
        <w:t>按照建库公告的要求，我方递交有关资料文件，以便贵方审查参加</w:t>
      </w:r>
      <w:r>
        <w:rPr>
          <w:rFonts w:hint="eastAsia" w:hAnsi="宋体"/>
          <w:color w:val="auto"/>
          <w:highlight w:val="none"/>
          <w:u w:val="single"/>
          <w:lang w:eastAsia="zh-CN"/>
        </w:rPr>
        <w:t>广州市白云区人民政府同德街道办事处</w:t>
      </w:r>
      <w:r>
        <w:rPr>
          <w:rFonts w:hint="eastAsia" w:hAnsi="宋体"/>
          <w:color w:val="auto"/>
          <w:highlight w:val="none"/>
          <w:u w:val="single"/>
        </w:rPr>
        <w:t>小额工程建设企业库（××库）</w:t>
      </w:r>
      <w:r>
        <w:rPr>
          <w:rFonts w:hint="eastAsia" w:hAnsi="宋体"/>
          <w:color w:val="auto"/>
          <w:highlight w:val="none"/>
        </w:rPr>
        <w:t>的入库资格。</w:t>
      </w:r>
    </w:p>
    <w:p>
      <w:pPr>
        <w:pStyle w:val="4"/>
        <w:spacing w:line="440" w:lineRule="atLeast"/>
        <w:ind w:firstLine="555"/>
        <w:rPr>
          <w:rFonts w:hAnsi="宋体"/>
          <w:color w:val="auto"/>
          <w:highlight w:val="none"/>
        </w:rPr>
      </w:pPr>
      <w:r>
        <w:rPr>
          <w:rFonts w:hint="eastAsia" w:hAnsi="宋体"/>
          <w:color w:val="auto"/>
          <w:highlight w:val="none"/>
        </w:rPr>
        <w:t>此申请是由</w:t>
      </w:r>
      <w:r>
        <w:rPr>
          <w:rFonts w:hint="eastAsia" w:hAnsi="宋体"/>
          <w:color w:val="auto"/>
          <w:highlight w:val="none"/>
          <w:u w:val="single"/>
        </w:rPr>
        <w:t xml:space="preserve">      （公司名）     </w:t>
      </w:r>
      <w:r>
        <w:rPr>
          <w:rFonts w:hint="eastAsia" w:hAnsi="宋体"/>
          <w:color w:val="auto"/>
          <w:highlight w:val="none"/>
        </w:rPr>
        <w:t>以</w:t>
      </w:r>
      <w:r>
        <w:rPr>
          <w:rFonts w:hint="eastAsia" w:hAnsi="宋体"/>
          <w:color w:val="auto"/>
          <w:highlight w:val="none"/>
          <w:u w:val="single"/>
        </w:rPr>
        <w:t xml:space="preserve">   （人名）   </w:t>
      </w:r>
      <w:r>
        <w:rPr>
          <w:rFonts w:hint="eastAsia" w:hAnsi="宋体"/>
          <w:color w:val="auto"/>
          <w:highlight w:val="none"/>
        </w:rPr>
        <w:t>为全权代表身份递交的。</w:t>
      </w:r>
    </w:p>
    <w:p>
      <w:pPr>
        <w:pStyle w:val="4"/>
        <w:spacing w:line="440" w:lineRule="atLeast"/>
        <w:ind w:firstLine="555"/>
        <w:rPr>
          <w:rFonts w:hAnsi="宋体"/>
          <w:color w:val="auto"/>
          <w:highlight w:val="none"/>
        </w:rPr>
      </w:pPr>
      <w:r>
        <w:rPr>
          <w:rFonts w:hint="eastAsia" w:hAnsi="宋体"/>
          <w:color w:val="auto"/>
          <w:highlight w:val="none"/>
        </w:rPr>
        <w:t>我方保证所有提交的资料是真实可靠的，并为提交的资料负有相应的法律责任。</w:t>
      </w:r>
    </w:p>
    <w:p>
      <w:pPr>
        <w:pStyle w:val="4"/>
        <w:spacing w:line="440" w:lineRule="atLeast"/>
        <w:ind w:firstLine="555"/>
        <w:rPr>
          <w:rFonts w:hAnsi="宋体"/>
          <w:color w:val="auto"/>
          <w:highlight w:val="none"/>
        </w:rPr>
      </w:pPr>
      <w:r>
        <w:rPr>
          <w:rFonts w:hint="eastAsia" w:hAnsi="宋体"/>
          <w:color w:val="auto"/>
          <w:highlight w:val="none"/>
        </w:rPr>
        <w:t>我方理解建设方根据资格审查情况，按建库公告第五条的原则进行调配，而无需由建设方承担任何责任。</w:t>
      </w:r>
    </w:p>
    <w:p>
      <w:pPr>
        <w:pStyle w:val="4"/>
        <w:spacing w:line="440" w:lineRule="atLeast"/>
        <w:ind w:firstLine="555"/>
        <w:rPr>
          <w:rFonts w:hAnsi="宋体"/>
          <w:color w:val="auto"/>
          <w:highlight w:val="none"/>
        </w:rPr>
      </w:pPr>
      <w:r>
        <w:rPr>
          <w:rFonts w:hint="eastAsia" w:hAnsi="宋体"/>
          <w:color w:val="auto"/>
          <w:highlight w:val="none"/>
        </w:rPr>
        <w:t>我方理解建设方有权拒绝任何申请，无需由建设方承担任何责任。</w:t>
      </w:r>
    </w:p>
    <w:p>
      <w:pPr>
        <w:pStyle w:val="4"/>
        <w:spacing w:line="440" w:lineRule="atLeast"/>
        <w:rPr>
          <w:rFonts w:hAnsi="宋体"/>
          <w:color w:val="auto"/>
          <w:highlight w:val="none"/>
        </w:rPr>
      </w:pPr>
    </w:p>
    <w:p>
      <w:pPr>
        <w:pStyle w:val="4"/>
        <w:spacing w:line="440" w:lineRule="atLeast"/>
        <w:ind w:firstLine="3640" w:firstLineChars="1300"/>
        <w:rPr>
          <w:rFonts w:hAnsi="宋体"/>
          <w:color w:val="auto"/>
          <w:highlight w:val="none"/>
        </w:rPr>
      </w:pPr>
      <w:r>
        <w:rPr>
          <w:rFonts w:hint="eastAsia" w:hAnsi="宋体"/>
          <w:color w:val="auto"/>
          <w:highlight w:val="none"/>
        </w:rPr>
        <w:t>申请单位名称：  （盖章）</w:t>
      </w:r>
    </w:p>
    <w:p>
      <w:pPr>
        <w:pStyle w:val="4"/>
        <w:spacing w:line="440" w:lineRule="atLeast"/>
        <w:rPr>
          <w:rFonts w:hAnsi="宋体"/>
          <w:color w:val="auto"/>
          <w:highlight w:val="none"/>
        </w:rPr>
      </w:pPr>
      <w:r>
        <w:rPr>
          <w:rFonts w:hint="eastAsia" w:hAnsi="宋体"/>
          <w:color w:val="auto"/>
          <w:highlight w:val="none"/>
        </w:rPr>
        <w:t xml:space="preserve">                          申请单位法定代表人（签名）</w:t>
      </w:r>
    </w:p>
    <w:p>
      <w:pPr>
        <w:pStyle w:val="4"/>
        <w:spacing w:line="440" w:lineRule="atLeast"/>
        <w:ind w:firstLine="3640" w:firstLineChars="1300"/>
        <w:rPr>
          <w:rFonts w:hAnsi="宋体"/>
          <w:color w:val="auto"/>
          <w:highlight w:val="none"/>
        </w:rPr>
      </w:pPr>
      <w:r>
        <w:rPr>
          <w:rFonts w:hint="eastAsia" w:hAnsi="宋体"/>
          <w:color w:val="auto"/>
          <w:highlight w:val="none"/>
        </w:rPr>
        <w:t>申请单位被委托人：（签名）</w:t>
      </w:r>
      <w:r>
        <w:rPr>
          <w:rFonts w:hint="eastAsia" w:hAnsi="宋体"/>
          <w:color w:val="auto"/>
          <w:highlight w:val="none"/>
        </w:rPr>
        <w:br w:type="textWrapping"/>
      </w:r>
      <w:r>
        <w:rPr>
          <w:rFonts w:hint="eastAsia" w:hAnsi="宋体"/>
          <w:color w:val="auto"/>
          <w:highlight w:val="none"/>
        </w:rPr>
        <w:t xml:space="preserve">                          申请日期：      年   月   日</w:t>
      </w:r>
    </w:p>
    <w:p>
      <w:pPr>
        <w:widowControl/>
        <w:spacing w:line="480" w:lineRule="auto"/>
        <w:ind w:firstLine="565" w:firstLineChars="202"/>
        <w:jc w:val="left"/>
        <w:rPr>
          <w:rFonts w:ascii="宋体" w:hAnsi="宋体"/>
          <w:color w:val="auto"/>
          <w:highlight w:val="none"/>
        </w:rPr>
      </w:pPr>
    </w:p>
    <w:p>
      <w:pPr>
        <w:widowControl/>
        <w:spacing w:line="480" w:lineRule="auto"/>
        <w:ind w:firstLine="565" w:firstLineChars="202"/>
        <w:jc w:val="left"/>
        <w:rPr>
          <w:rFonts w:ascii="宋体" w:hAnsi="宋体"/>
          <w:color w:val="auto"/>
          <w:highlight w:val="none"/>
        </w:rPr>
      </w:pPr>
    </w:p>
    <w:p>
      <w:pPr>
        <w:widowControl/>
        <w:spacing w:line="480" w:lineRule="auto"/>
        <w:ind w:firstLine="565" w:firstLineChars="202"/>
        <w:jc w:val="left"/>
        <w:rPr>
          <w:rFonts w:ascii="宋体" w:hAnsi="宋体"/>
          <w:color w:val="auto"/>
          <w:highlight w:val="none"/>
        </w:rPr>
      </w:pPr>
    </w:p>
    <w:p>
      <w:pPr>
        <w:rPr>
          <w:rFonts w:ascii="宋体" w:hAnsi="宋体"/>
          <w:color w:val="auto"/>
          <w:sz w:val="24"/>
          <w:highlight w:val="none"/>
        </w:rPr>
      </w:pPr>
      <w:r>
        <w:rPr>
          <w:rFonts w:hint="eastAsia" w:ascii="宋体" w:hAnsi="宋体"/>
          <w:color w:val="auto"/>
          <w:spacing w:val="20"/>
          <w:sz w:val="24"/>
          <w:highlight w:val="none"/>
        </w:rPr>
        <w:t>附表</w:t>
      </w:r>
      <w:r>
        <w:rPr>
          <w:rFonts w:hint="eastAsia" w:ascii="宋体" w:hAnsi="宋体"/>
          <w:color w:val="auto"/>
          <w:spacing w:val="20"/>
          <w:sz w:val="24"/>
          <w:highlight w:val="none"/>
          <w:lang w:eastAsia="zh-CN"/>
        </w:rPr>
        <w:t>六</w:t>
      </w:r>
    </w:p>
    <w:p>
      <w:pPr>
        <w:pStyle w:val="4"/>
        <w:spacing w:line="440" w:lineRule="atLeast"/>
        <w:jc w:val="center"/>
        <w:rPr>
          <w:rFonts w:hAnsi="宋体"/>
          <w:b/>
          <w:color w:val="auto"/>
          <w:sz w:val="44"/>
          <w:highlight w:val="none"/>
        </w:rPr>
      </w:pPr>
      <w:r>
        <w:rPr>
          <w:rFonts w:hint="eastAsia" w:hAnsi="宋体"/>
          <w:b/>
          <w:color w:val="auto"/>
          <w:sz w:val="44"/>
          <w:highlight w:val="none"/>
        </w:rPr>
        <w:t>入库申请人声明</w:t>
      </w:r>
    </w:p>
    <w:p>
      <w:pPr>
        <w:rPr>
          <w:rFonts w:ascii="宋体" w:hAnsi="宋体"/>
          <w:color w:val="auto"/>
          <w:sz w:val="44"/>
          <w:highlight w:val="none"/>
        </w:rPr>
      </w:pPr>
    </w:p>
    <w:p>
      <w:pPr>
        <w:spacing w:line="480" w:lineRule="auto"/>
        <w:rPr>
          <w:rFonts w:hint="eastAsia" w:ascii="宋体" w:hAnsi="宋体" w:eastAsiaTheme="minorEastAsia"/>
          <w:color w:val="auto"/>
          <w:highlight w:val="none"/>
          <w:lang w:eastAsia="zh-CN"/>
        </w:rPr>
      </w:pPr>
      <w:r>
        <w:rPr>
          <w:rFonts w:hint="eastAsia" w:ascii="宋体" w:hAnsi="宋体"/>
          <w:color w:val="auto"/>
          <w:highlight w:val="none"/>
        </w:rPr>
        <w:t>致建设方：</w:t>
      </w:r>
      <w:r>
        <w:rPr>
          <w:rFonts w:hint="eastAsia" w:ascii="宋体" w:hAnsi="宋体"/>
          <w:color w:val="auto"/>
          <w:highlight w:val="none"/>
          <w:lang w:eastAsia="zh-CN"/>
        </w:rPr>
        <w:t>广州市白云区人民政府同德街道办事处</w:t>
      </w:r>
    </w:p>
    <w:p>
      <w:pPr>
        <w:spacing w:line="480" w:lineRule="auto"/>
        <w:ind w:firstLine="560" w:firstLineChars="200"/>
        <w:rPr>
          <w:rFonts w:ascii="宋体" w:hAnsi="宋体"/>
          <w:color w:val="auto"/>
          <w:highlight w:val="none"/>
        </w:rPr>
      </w:pPr>
      <w:r>
        <w:rPr>
          <w:rFonts w:hint="eastAsia" w:ascii="宋体" w:hAnsi="宋体"/>
          <w:color w:val="auto"/>
          <w:highlight w:val="none"/>
        </w:rPr>
        <w:t>按照建库公告的要求，本公司就参加</w:t>
      </w:r>
      <w:r>
        <w:rPr>
          <w:rFonts w:hint="eastAsia" w:ascii="宋体" w:hAnsi="宋体"/>
          <w:color w:val="auto"/>
          <w:highlight w:val="none"/>
          <w:u w:val="single"/>
          <w:lang w:eastAsia="zh-CN"/>
        </w:rPr>
        <w:t>广州市白云区人民政府同德街道办事处</w:t>
      </w:r>
      <w:r>
        <w:rPr>
          <w:rFonts w:hint="eastAsia" w:ascii="宋体" w:hAnsi="宋体"/>
          <w:color w:val="auto"/>
          <w:highlight w:val="none"/>
          <w:u w:val="single"/>
        </w:rPr>
        <w:t>小额工程建设企业库（××库）</w:t>
      </w:r>
      <w:r>
        <w:rPr>
          <w:rFonts w:hint="eastAsia" w:ascii="宋体" w:hAnsi="宋体"/>
          <w:color w:val="auto"/>
          <w:highlight w:val="none"/>
        </w:rPr>
        <w:t>投标工作，作出郑重声明：</w:t>
      </w:r>
    </w:p>
    <w:p>
      <w:pPr>
        <w:widowControl/>
        <w:spacing w:line="480" w:lineRule="auto"/>
        <w:ind w:firstLine="565" w:firstLineChars="202"/>
        <w:jc w:val="left"/>
        <w:rPr>
          <w:rFonts w:ascii="宋体" w:hAnsi="宋体"/>
          <w:color w:val="auto"/>
          <w:highlight w:val="none"/>
        </w:rPr>
      </w:pPr>
      <w:r>
        <w:rPr>
          <w:rFonts w:hint="eastAsia" w:ascii="宋体" w:hAnsi="宋体"/>
          <w:color w:val="auto"/>
          <w:highlight w:val="none"/>
        </w:rPr>
        <w:t>1、我单位没有处于被责令停业；</w:t>
      </w:r>
    </w:p>
    <w:p>
      <w:pPr>
        <w:widowControl/>
        <w:spacing w:line="480" w:lineRule="auto"/>
        <w:ind w:firstLine="565" w:firstLineChars="202"/>
        <w:jc w:val="left"/>
        <w:rPr>
          <w:rFonts w:ascii="宋体" w:hAnsi="宋体"/>
          <w:color w:val="auto"/>
          <w:highlight w:val="none"/>
        </w:rPr>
      </w:pPr>
      <w:r>
        <w:rPr>
          <w:rFonts w:hint="eastAsia" w:ascii="宋体" w:hAnsi="宋体"/>
          <w:color w:val="auto"/>
          <w:highlight w:val="none"/>
        </w:rPr>
        <w:t>2、我单位没有处于被建设行政主管部门取消投标资格的处罚期内；</w:t>
      </w:r>
    </w:p>
    <w:p>
      <w:pPr>
        <w:widowControl/>
        <w:spacing w:line="480" w:lineRule="auto"/>
        <w:ind w:firstLine="565" w:firstLineChars="202"/>
        <w:jc w:val="left"/>
        <w:rPr>
          <w:rFonts w:ascii="宋体" w:hAnsi="宋体"/>
          <w:color w:val="auto"/>
          <w:highlight w:val="none"/>
        </w:rPr>
      </w:pPr>
      <w:r>
        <w:rPr>
          <w:rFonts w:hint="eastAsia" w:ascii="宋体" w:hAnsi="宋体"/>
          <w:color w:val="auto"/>
          <w:highlight w:val="none"/>
        </w:rPr>
        <w:t>3、我单位没有处于财产被接管、冻结、破产的状态；</w:t>
      </w:r>
    </w:p>
    <w:p>
      <w:pPr>
        <w:widowControl/>
        <w:spacing w:line="480" w:lineRule="auto"/>
        <w:ind w:firstLine="565" w:firstLineChars="202"/>
        <w:jc w:val="left"/>
        <w:rPr>
          <w:rFonts w:ascii="宋体" w:hAnsi="宋体"/>
          <w:color w:val="auto"/>
          <w:highlight w:val="none"/>
        </w:rPr>
      </w:pPr>
      <w:r>
        <w:rPr>
          <w:rFonts w:hint="eastAsia" w:ascii="宋体" w:hAnsi="宋体"/>
          <w:color w:val="auto"/>
          <w:highlight w:val="none"/>
        </w:rPr>
        <w:t>4、我单位入库报名截止时间前3年内入库申请人没有重大工程质量问题；</w:t>
      </w:r>
    </w:p>
    <w:p>
      <w:pPr>
        <w:widowControl/>
        <w:spacing w:line="480" w:lineRule="auto"/>
        <w:ind w:firstLine="565" w:firstLineChars="202"/>
        <w:jc w:val="left"/>
        <w:rPr>
          <w:rFonts w:hint="eastAsia" w:ascii="宋体" w:hAnsi="宋体"/>
          <w:color w:val="auto"/>
          <w:highlight w:val="none"/>
        </w:rPr>
      </w:pPr>
      <w:r>
        <w:rPr>
          <w:rFonts w:hint="eastAsia" w:ascii="宋体" w:hAnsi="宋体"/>
          <w:color w:val="auto"/>
          <w:highlight w:val="none"/>
        </w:rPr>
        <w:t>5、我单位入库申请人及其有隶属关系的机构没有参加本次建库工作，且与建设单位没有隶属关系或其他利害关系。</w:t>
      </w:r>
    </w:p>
    <w:p>
      <w:pPr>
        <w:widowControl/>
        <w:spacing w:line="480" w:lineRule="auto"/>
        <w:ind w:firstLine="565" w:firstLineChars="202"/>
        <w:jc w:val="left"/>
        <w:rPr>
          <w:rFonts w:hint="eastAsia" w:ascii="宋体" w:hAnsi="宋体"/>
          <w:color w:val="auto"/>
          <w:highlight w:val="none"/>
        </w:rPr>
      </w:pPr>
      <w:r>
        <w:rPr>
          <w:rFonts w:hint="eastAsia" w:ascii="宋体" w:hAnsi="宋体"/>
          <w:color w:val="auto"/>
          <w:highlight w:val="none"/>
        </w:rPr>
        <w:t>6、我单位没有处于被建库单位拒绝投标的限制期内。</w:t>
      </w:r>
    </w:p>
    <w:p>
      <w:pPr>
        <w:widowControl/>
        <w:spacing w:line="480" w:lineRule="auto"/>
        <w:ind w:firstLine="565" w:firstLineChars="202"/>
        <w:jc w:val="left"/>
        <w:rPr>
          <w:rFonts w:ascii="宋体" w:hAnsi="宋体"/>
          <w:color w:val="auto"/>
          <w:highlight w:val="none"/>
        </w:rPr>
      </w:pPr>
      <w:r>
        <w:rPr>
          <w:rFonts w:hint="eastAsia" w:ascii="宋体" w:hAnsi="宋体"/>
          <w:color w:val="auto"/>
          <w:highlight w:val="none"/>
        </w:rPr>
        <w:t>7、若我单位为贵单位企业库的入库单位，每年度内无故缺席或未按时签到参加摇珠累计达</w:t>
      </w:r>
      <w:r>
        <w:rPr>
          <w:rFonts w:hint="eastAsia" w:ascii="宋体" w:hAnsi="宋体"/>
          <w:color w:val="auto"/>
          <w:highlight w:val="none"/>
          <w:lang w:val="en-US" w:eastAsia="zh-CN"/>
        </w:rPr>
        <w:t>3</w:t>
      </w:r>
      <w:r>
        <w:rPr>
          <w:rFonts w:hint="eastAsia" w:ascii="宋体" w:hAnsi="宋体"/>
          <w:color w:val="auto"/>
          <w:highlight w:val="none"/>
        </w:rPr>
        <w:t>次及以上的，或</w:t>
      </w:r>
      <w:r>
        <w:rPr>
          <w:rFonts w:hint="eastAsia" w:ascii="宋体" w:hAnsi="宋体"/>
          <w:color w:val="auto"/>
          <w:highlight w:val="none"/>
          <w:lang w:val="en-US" w:eastAsia="zh-CN"/>
        </w:rPr>
        <w:t>2次</w:t>
      </w:r>
      <w:r>
        <w:rPr>
          <w:rFonts w:hint="eastAsia" w:ascii="宋体" w:hAnsi="宋体"/>
          <w:color w:val="auto"/>
          <w:highlight w:val="none"/>
        </w:rPr>
        <w:t>被评价为不合格单位的，我单位自愿退出</w:t>
      </w:r>
      <w:r>
        <w:rPr>
          <w:rFonts w:hint="eastAsia" w:ascii="宋体" w:hAnsi="宋体"/>
          <w:color w:val="auto"/>
          <w:highlight w:val="none"/>
          <w:lang w:eastAsia="zh-CN"/>
        </w:rPr>
        <w:t>广州市白云区人民政府同德街道办事处</w:t>
      </w:r>
      <w:r>
        <w:rPr>
          <w:rFonts w:hint="eastAsia" w:ascii="宋体" w:hAnsi="宋体"/>
          <w:color w:val="auto"/>
          <w:highlight w:val="none"/>
        </w:rPr>
        <w:t>小额工程建设企业库，并自清退之日起的两年内不参与</w:t>
      </w:r>
      <w:r>
        <w:rPr>
          <w:rFonts w:hint="eastAsia" w:ascii="宋体" w:hAnsi="宋体"/>
          <w:color w:val="auto"/>
          <w:highlight w:val="none"/>
          <w:lang w:eastAsia="zh-CN"/>
        </w:rPr>
        <w:t>同德</w:t>
      </w:r>
      <w:r>
        <w:rPr>
          <w:rFonts w:hint="eastAsia" w:ascii="宋体" w:hAnsi="宋体"/>
          <w:color w:val="auto"/>
          <w:highlight w:val="none"/>
        </w:rPr>
        <w:t>街的所有建设工程。</w:t>
      </w:r>
    </w:p>
    <w:p>
      <w:pPr>
        <w:widowControl/>
        <w:spacing w:line="480" w:lineRule="auto"/>
        <w:ind w:firstLine="565" w:firstLineChars="202"/>
        <w:jc w:val="left"/>
        <w:rPr>
          <w:rFonts w:ascii="宋体" w:hAnsi="宋体"/>
          <w:color w:val="auto"/>
          <w:highlight w:val="none"/>
        </w:rPr>
      </w:pPr>
    </w:p>
    <w:p>
      <w:pPr>
        <w:pStyle w:val="4"/>
        <w:spacing w:line="440" w:lineRule="atLeast"/>
        <w:ind w:firstLine="3640" w:firstLineChars="1300"/>
        <w:rPr>
          <w:rFonts w:hAnsi="宋体"/>
          <w:color w:val="auto"/>
          <w:highlight w:val="none"/>
        </w:rPr>
      </w:pPr>
      <w:r>
        <w:rPr>
          <w:rFonts w:hint="eastAsia" w:hAnsi="宋体"/>
          <w:color w:val="auto"/>
          <w:highlight w:val="none"/>
        </w:rPr>
        <w:t>申请单位名称：  （盖章）</w:t>
      </w:r>
    </w:p>
    <w:p>
      <w:pPr>
        <w:pStyle w:val="4"/>
        <w:spacing w:line="440" w:lineRule="atLeast"/>
        <w:rPr>
          <w:rFonts w:hAnsi="宋体"/>
          <w:color w:val="auto"/>
          <w:highlight w:val="none"/>
        </w:rPr>
      </w:pPr>
      <w:r>
        <w:rPr>
          <w:rFonts w:hint="eastAsia" w:hAnsi="宋体"/>
          <w:color w:val="auto"/>
          <w:highlight w:val="none"/>
        </w:rPr>
        <w:t xml:space="preserve">                          申请单位法定代表人：（签名）</w:t>
      </w:r>
    </w:p>
    <w:p>
      <w:pPr>
        <w:pStyle w:val="4"/>
        <w:spacing w:line="440" w:lineRule="atLeast"/>
        <w:ind w:firstLine="3640" w:firstLineChars="1300"/>
        <w:rPr>
          <w:rFonts w:hint="eastAsia" w:hAnsi="宋体"/>
          <w:color w:val="auto"/>
          <w:highlight w:val="none"/>
        </w:rPr>
      </w:pPr>
      <w:r>
        <w:rPr>
          <w:rFonts w:hint="eastAsia" w:hAnsi="宋体"/>
          <w:color w:val="auto"/>
          <w:highlight w:val="none"/>
        </w:rPr>
        <w:t>申请单位被委托人：（签名）</w:t>
      </w:r>
    </w:p>
    <w:p>
      <w:pPr>
        <w:pStyle w:val="4"/>
        <w:spacing w:line="440" w:lineRule="atLeast"/>
        <w:ind w:firstLine="3640" w:firstLineChars="1300"/>
        <w:rPr>
          <w:rFonts w:hint="eastAsia" w:hAnsi="宋体"/>
          <w:color w:val="auto"/>
          <w:highlight w:val="none"/>
        </w:rPr>
      </w:pPr>
      <w:r>
        <w:rPr>
          <w:rFonts w:hint="eastAsia" w:hAnsi="宋体"/>
          <w:color w:val="auto"/>
          <w:highlight w:val="none"/>
        </w:rPr>
        <w:t>日期：      年   月   日</w:t>
      </w:r>
    </w:p>
    <w:p>
      <w:pPr>
        <w:pStyle w:val="4"/>
        <w:spacing w:line="440" w:lineRule="atLeast"/>
        <w:ind w:firstLine="3640" w:firstLineChars="1300"/>
        <w:rPr>
          <w:rFonts w:hint="eastAsia" w:hAnsi="宋体"/>
          <w:color w:val="auto"/>
          <w:highlight w:val="none"/>
        </w:rPr>
      </w:pPr>
      <w:r>
        <w:rPr>
          <w:rFonts w:hint="eastAsia" w:hAnsi="宋体"/>
          <w:color w:val="auto"/>
          <w:highlight w:val="none"/>
        </w:rPr>
        <w:br w:type="page"/>
      </w:r>
    </w:p>
    <w:p>
      <w:pPr>
        <w:rPr>
          <w:rFonts w:ascii="宋体" w:hAnsi="宋体"/>
          <w:color w:val="auto"/>
          <w:sz w:val="24"/>
          <w:highlight w:val="none"/>
        </w:rPr>
      </w:pPr>
      <w:r>
        <w:rPr>
          <w:rFonts w:hint="eastAsia" w:ascii="宋体" w:hAnsi="宋体"/>
          <w:color w:val="auto"/>
          <w:spacing w:val="20"/>
          <w:sz w:val="24"/>
          <w:highlight w:val="none"/>
        </w:rPr>
        <w:t>附表</w:t>
      </w:r>
      <w:r>
        <w:rPr>
          <w:rFonts w:hint="eastAsia" w:ascii="宋体" w:hAnsi="宋体"/>
          <w:color w:val="auto"/>
          <w:spacing w:val="20"/>
          <w:sz w:val="24"/>
          <w:highlight w:val="none"/>
          <w:lang w:eastAsia="zh-CN"/>
        </w:rPr>
        <w:t>七（适用于设计企业库与监理企业库）</w:t>
      </w:r>
    </w:p>
    <w:p>
      <w:pPr>
        <w:pStyle w:val="2"/>
        <w:spacing w:before="0" w:after="0" w:line="360" w:lineRule="auto"/>
        <w:jc w:val="center"/>
        <w:rPr>
          <w:rFonts w:hint="eastAsia" w:ascii="黑体" w:eastAsia="黑体"/>
          <w:b w:val="0"/>
          <w:color w:val="auto"/>
          <w:sz w:val="32"/>
          <w:szCs w:val="32"/>
          <w:highlight w:val="none"/>
        </w:rPr>
      </w:pPr>
    </w:p>
    <w:p>
      <w:pPr>
        <w:pStyle w:val="4"/>
        <w:spacing w:line="440" w:lineRule="atLeast"/>
        <w:jc w:val="center"/>
        <w:rPr>
          <w:rFonts w:hint="eastAsia" w:hAnsi="宋体"/>
          <w:b/>
          <w:color w:val="auto"/>
          <w:sz w:val="44"/>
          <w:highlight w:val="none"/>
        </w:rPr>
      </w:pPr>
      <w:r>
        <w:rPr>
          <w:rFonts w:hint="eastAsia" w:hAnsi="宋体"/>
          <w:b/>
          <w:color w:val="auto"/>
          <w:sz w:val="44"/>
          <w:highlight w:val="none"/>
        </w:rPr>
        <w:t>入库服务费缴纳承诺书</w:t>
      </w:r>
    </w:p>
    <w:p>
      <w:pPr>
        <w:spacing w:line="360" w:lineRule="auto"/>
        <w:ind w:right="893" w:firstLine="420"/>
        <w:rPr>
          <w:rFonts w:hint="eastAsia"/>
          <w:color w:val="auto"/>
          <w:szCs w:val="21"/>
          <w:highlight w:val="none"/>
          <w:lang w:val="zh-CN"/>
        </w:rPr>
      </w:pPr>
    </w:p>
    <w:p>
      <w:pPr>
        <w:spacing w:line="360" w:lineRule="auto"/>
        <w:rPr>
          <w:rFonts w:hint="eastAsia" w:ascii="宋体" w:hAnsi="宋体" w:eastAsiaTheme="minorEastAsia"/>
          <w:color w:val="auto"/>
          <w:sz w:val="28"/>
          <w:szCs w:val="32"/>
          <w:highlight w:val="none"/>
          <w:lang w:eastAsia="zh-CN"/>
        </w:rPr>
      </w:pPr>
      <w:r>
        <w:rPr>
          <w:rFonts w:hint="eastAsia" w:ascii="宋体" w:hAnsi="宋体"/>
          <w:color w:val="auto"/>
          <w:sz w:val="28"/>
          <w:szCs w:val="32"/>
          <w:highlight w:val="none"/>
        </w:rPr>
        <w:t>致：</w:t>
      </w:r>
      <w:r>
        <w:rPr>
          <w:rFonts w:hint="eastAsia" w:ascii="宋体" w:hAnsi="宋体"/>
          <w:color w:val="auto"/>
          <w:sz w:val="28"/>
          <w:szCs w:val="32"/>
          <w:highlight w:val="none"/>
          <w:lang w:eastAsia="zh-CN"/>
        </w:rPr>
        <w:t>广东科信工程管理有限公司</w:t>
      </w:r>
    </w:p>
    <w:p>
      <w:pPr>
        <w:tabs>
          <w:tab w:val="left" w:pos="-142"/>
        </w:tabs>
        <w:spacing w:line="360" w:lineRule="auto"/>
        <w:ind w:left="-42" w:leftChars="-15" w:right="18" w:firstLine="610" w:firstLineChars="218"/>
        <w:rPr>
          <w:rFonts w:hint="eastAsia" w:ascii="宋体" w:hAnsi="宋体"/>
          <w:color w:val="auto"/>
          <w:sz w:val="28"/>
          <w:szCs w:val="32"/>
          <w:highlight w:val="none"/>
          <w:lang w:val="zh-CN"/>
        </w:rPr>
      </w:pPr>
      <w:r>
        <w:rPr>
          <w:rFonts w:hint="eastAsia" w:ascii="宋体" w:hAnsi="宋体"/>
          <w:color w:val="auto"/>
          <w:sz w:val="28"/>
          <w:szCs w:val="32"/>
          <w:highlight w:val="none"/>
          <w:lang w:val="zh-CN"/>
        </w:rPr>
        <w:t>我单位在贵司代理的</w:t>
      </w:r>
      <w:r>
        <w:rPr>
          <w:rFonts w:hint="eastAsia" w:ascii="宋体" w:hAnsi="宋体"/>
          <w:color w:val="auto"/>
          <w:sz w:val="28"/>
          <w:szCs w:val="32"/>
          <w:highlight w:val="none"/>
          <w:u w:val="single"/>
          <w:lang w:eastAsia="zh-CN"/>
        </w:rPr>
        <w:t>广州市白云区人民政府同德街道办事处</w:t>
      </w:r>
      <w:r>
        <w:rPr>
          <w:rFonts w:hint="eastAsia" w:ascii="宋体" w:hAnsi="宋体"/>
          <w:color w:val="auto"/>
          <w:sz w:val="28"/>
          <w:szCs w:val="32"/>
          <w:highlight w:val="none"/>
          <w:u w:val="single"/>
        </w:rPr>
        <w:t>小额工程建设企业库（××库）</w:t>
      </w:r>
      <w:r>
        <w:rPr>
          <w:rFonts w:hint="eastAsia" w:ascii="宋体" w:hAnsi="宋体"/>
          <w:color w:val="auto"/>
          <w:sz w:val="28"/>
          <w:szCs w:val="32"/>
          <w:highlight w:val="none"/>
          <w:lang w:val="zh-CN"/>
        </w:rPr>
        <w:t>招标中若获中标，我们保证在领取入库通知书原件的同时按建库公告的规定向贵公司缴纳入库服务费</w:t>
      </w:r>
      <w:r>
        <w:rPr>
          <w:rFonts w:hint="eastAsia" w:ascii="宋体" w:hAnsi="宋体"/>
          <w:color w:val="auto"/>
          <w:sz w:val="28"/>
          <w:szCs w:val="32"/>
          <w:highlight w:val="none"/>
          <w:lang w:val="en-US" w:eastAsia="zh-CN"/>
        </w:rPr>
        <w:t>5000元+实际专家评审费/正式入库单位家数</w:t>
      </w:r>
      <w:r>
        <w:rPr>
          <w:rFonts w:hint="eastAsia" w:ascii="宋体" w:hAnsi="宋体"/>
          <w:bCs/>
          <w:color w:val="auto"/>
          <w:sz w:val="28"/>
          <w:szCs w:val="32"/>
          <w:highlight w:val="none"/>
        </w:rPr>
        <w:t>。</w:t>
      </w:r>
    </w:p>
    <w:p>
      <w:pPr>
        <w:spacing w:line="360" w:lineRule="auto"/>
        <w:ind w:right="893" w:firstLine="480"/>
        <w:rPr>
          <w:rFonts w:hint="eastAsia" w:ascii="宋体" w:hAnsi="宋体"/>
          <w:color w:val="auto"/>
          <w:sz w:val="28"/>
          <w:szCs w:val="32"/>
          <w:highlight w:val="none"/>
          <w:lang w:val="zh-CN"/>
        </w:rPr>
      </w:pPr>
      <w:r>
        <w:rPr>
          <w:rFonts w:hint="eastAsia" w:ascii="宋体" w:hAnsi="宋体"/>
          <w:color w:val="auto"/>
          <w:sz w:val="28"/>
          <w:szCs w:val="32"/>
          <w:highlight w:val="none"/>
          <w:lang w:val="zh-CN"/>
        </w:rPr>
        <w:t>特此承诺。</w:t>
      </w:r>
    </w:p>
    <w:p>
      <w:pPr>
        <w:spacing w:line="360" w:lineRule="auto"/>
        <w:ind w:right="893"/>
        <w:rPr>
          <w:rFonts w:hint="eastAsia" w:ascii="宋体" w:hAnsi="宋体"/>
          <w:color w:val="auto"/>
          <w:sz w:val="24"/>
          <w:highlight w:val="none"/>
          <w:lang w:val="zh-CN"/>
        </w:rPr>
      </w:pPr>
    </w:p>
    <w:p>
      <w:pPr>
        <w:pStyle w:val="4"/>
        <w:spacing w:line="440" w:lineRule="atLeast"/>
        <w:ind w:firstLine="3640" w:firstLineChars="1300"/>
        <w:rPr>
          <w:rFonts w:hAnsi="宋体"/>
          <w:color w:val="auto"/>
          <w:highlight w:val="none"/>
        </w:rPr>
      </w:pPr>
      <w:r>
        <w:rPr>
          <w:rFonts w:hint="eastAsia" w:hAnsi="宋体"/>
          <w:color w:val="auto"/>
          <w:highlight w:val="none"/>
        </w:rPr>
        <w:t>申请单位名称：  （盖章）</w:t>
      </w:r>
    </w:p>
    <w:p>
      <w:pPr>
        <w:pStyle w:val="4"/>
        <w:spacing w:line="440" w:lineRule="atLeast"/>
        <w:rPr>
          <w:rFonts w:hAnsi="宋体"/>
          <w:color w:val="auto"/>
          <w:highlight w:val="none"/>
        </w:rPr>
      </w:pPr>
      <w:r>
        <w:rPr>
          <w:rFonts w:hint="eastAsia" w:hAnsi="宋体"/>
          <w:color w:val="auto"/>
          <w:highlight w:val="none"/>
        </w:rPr>
        <w:t xml:space="preserve">                          申请单位法定代表人：（签名）</w:t>
      </w:r>
    </w:p>
    <w:p>
      <w:pPr>
        <w:pStyle w:val="4"/>
        <w:spacing w:line="440" w:lineRule="atLeast"/>
        <w:ind w:firstLine="3640" w:firstLineChars="1300"/>
        <w:rPr>
          <w:rFonts w:hint="eastAsia" w:hAnsi="宋体"/>
          <w:color w:val="auto"/>
          <w:highlight w:val="none"/>
        </w:rPr>
      </w:pPr>
      <w:r>
        <w:rPr>
          <w:rFonts w:hint="eastAsia" w:hAnsi="宋体"/>
          <w:color w:val="auto"/>
          <w:highlight w:val="none"/>
        </w:rPr>
        <w:t>申请单位被委托人：（签名）</w:t>
      </w:r>
    </w:p>
    <w:p>
      <w:pPr>
        <w:pStyle w:val="4"/>
        <w:spacing w:line="440" w:lineRule="atLeast"/>
        <w:ind w:firstLine="3640" w:firstLineChars="1300"/>
        <w:rPr>
          <w:rFonts w:hint="eastAsia" w:hAnsi="宋体"/>
          <w:color w:val="auto"/>
          <w:highlight w:val="none"/>
        </w:rPr>
      </w:pPr>
      <w:r>
        <w:rPr>
          <w:rFonts w:hint="eastAsia" w:hAnsi="宋体"/>
          <w:color w:val="auto"/>
          <w:highlight w:val="none"/>
        </w:rPr>
        <w:t>日期：      年   月   日</w:t>
      </w:r>
    </w:p>
    <w:p>
      <w:pPr>
        <w:pStyle w:val="4"/>
        <w:spacing w:line="440" w:lineRule="atLeast"/>
        <w:ind w:firstLine="3640" w:firstLineChars="1300"/>
        <w:rPr>
          <w:rFonts w:hint="eastAsia" w:hAnsi="宋体"/>
          <w:color w:val="auto"/>
          <w:highlight w:val="none"/>
        </w:rPr>
        <w:sectPr>
          <w:pgSz w:w="11906" w:h="16838"/>
          <w:pgMar w:top="426" w:right="1644" w:bottom="907" w:left="1622" w:header="851" w:footer="397" w:gutter="0"/>
          <w:cols w:space="720" w:num="1"/>
          <w:docGrid w:type="lines" w:linePitch="312" w:charSpace="0"/>
        </w:sectPr>
      </w:pPr>
    </w:p>
    <w:p>
      <w:pPr>
        <w:widowControl/>
        <w:ind w:left="1140"/>
        <w:rPr>
          <w:rFonts w:ascii="宋体" w:hAnsi="宋体"/>
          <w:color w:val="auto"/>
          <w:sz w:val="18"/>
          <w:highlight w:val="none"/>
        </w:rPr>
      </w:pPr>
    </w:p>
    <w:p>
      <w:pPr>
        <w:widowControl/>
        <w:spacing w:line="420" w:lineRule="exact"/>
        <w:jc w:val="left"/>
        <w:rPr>
          <w:rFonts w:ascii="宋体" w:hAnsi="宋体"/>
          <w:color w:val="auto"/>
          <w:spacing w:val="20"/>
          <w:sz w:val="24"/>
          <w:highlight w:val="none"/>
        </w:rPr>
      </w:pPr>
      <w:r>
        <w:rPr>
          <w:rFonts w:hint="eastAsia" w:ascii="宋体" w:hAnsi="宋体"/>
          <w:color w:val="auto"/>
          <w:spacing w:val="20"/>
          <w:sz w:val="24"/>
          <w:highlight w:val="none"/>
        </w:rPr>
        <w:t>附表</w:t>
      </w:r>
      <w:r>
        <w:rPr>
          <w:rFonts w:hint="eastAsia" w:ascii="宋体" w:hAnsi="宋体"/>
          <w:color w:val="auto"/>
          <w:spacing w:val="20"/>
          <w:sz w:val="24"/>
          <w:highlight w:val="none"/>
          <w:lang w:eastAsia="zh-CN"/>
        </w:rPr>
        <w:t>八</w:t>
      </w:r>
    </w:p>
    <w:p>
      <w:pPr>
        <w:widowControl/>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201</w:t>
      </w:r>
      <w:r>
        <w:rPr>
          <w:rFonts w:hint="eastAsia" w:ascii="宋体" w:hAnsi="宋体"/>
          <w:b/>
          <w:color w:val="auto"/>
          <w:sz w:val="30"/>
          <w:szCs w:val="30"/>
          <w:highlight w:val="none"/>
          <w:lang w:val="en-US" w:eastAsia="zh-CN"/>
        </w:rPr>
        <w:t>5</w:t>
      </w:r>
      <w:r>
        <w:rPr>
          <w:rFonts w:hint="eastAsia" w:ascii="宋体" w:hAnsi="宋体"/>
          <w:b/>
          <w:color w:val="auto"/>
          <w:sz w:val="30"/>
          <w:szCs w:val="30"/>
          <w:highlight w:val="none"/>
        </w:rPr>
        <w:t>年1月至今独立</w:t>
      </w:r>
      <w:r>
        <w:rPr>
          <w:rFonts w:hint="eastAsia" w:ascii="宋体" w:hAnsi="宋体"/>
          <w:b/>
          <w:color w:val="auto"/>
          <w:sz w:val="30"/>
          <w:szCs w:val="30"/>
          <w:highlight w:val="none"/>
          <w:lang w:eastAsia="zh-CN"/>
        </w:rPr>
        <w:t>承接</w:t>
      </w:r>
      <w:r>
        <w:rPr>
          <w:rFonts w:hint="eastAsia" w:ascii="宋体" w:hAnsi="宋体"/>
          <w:b/>
          <w:color w:val="auto"/>
          <w:sz w:val="30"/>
          <w:szCs w:val="30"/>
          <w:highlight w:val="none"/>
        </w:rPr>
        <w:t>符合申报相应企业库业绩评分要求的类似工程业绩表</w:t>
      </w:r>
    </w:p>
    <w:p>
      <w:pPr>
        <w:widowControl/>
        <w:ind w:left="1140"/>
        <w:rPr>
          <w:rFonts w:ascii="宋体" w:hAnsi="宋体"/>
          <w:color w:val="auto"/>
          <w:sz w:val="18"/>
          <w:highlight w:val="none"/>
        </w:rPr>
      </w:pPr>
    </w:p>
    <w:tbl>
      <w:tblPr>
        <w:tblStyle w:val="12"/>
        <w:tblW w:w="12817"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84"/>
        <w:gridCol w:w="1260"/>
        <w:gridCol w:w="1109"/>
        <w:gridCol w:w="1123"/>
        <w:gridCol w:w="1260"/>
        <w:gridCol w:w="1728"/>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3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工程地点</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合同价</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合同签订日期</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服务工期起止日期</w:t>
            </w:r>
          </w:p>
        </w:tc>
        <w:tc>
          <w:tcPr>
            <w:tcW w:w="17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建设单位</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建设单位联系人及电话号码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3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3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3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3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3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3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bl>
    <w:p>
      <w:pPr>
        <w:widowControl/>
        <w:ind w:right="-1080" w:rightChars="-386"/>
        <w:jc w:val="left"/>
        <w:rPr>
          <w:rFonts w:hint="eastAsia" w:ascii="宋体" w:hAnsi="宋体"/>
          <w:color w:val="auto"/>
          <w:sz w:val="24"/>
          <w:szCs w:val="20"/>
          <w:highlight w:val="none"/>
        </w:rPr>
      </w:pPr>
      <w:r>
        <w:rPr>
          <w:rFonts w:hint="eastAsia" w:ascii="宋体" w:hAnsi="宋体"/>
          <w:color w:val="auto"/>
          <w:sz w:val="24"/>
          <w:szCs w:val="20"/>
          <w:highlight w:val="none"/>
        </w:rPr>
        <w:t xml:space="preserve">       上述项目须提供中标通知书或</w:t>
      </w:r>
      <w:r>
        <w:rPr>
          <w:rFonts w:hint="eastAsia" w:ascii="宋体" w:hAnsi="宋体"/>
          <w:color w:val="auto"/>
          <w:sz w:val="24"/>
          <w:szCs w:val="20"/>
          <w:highlight w:val="none"/>
          <w:lang w:eastAsia="zh-CN"/>
        </w:rPr>
        <w:t>委托书、</w:t>
      </w:r>
      <w:r>
        <w:rPr>
          <w:rFonts w:hint="eastAsia" w:ascii="宋体" w:hAnsi="宋体"/>
          <w:color w:val="auto"/>
          <w:sz w:val="24"/>
          <w:szCs w:val="20"/>
          <w:highlight w:val="none"/>
        </w:rPr>
        <w:t>合同</w:t>
      </w:r>
      <w:r>
        <w:rPr>
          <w:rFonts w:hint="eastAsia" w:ascii="宋体" w:hAnsi="宋体"/>
          <w:color w:val="auto"/>
          <w:sz w:val="24"/>
          <w:szCs w:val="20"/>
          <w:highlight w:val="none"/>
          <w:lang w:eastAsia="zh-CN"/>
        </w:rPr>
        <w:t>（</w:t>
      </w:r>
      <w:r>
        <w:rPr>
          <w:rFonts w:hint="eastAsia" w:ascii="宋体" w:hAnsi="宋体"/>
          <w:color w:val="auto"/>
          <w:sz w:val="24"/>
          <w:szCs w:val="20"/>
          <w:highlight w:val="none"/>
        </w:rPr>
        <w:t>监理企业库需同时提供中标通知书或委托书、合同、完工证明或竣工验收报告</w:t>
      </w:r>
      <w:r>
        <w:rPr>
          <w:rFonts w:hint="eastAsia" w:ascii="宋体" w:hAnsi="宋体"/>
          <w:color w:val="auto"/>
          <w:sz w:val="24"/>
          <w:szCs w:val="20"/>
          <w:highlight w:val="none"/>
          <w:lang w:eastAsia="zh-CN"/>
        </w:rPr>
        <w:t>）</w:t>
      </w:r>
      <w:r>
        <w:rPr>
          <w:rFonts w:hint="eastAsia" w:ascii="宋体" w:hAnsi="宋体"/>
          <w:color w:val="auto"/>
          <w:sz w:val="24"/>
          <w:szCs w:val="20"/>
          <w:highlight w:val="none"/>
        </w:rPr>
        <w:t>，</w:t>
      </w:r>
    </w:p>
    <w:p>
      <w:pPr>
        <w:widowControl/>
        <w:ind w:right="-1080" w:rightChars="-386" w:firstLine="960" w:firstLineChars="400"/>
        <w:jc w:val="left"/>
        <w:rPr>
          <w:rFonts w:ascii="宋体" w:hAnsi="宋体"/>
          <w:b/>
          <w:color w:val="auto"/>
          <w:sz w:val="24"/>
          <w:szCs w:val="20"/>
          <w:highlight w:val="none"/>
        </w:rPr>
      </w:pPr>
      <w:r>
        <w:rPr>
          <w:rFonts w:hint="eastAsia" w:ascii="宋体" w:hAnsi="宋体"/>
          <w:color w:val="auto"/>
          <w:sz w:val="24"/>
          <w:szCs w:val="20"/>
          <w:highlight w:val="none"/>
        </w:rPr>
        <w:t>以上复印件须加盖公章。</w:t>
      </w:r>
    </w:p>
    <w:p>
      <w:pPr>
        <w:widowControl/>
        <w:ind w:left="1140"/>
        <w:rPr>
          <w:rFonts w:ascii="宋体" w:hAnsi="宋体"/>
          <w:color w:val="auto"/>
          <w:sz w:val="18"/>
          <w:highlight w:val="none"/>
        </w:rPr>
      </w:pPr>
    </w:p>
    <w:p>
      <w:pPr>
        <w:widowControl/>
        <w:spacing w:line="420" w:lineRule="exact"/>
        <w:jc w:val="left"/>
        <w:rPr>
          <w:rFonts w:ascii="宋体" w:hAnsi="宋体"/>
          <w:color w:val="auto"/>
          <w:spacing w:val="20"/>
          <w:sz w:val="24"/>
          <w:highlight w:val="none"/>
        </w:rPr>
        <w:sectPr>
          <w:pgSz w:w="16838" w:h="11906" w:orient="landscape"/>
          <w:pgMar w:top="1622" w:right="936" w:bottom="1644" w:left="907" w:header="851" w:footer="397" w:gutter="0"/>
          <w:cols w:space="720" w:num="1"/>
          <w:docGrid w:type="linesAndChars" w:linePitch="312" w:charSpace="0"/>
        </w:sectPr>
      </w:pPr>
    </w:p>
    <w:p>
      <w:pPr>
        <w:widowControl/>
        <w:spacing w:line="420" w:lineRule="exact"/>
        <w:jc w:val="left"/>
        <w:rPr>
          <w:rFonts w:ascii="宋体" w:hAnsi="宋体"/>
          <w:color w:val="auto"/>
          <w:spacing w:val="20"/>
          <w:sz w:val="24"/>
          <w:highlight w:val="none"/>
        </w:rPr>
      </w:pPr>
      <w:r>
        <w:rPr>
          <w:rFonts w:hint="eastAsia" w:ascii="宋体" w:hAnsi="宋体"/>
          <w:color w:val="auto"/>
          <w:spacing w:val="20"/>
          <w:sz w:val="24"/>
          <w:highlight w:val="none"/>
        </w:rPr>
        <w:t>附表</w:t>
      </w:r>
      <w:r>
        <w:rPr>
          <w:rFonts w:hint="eastAsia" w:ascii="宋体" w:hAnsi="宋体"/>
          <w:color w:val="auto"/>
          <w:spacing w:val="20"/>
          <w:sz w:val="24"/>
          <w:highlight w:val="none"/>
          <w:lang w:eastAsia="zh-CN"/>
        </w:rPr>
        <w:t>九</w:t>
      </w:r>
    </w:p>
    <w:p>
      <w:pPr>
        <w:widowControl/>
        <w:spacing w:line="360" w:lineRule="auto"/>
        <w:jc w:val="center"/>
        <w:rPr>
          <w:rFonts w:ascii="宋体" w:hAnsi="宋体"/>
          <w:b/>
          <w:color w:val="auto"/>
          <w:sz w:val="32"/>
          <w:highlight w:val="none"/>
        </w:rPr>
      </w:pPr>
      <w:r>
        <w:rPr>
          <w:rFonts w:hint="eastAsia" w:ascii="宋体" w:hAnsi="宋体"/>
          <w:b/>
          <w:color w:val="auto"/>
          <w:sz w:val="32"/>
          <w:highlight w:val="none"/>
        </w:rPr>
        <w:t>配备所申报专业资质相应的人员一览表</w:t>
      </w:r>
    </w:p>
    <w:p>
      <w:pPr>
        <w:widowControl/>
        <w:ind w:right="-1080" w:rightChars="-386"/>
        <w:jc w:val="left"/>
        <w:rPr>
          <w:rFonts w:ascii="宋体" w:hAnsi="宋体"/>
          <w:color w:val="auto"/>
          <w:sz w:val="24"/>
          <w:highlight w:val="none"/>
        </w:rPr>
      </w:pPr>
    </w:p>
    <w:tbl>
      <w:tblPr>
        <w:tblStyle w:val="12"/>
        <w:tblpPr w:leftFromText="180" w:rightFromText="180" w:vertAnchor="text" w:horzAnchor="page" w:tblpX="1802" w:tblpY="243"/>
        <w:tblOverlap w:val="never"/>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8"/>
        <w:gridCol w:w="2086"/>
        <w:gridCol w:w="1650"/>
        <w:gridCol w:w="1546"/>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20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拟派本项目岗位</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职称证（注册证）或专业</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职称级别</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20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20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20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20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20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 w:val="24"/>
                <w:highlight w:val="none"/>
              </w:rPr>
            </w:pPr>
          </w:p>
        </w:tc>
        <w:tc>
          <w:tcPr>
            <w:tcW w:w="20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
                <w:highlight w:val="none"/>
              </w:rPr>
            </w:pPr>
          </w:p>
        </w:tc>
      </w:tr>
    </w:tbl>
    <w:p>
      <w:pPr>
        <w:widowControl/>
        <w:ind w:right="-196" w:rightChars="-70" w:firstLine="480" w:firstLineChars="200"/>
        <w:jc w:val="left"/>
        <w:rPr>
          <w:rFonts w:ascii="宋体" w:hAnsi="宋体"/>
          <w:b/>
          <w:color w:val="auto"/>
          <w:sz w:val="18"/>
          <w:highlight w:val="none"/>
        </w:rPr>
      </w:pPr>
      <w:r>
        <w:rPr>
          <w:rFonts w:hint="eastAsia" w:ascii="宋体" w:hAnsi="宋体"/>
          <w:color w:val="auto"/>
          <w:sz w:val="24"/>
          <w:highlight w:val="none"/>
        </w:rPr>
        <w:t>以上人员</w:t>
      </w:r>
      <w:r>
        <w:rPr>
          <w:rFonts w:hint="eastAsia" w:ascii="宋体" w:hAnsi="宋体"/>
          <w:color w:val="auto"/>
          <w:sz w:val="24"/>
          <w:highlight w:val="none"/>
          <w:lang w:eastAsia="zh-CN"/>
        </w:rPr>
        <w:t>上岗证</w:t>
      </w:r>
      <w:r>
        <w:rPr>
          <w:rFonts w:hint="eastAsia" w:ascii="宋体" w:hAnsi="宋体"/>
          <w:color w:val="auto"/>
          <w:sz w:val="24"/>
          <w:highlight w:val="none"/>
        </w:rPr>
        <w:t>证复印件、职称证复印件、自报名截止日期前三个月的社会保险证明须加盖公章。</w:t>
      </w:r>
    </w:p>
    <w:p>
      <w:pPr>
        <w:widowControl/>
        <w:ind w:left="1140"/>
        <w:rPr>
          <w:rFonts w:ascii="宋体" w:hAnsi="宋体"/>
          <w:color w:val="auto"/>
          <w:sz w:val="18"/>
          <w:highlight w:val="none"/>
        </w:rPr>
        <w:sectPr>
          <w:pgSz w:w="11906" w:h="16838"/>
          <w:pgMar w:top="936" w:right="1644" w:bottom="907" w:left="1622" w:header="851" w:footer="397" w:gutter="0"/>
          <w:cols w:space="720" w:num="1"/>
          <w:docGrid w:type="linesAndChars" w:linePitch="312" w:charSpace="0"/>
        </w:sectPr>
      </w:pPr>
    </w:p>
    <w:p>
      <w:pPr>
        <w:widowControl/>
        <w:ind w:left="1140"/>
        <w:rPr>
          <w:rFonts w:ascii="宋体" w:hAnsi="宋体"/>
          <w:color w:val="auto"/>
          <w:sz w:val="18"/>
          <w:highlight w:val="none"/>
        </w:rPr>
      </w:pPr>
    </w:p>
    <w:p>
      <w:pPr>
        <w:pStyle w:val="3"/>
        <w:ind w:left="-119" w:leftChars="-171" w:hanging="360" w:hangingChars="200"/>
        <w:jc w:val="both"/>
        <w:rPr>
          <w:rFonts w:ascii="宋体" w:hAnsi="宋体" w:eastAsia="宋体"/>
          <w:color w:val="auto"/>
          <w:sz w:val="44"/>
          <w:highlight w:val="none"/>
        </w:rPr>
      </w:pPr>
      <w:r>
        <w:rPr>
          <w:rFonts w:hint="eastAsia" w:ascii="宋体" w:hAnsi="宋体" w:eastAsia="宋体"/>
          <w:color w:val="auto"/>
          <w:sz w:val="18"/>
          <w:highlight w:val="none"/>
        </w:rPr>
        <w:t xml:space="preserve">    </w:t>
      </w:r>
      <w:r>
        <w:rPr>
          <w:rFonts w:hint="eastAsia" w:ascii="宋体" w:hAnsi="宋体" w:eastAsia="宋体"/>
          <w:color w:val="auto"/>
          <w:sz w:val="24"/>
          <w:highlight w:val="none"/>
        </w:rPr>
        <w:t>附表</w:t>
      </w:r>
      <w:r>
        <w:rPr>
          <w:rFonts w:hint="eastAsia" w:ascii="宋体" w:hAnsi="宋体" w:eastAsia="宋体"/>
          <w:color w:val="auto"/>
          <w:sz w:val="24"/>
          <w:highlight w:val="none"/>
          <w:lang w:eastAsia="zh-CN"/>
        </w:rPr>
        <w:t>十</w:t>
      </w:r>
      <w:r>
        <w:rPr>
          <w:rFonts w:hint="eastAsia" w:ascii="宋体" w:hAnsi="宋体" w:eastAsia="宋体"/>
          <w:color w:val="auto"/>
          <w:sz w:val="24"/>
          <w:highlight w:val="none"/>
        </w:rPr>
        <w:t>（递交入库报名资料封面）：</w:t>
      </w:r>
    </w:p>
    <w:p>
      <w:pPr>
        <w:pStyle w:val="3"/>
        <w:spacing w:line="720" w:lineRule="auto"/>
        <w:ind w:right="-196" w:rightChars="-70"/>
        <w:jc w:val="both"/>
        <w:rPr>
          <w:rFonts w:hint="eastAsia" w:ascii="宋体" w:hAnsi="宋体" w:eastAsia="宋体"/>
          <w:b/>
          <w:color w:val="auto"/>
          <w:sz w:val="42"/>
          <w:highlight w:val="none"/>
        </w:rPr>
      </w:pPr>
    </w:p>
    <w:p>
      <w:pPr>
        <w:pStyle w:val="3"/>
        <w:spacing w:line="720" w:lineRule="auto"/>
        <w:rPr>
          <w:rFonts w:hint="eastAsia" w:ascii="宋体" w:hAnsi="宋体" w:eastAsia="宋体"/>
          <w:b/>
          <w:color w:val="auto"/>
          <w:sz w:val="40"/>
          <w:szCs w:val="24"/>
          <w:highlight w:val="none"/>
        </w:rPr>
      </w:pPr>
      <w:r>
        <w:rPr>
          <w:rFonts w:hint="eastAsia" w:ascii="宋体" w:hAnsi="宋体" w:eastAsia="宋体"/>
          <w:b/>
          <w:color w:val="auto"/>
          <w:sz w:val="40"/>
          <w:szCs w:val="24"/>
          <w:highlight w:val="none"/>
          <w:lang w:eastAsia="zh-CN"/>
        </w:rPr>
        <w:t>广州市白云区人民政府同德街道办事处</w:t>
      </w:r>
      <w:r>
        <w:rPr>
          <w:rFonts w:hint="eastAsia" w:ascii="宋体" w:hAnsi="宋体" w:eastAsia="宋体"/>
          <w:b/>
          <w:color w:val="auto"/>
          <w:sz w:val="40"/>
          <w:szCs w:val="24"/>
          <w:highlight w:val="none"/>
        </w:rPr>
        <w:t>小额</w:t>
      </w:r>
    </w:p>
    <w:p>
      <w:pPr>
        <w:pStyle w:val="3"/>
        <w:spacing w:line="720" w:lineRule="auto"/>
        <w:rPr>
          <w:rFonts w:ascii="宋体" w:hAnsi="宋体" w:eastAsia="宋体"/>
          <w:b/>
          <w:color w:val="auto"/>
          <w:sz w:val="52"/>
          <w:highlight w:val="none"/>
        </w:rPr>
      </w:pPr>
      <w:r>
        <w:rPr>
          <w:rFonts w:hint="eastAsia" w:ascii="宋体" w:hAnsi="宋体" w:eastAsia="宋体"/>
          <w:b/>
          <w:color w:val="auto"/>
          <w:sz w:val="40"/>
          <w:szCs w:val="24"/>
          <w:highlight w:val="none"/>
        </w:rPr>
        <w:t>工程建设企业库（××库）</w:t>
      </w:r>
    </w:p>
    <w:p>
      <w:pPr>
        <w:pStyle w:val="13"/>
        <w:ind w:firstLine="0" w:firstLineChars="0"/>
        <w:rPr>
          <w:rFonts w:ascii="宋体" w:hAnsi="宋体"/>
          <w:b/>
          <w:color w:val="auto"/>
          <w:sz w:val="52"/>
          <w:highlight w:val="none"/>
        </w:rPr>
      </w:pPr>
    </w:p>
    <w:p>
      <w:pPr>
        <w:pStyle w:val="13"/>
        <w:ind w:firstLine="0" w:firstLineChars="0"/>
        <w:rPr>
          <w:rFonts w:ascii="宋体" w:hAnsi="宋体"/>
          <w:b/>
          <w:color w:val="auto"/>
          <w:sz w:val="52"/>
          <w:highlight w:val="none"/>
        </w:rPr>
      </w:pPr>
    </w:p>
    <w:p>
      <w:pPr>
        <w:pStyle w:val="13"/>
        <w:ind w:firstLine="0" w:firstLineChars="0"/>
        <w:jc w:val="center"/>
        <w:rPr>
          <w:rFonts w:ascii="宋体" w:hAnsi="宋体"/>
          <w:b/>
          <w:color w:val="auto"/>
          <w:sz w:val="52"/>
          <w:highlight w:val="none"/>
        </w:rPr>
      </w:pPr>
      <w:r>
        <w:rPr>
          <w:rFonts w:hint="eastAsia" w:ascii="宋体" w:hAnsi="宋体"/>
          <w:b/>
          <w:color w:val="auto"/>
          <w:sz w:val="52"/>
          <w:highlight w:val="none"/>
        </w:rPr>
        <w:t>资格审查文件</w:t>
      </w:r>
    </w:p>
    <w:p>
      <w:pPr>
        <w:pStyle w:val="13"/>
        <w:ind w:firstLine="1044"/>
        <w:jc w:val="center"/>
        <w:rPr>
          <w:rFonts w:ascii="宋体" w:hAnsi="宋体"/>
          <w:b/>
          <w:color w:val="auto"/>
          <w:sz w:val="52"/>
          <w:highlight w:val="none"/>
        </w:rPr>
      </w:pPr>
    </w:p>
    <w:p>
      <w:pPr>
        <w:pStyle w:val="13"/>
        <w:ind w:firstLine="883"/>
        <w:jc w:val="center"/>
        <w:rPr>
          <w:rFonts w:ascii="宋体" w:hAnsi="宋体"/>
          <w:b/>
          <w:color w:val="auto"/>
          <w:sz w:val="44"/>
          <w:highlight w:val="none"/>
        </w:rPr>
      </w:pPr>
    </w:p>
    <w:p>
      <w:pPr>
        <w:pStyle w:val="13"/>
        <w:ind w:firstLine="883"/>
        <w:jc w:val="center"/>
        <w:rPr>
          <w:rFonts w:ascii="宋体" w:hAnsi="宋体"/>
          <w:b/>
          <w:color w:val="auto"/>
          <w:sz w:val="44"/>
          <w:highlight w:val="none"/>
        </w:rPr>
      </w:pPr>
    </w:p>
    <w:p>
      <w:pPr>
        <w:pStyle w:val="13"/>
        <w:ind w:firstLine="0" w:firstLineChars="0"/>
        <w:rPr>
          <w:rFonts w:ascii="宋体" w:hAnsi="宋体"/>
          <w:b/>
          <w:color w:val="auto"/>
          <w:sz w:val="44"/>
          <w:highlight w:val="none"/>
        </w:rPr>
      </w:pPr>
    </w:p>
    <w:p>
      <w:pPr>
        <w:pStyle w:val="13"/>
        <w:ind w:firstLine="1082" w:firstLineChars="385"/>
        <w:rPr>
          <w:rFonts w:ascii="宋体" w:hAnsi="宋体"/>
          <w:b/>
          <w:color w:val="auto"/>
          <w:highlight w:val="none"/>
        </w:rPr>
      </w:pPr>
      <w:r>
        <w:rPr>
          <w:rFonts w:hint="eastAsia" w:ascii="宋体" w:hAnsi="宋体"/>
          <w:b/>
          <w:color w:val="auto"/>
          <w:highlight w:val="none"/>
        </w:rPr>
        <w:t>入库申请单位（盖章）：</w:t>
      </w:r>
    </w:p>
    <w:p>
      <w:pPr>
        <w:pStyle w:val="13"/>
        <w:ind w:firstLine="1082" w:firstLineChars="385"/>
        <w:rPr>
          <w:rFonts w:ascii="宋体" w:hAnsi="宋体"/>
          <w:b/>
          <w:color w:val="auto"/>
          <w:highlight w:val="none"/>
        </w:rPr>
      </w:pPr>
      <w:r>
        <w:rPr>
          <w:rFonts w:hint="eastAsia" w:ascii="宋体" w:hAnsi="宋体"/>
          <w:b/>
          <w:color w:val="auto"/>
          <w:highlight w:val="none"/>
        </w:rPr>
        <w:t>联 系 人：                   手  机：</w:t>
      </w:r>
    </w:p>
    <w:p>
      <w:pPr>
        <w:pStyle w:val="13"/>
        <w:ind w:firstLine="1082" w:firstLineChars="385"/>
        <w:rPr>
          <w:rFonts w:ascii="宋体" w:hAnsi="宋体"/>
          <w:b/>
          <w:color w:val="auto"/>
          <w:highlight w:val="none"/>
        </w:rPr>
      </w:pPr>
      <w:r>
        <w:rPr>
          <w:rFonts w:hint="eastAsia" w:ascii="宋体" w:hAnsi="宋体"/>
          <w:b/>
          <w:color w:val="auto"/>
          <w:highlight w:val="none"/>
        </w:rPr>
        <w:t>办公电话：                   传  真：</w:t>
      </w:r>
    </w:p>
    <w:p>
      <w:pPr>
        <w:widowControl/>
        <w:ind w:left="232" w:leftChars="83" w:firstLine="905" w:firstLineChars="322"/>
        <w:rPr>
          <w:rFonts w:ascii="宋体" w:hAnsi="宋体"/>
          <w:b/>
          <w:color w:val="auto"/>
          <w:highlight w:val="none"/>
        </w:rPr>
      </w:pPr>
      <w:r>
        <w:rPr>
          <w:rFonts w:hint="eastAsia" w:ascii="宋体" w:hAnsi="宋体"/>
          <w:b/>
          <w:color w:val="auto"/>
          <w:highlight w:val="none"/>
        </w:rPr>
        <w:t xml:space="preserve">日    期：   </w:t>
      </w:r>
    </w:p>
    <w:p>
      <w:pPr>
        <w:rPr>
          <w:color w:val="auto"/>
          <w:highlight w:val="none"/>
        </w:rPr>
      </w:pPr>
    </w:p>
    <w:p>
      <w:pPr>
        <w:rPr>
          <w:color w:val="auto"/>
          <w:highlight w:val="none"/>
        </w:rPr>
      </w:pPr>
    </w:p>
    <w:p>
      <w:pPr>
        <w:rPr>
          <w:color w:val="auto"/>
          <w:highlight w:val="none"/>
        </w:rPr>
      </w:pPr>
    </w:p>
    <w:sectPr>
      <w:pgSz w:w="11906" w:h="16838"/>
      <w:pgMar w:top="1440" w:right="1426"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175D68"/>
    <w:multiLevelType w:val="singleLevel"/>
    <w:tmpl w:val="D5175D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213C5"/>
    <w:rsid w:val="053624F5"/>
    <w:rsid w:val="0741045C"/>
    <w:rsid w:val="11ED0941"/>
    <w:rsid w:val="13EE682E"/>
    <w:rsid w:val="160A18AD"/>
    <w:rsid w:val="190D6160"/>
    <w:rsid w:val="19634E73"/>
    <w:rsid w:val="197F298F"/>
    <w:rsid w:val="1AC8315F"/>
    <w:rsid w:val="1EE93D97"/>
    <w:rsid w:val="1FE17299"/>
    <w:rsid w:val="22340BF7"/>
    <w:rsid w:val="23BA4606"/>
    <w:rsid w:val="2AE84A8E"/>
    <w:rsid w:val="2E3947A8"/>
    <w:rsid w:val="2F70676C"/>
    <w:rsid w:val="332B2C9B"/>
    <w:rsid w:val="35DF6186"/>
    <w:rsid w:val="37225535"/>
    <w:rsid w:val="39BC3943"/>
    <w:rsid w:val="3B1F22B8"/>
    <w:rsid w:val="3D4E22A7"/>
    <w:rsid w:val="444A79A2"/>
    <w:rsid w:val="4C7D0166"/>
    <w:rsid w:val="4F323EC7"/>
    <w:rsid w:val="54610CE7"/>
    <w:rsid w:val="58BB6DAA"/>
    <w:rsid w:val="59D73DAF"/>
    <w:rsid w:val="5C626017"/>
    <w:rsid w:val="5E800C56"/>
    <w:rsid w:val="60622A1C"/>
    <w:rsid w:val="641030BD"/>
    <w:rsid w:val="676320D2"/>
    <w:rsid w:val="67C8128A"/>
    <w:rsid w:val="6A285AE1"/>
    <w:rsid w:val="6D853D52"/>
    <w:rsid w:val="6E885F99"/>
    <w:rsid w:val="6F385EC8"/>
    <w:rsid w:val="6F4B2215"/>
    <w:rsid w:val="7045684B"/>
    <w:rsid w:val="7182278C"/>
    <w:rsid w:val="737C4567"/>
    <w:rsid w:val="74C961F7"/>
    <w:rsid w:val="766F3D9A"/>
    <w:rsid w:val="7EAA63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宋体" w:eastAsiaTheme="minorEastAsia"/>
      <w:sz w:val="28"/>
      <w:szCs w:val="28"/>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7">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eastAsia="华文新魏"/>
      <w:sz w:val="48"/>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Strong"/>
    <w:qFormat/>
    <w:uiPriority w:val="0"/>
    <w:rPr>
      <w:b/>
    </w:rPr>
  </w:style>
  <w:style w:type="character" w:styleId="9">
    <w:name w:val="page number"/>
    <w:basedOn w:val="7"/>
    <w:qFormat/>
    <w:uiPriority w:val="0"/>
  </w:style>
  <w:style w:type="character" w:styleId="10">
    <w:name w:val="FollowedHyperlink"/>
    <w:basedOn w:val="7"/>
    <w:qFormat/>
    <w:uiPriority w:val="0"/>
    <w:rPr>
      <w:color w:val="000000"/>
      <w:u w:val="none"/>
    </w:rPr>
  </w:style>
  <w:style w:type="character" w:styleId="11">
    <w:name w:val="Hyperlink"/>
    <w:basedOn w:val="7"/>
    <w:qFormat/>
    <w:uiPriority w:val="0"/>
    <w:rPr>
      <w:color w:val="000000"/>
      <w:u w:val="none"/>
    </w:rPr>
  </w:style>
  <w:style w:type="paragraph" w:customStyle="1" w:styleId="13">
    <w:name w:val="文书"/>
    <w:basedOn w:val="1"/>
    <w:qFormat/>
    <w:uiPriority w:val="0"/>
    <w:pPr>
      <w:ind w:firstLine="560" w:firstLineChars="200"/>
    </w:pPr>
    <w:rPr>
      <w:sz w:val="28"/>
    </w:rPr>
  </w:style>
  <w:style w:type="character" w:customStyle="1" w:styleId="14">
    <w:name w:val="times"/>
    <w:basedOn w:val="7"/>
    <w:qFormat/>
    <w:uiPriority w:val="0"/>
    <w:rPr>
      <w:color w:val="CDCDCD"/>
      <w:bdr w:val="single" w:color="CDCDCD" w:sz="6" w:space="0"/>
      <w:shd w:val="clear" w:fill="EFEFEF"/>
    </w:rPr>
  </w:style>
  <w:style w:type="character" w:customStyle="1" w:styleId="15">
    <w:name w:val="times1"/>
    <w:basedOn w:val="7"/>
    <w:qFormat/>
    <w:uiPriority w:val="0"/>
    <w:rPr>
      <w:color w:val="3399FF"/>
      <w:bdr w:val="single" w:color="D1EDF8" w:sz="6" w:space="0"/>
      <w:shd w:val="clear" w:fill="EAF9FF"/>
    </w:rPr>
  </w:style>
  <w:style w:type="character" w:customStyle="1" w:styleId="16">
    <w:name w:val="hover32"/>
    <w:basedOn w:val="7"/>
    <w:qFormat/>
    <w:uiPriority w:val="0"/>
  </w:style>
  <w:style w:type="character" w:customStyle="1" w:styleId="17">
    <w:name w:val="hover37"/>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2018-03-16T17:52:00Z</dcterms:created>
  <dc:creator>广东省建筑工程监理有限公司</dc:creator>
  <cp:lastModifiedBy>田彬</cp:lastModifiedBy>
  <cp:lastPrinted>2018-07-28T09:55:00Z</cp:lastPrinted>
  <dcterms:modified xsi:type="dcterms:W3CDTF">2018-07-31T06:26:41Z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