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rPr>
          <w:rFonts w:ascii="宋体"/>
          <w:sz w:val="24"/>
        </w:rPr>
      </w:pPr>
      <w:r>
        <w:rPr>
          <w:rFonts w:hint="eastAsia" w:ascii="宋体" w:hAnsi="宋体"/>
          <w:sz w:val="24"/>
        </w:rPr>
        <w:t>附件</w:t>
      </w:r>
      <w:r>
        <w:rPr>
          <w:rFonts w:ascii="宋体" w:hAnsi="宋体"/>
          <w:sz w:val="24"/>
        </w:rPr>
        <w:t>3</w:t>
      </w:r>
    </w:p>
    <w:p>
      <w:pPr>
        <w:spacing w:line="420" w:lineRule="exact"/>
        <w:jc w:val="center"/>
        <w:rPr>
          <w:rFonts w:ascii="宋体"/>
          <w:b/>
          <w:bCs/>
          <w:sz w:val="36"/>
          <w:szCs w:val="36"/>
        </w:rPr>
      </w:pPr>
      <w:r>
        <w:rPr>
          <w:rFonts w:hint="eastAsia" w:ascii="宋体" w:hAnsi="宋体"/>
          <w:b/>
          <w:bCs/>
          <w:sz w:val="36"/>
          <w:szCs w:val="36"/>
        </w:rPr>
        <w:t>符</w:t>
      </w:r>
      <w:r>
        <w:rPr>
          <w:rFonts w:ascii="宋体" w:hAnsi="宋体"/>
          <w:b/>
          <w:bCs/>
          <w:sz w:val="36"/>
          <w:szCs w:val="36"/>
        </w:rPr>
        <w:t xml:space="preserve"> </w:t>
      </w:r>
      <w:r>
        <w:rPr>
          <w:rFonts w:hint="eastAsia" w:ascii="宋体" w:hAnsi="宋体"/>
          <w:b/>
          <w:bCs/>
          <w:sz w:val="36"/>
          <w:szCs w:val="36"/>
        </w:rPr>
        <w:t>合</w:t>
      </w:r>
      <w:r>
        <w:rPr>
          <w:rFonts w:ascii="宋体" w:hAnsi="宋体"/>
          <w:b/>
          <w:bCs/>
          <w:sz w:val="36"/>
          <w:szCs w:val="36"/>
        </w:rPr>
        <w:t xml:space="preserve"> </w:t>
      </w:r>
      <w:r>
        <w:rPr>
          <w:rFonts w:hint="eastAsia" w:ascii="宋体" w:hAnsi="宋体"/>
          <w:b/>
          <w:bCs/>
          <w:sz w:val="36"/>
          <w:szCs w:val="36"/>
        </w:rPr>
        <w:t>性</w:t>
      </w:r>
      <w:r>
        <w:rPr>
          <w:rFonts w:ascii="宋体" w:hAnsi="宋体"/>
          <w:b/>
          <w:bCs/>
          <w:sz w:val="36"/>
          <w:szCs w:val="36"/>
        </w:rPr>
        <w:t xml:space="preserve"> </w:t>
      </w:r>
      <w:r>
        <w:rPr>
          <w:rFonts w:hint="eastAsia" w:ascii="宋体" w:hAnsi="宋体"/>
          <w:b/>
          <w:bCs/>
          <w:sz w:val="36"/>
          <w:szCs w:val="36"/>
        </w:rPr>
        <w:t>审</w:t>
      </w:r>
      <w:r>
        <w:rPr>
          <w:rFonts w:ascii="宋体" w:hAnsi="宋体"/>
          <w:b/>
          <w:bCs/>
          <w:sz w:val="36"/>
          <w:szCs w:val="36"/>
        </w:rPr>
        <w:t xml:space="preserve"> </w:t>
      </w:r>
      <w:r>
        <w:rPr>
          <w:rFonts w:hint="eastAsia" w:ascii="宋体" w:hAnsi="宋体"/>
          <w:b/>
          <w:bCs/>
          <w:sz w:val="36"/>
          <w:szCs w:val="36"/>
        </w:rPr>
        <w:t>查</w:t>
      </w:r>
      <w:r>
        <w:rPr>
          <w:rFonts w:ascii="宋体" w:hAnsi="宋体"/>
          <w:b/>
          <w:bCs/>
          <w:sz w:val="36"/>
          <w:szCs w:val="36"/>
        </w:rPr>
        <w:t xml:space="preserve"> </w:t>
      </w:r>
      <w:r>
        <w:rPr>
          <w:rFonts w:hint="eastAsia" w:ascii="宋体" w:hAnsi="宋体"/>
          <w:b/>
          <w:bCs/>
          <w:sz w:val="36"/>
          <w:szCs w:val="36"/>
        </w:rPr>
        <w:t>表</w:t>
      </w:r>
    </w:p>
    <w:p>
      <w:pPr>
        <w:spacing w:line="420" w:lineRule="exact"/>
        <w:rPr>
          <w:rFonts w:hint="eastAsia" w:ascii="宋体" w:hAnsi="宋体"/>
          <w:szCs w:val="20"/>
        </w:rPr>
      </w:pPr>
      <w:r>
        <w:rPr>
          <w:rFonts w:hint="eastAsia" w:ascii="宋体" w:hAnsi="宋体"/>
          <w:szCs w:val="20"/>
        </w:rPr>
        <w:t>项目名称:</w:t>
      </w:r>
      <w:r>
        <w:rPr>
          <w:rFonts w:hint="eastAsia" w:ascii="宋体" w:hAnsi="宋体" w:eastAsia="宋体" w:cs="宋体"/>
          <w:kern w:val="2"/>
          <w:sz w:val="24"/>
          <w:szCs w:val="24"/>
          <w:lang w:val="en-US" w:eastAsia="zh-CN" w:bidi="ar"/>
        </w:rPr>
        <w:t>石门街四个节点环境整治</w:t>
      </w:r>
      <w:r>
        <w:rPr>
          <w:rFonts w:hint="eastAsia" w:ascii="宋体" w:hAnsi="宋体"/>
          <w:szCs w:val="20"/>
        </w:rPr>
        <w:t xml:space="preserve"> </w:t>
      </w:r>
    </w:p>
    <w:p>
      <w:pPr>
        <w:spacing w:line="420" w:lineRule="exact"/>
        <w:rPr>
          <w:rFonts w:hint="eastAsia" w:ascii="宋体" w:hAnsi="宋体"/>
          <w:szCs w:val="20"/>
        </w:rPr>
      </w:pPr>
      <w:r>
        <w:rPr>
          <w:rFonts w:hint="eastAsia" w:ascii="宋体" w:hAnsi="宋体"/>
          <w:szCs w:val="20"/>
        </w:rPr>
        <w:t>限价：</w:t>
      </w:r>
      <w:r>
        <w:rPr>
          <w:rFonts w:hint="eastAsia" w:ascii="宋体" w:hAnsi="宋体"/>
          <w:szCs w:val="20"/>
          <w:lang w:val="en-US" w:eastAsia="zh-CN"/>
        </w:rPr>
        <w:t>400000.00</w:t>
      </w:r>
      <w:r>
        <w:rPr>
          <w:rFonts w:hint="eastAsia" w:ascii="宋体" w:hAnsi="宋体"/>
          <w:szCs w:val="20"/>
        </w:rPr>
        <w:t>元</w:t>
      </w:r>
      <w:r>
        <w:rPr>
          <w:rFonts w:hint="eastAsia" w:ascii="宋体" w:hAnsi="宋体"/>
          <w:szCs w:val="20"/>
          <w:lang w:eastAsia="zh-CN"/>
        </w:rPr>
        <w:t>（人民币）</w:t>
      </w:r>
      <w:r>
        <w:rPr>
          <w:rFonts w:hint="eastAsia" w:ascii="宋体" w:hAnsi="宋体"/>
          <w:szCs w:val="20"/>
        </w:rPr>
        <w:t xml:space="preserve">                                                                                                                                                                                 </w:t>
      </w:r>
    </w:p>
    <w:tbl>
      <w:tblPr>
        <w:tblStyle w:val="3"/>
        <w:tblW w:w="14277"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6"/>
        <w:gridCol w:w="1576"/>
        <w:gridCol w:w="1576"/>
        <w:gridCol w:w="1576"/>
        <w:gridCol w:w="157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396" w:type="dxa"/>
          </w:tcPr>
          <w:p>
            <w:pPr>
              <w:spacing w:line="300" w:lineRule="exact"/>
              <w:rPr>
                <w:rFonts w:ascii="宋体"/>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column">
                        <wp:posOffset>-50800</wp:posOffset>
                      </wp:positionH>
                      <wp:positionV relativeFrom="paragraph">
                        <wp:posOffset>-13970</wp:posOffset>
                      </wp:positionV>
                      <wp:extent cx="4057015" cy="399415"/>
                      <wp:effectExtent l="635" t="4445" r="0" b="15240"/>
                      <wp:wrapNone/>
                      <wp:docPr id="1" name="直线 2"/>
                      <wp:cNvGraphicFramePr/>
                      <a:graphic xmlns:a="http://schemas.openxmlformats.org/drawingml/2006/main">
                        <a:graphicData uri="http://schemas.microsoft.com/office/word/2010/wordprocessingShape">
                          <wps:wsp>
                            <wps:cNvCnPr/>
                            <wps:spPr>
                              <a:xfrm>
                                <a:off x="0" y="0"/>
                                <a:ext cx="4057015" cy="399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pt;margin-top:-1.1pt;height:31.45pt;width:319.45pt;z-index:251658240;mso-width-relative:page;mso-height-relative:page;" filled="f" stroked="t" coordsize="21600,21600" o:gfxdata="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f/XBHXAAAACAEAAA8AAAAAAAAAAQAgAAAAIgAA&#10;AGRycy9kb3ducmV2LnhtbFBLAQIUABQAAAAIAIdO4kCH0Hzh0AEAAJIDAAAOAAAAAAAAAAEAIAAA&#10;ACYBAABkcnMvZTJvRG9jLnhtbFBLBQYAAAAABgAGAFkBAABoBQAAAAA=&#10;">
                      <v:fill on="f" focussize="0,0"/>
                      <v:stroke color="#000000" joinstyle="round"/>
                      <v:imagedata o:title=""/>
                      <o:lock v:ext="edit" aspectratio="f"/>
                    </v:line>
                  </w:pict>
                </mc:Fallback>
              </mc:AlternateContent>
            </w:r>
            <w:r>
              <w:rPr>
                <w:rFonts w:ascii="宋体" w:hAnsi="宋体"/>
                <w:sz w:val="24"/>
                <w:szCs w:val="24"/>
              </w:rPr>
              <w:t xml:space="preserve">                                           </w:t>
            </w:r>
            <w:r>
              <w:rPr>
                <w:rFonts w:hint="eastAsia" w:ascii="宋体" w:hAnsi="宋体"/>
                <w:sz w:val="24"/>
                <w:szCs w:val="24"/>
              </w:rPr>
              <w:t>单位名称</w:t>
            </w:r>
          </w:p>
          <w:p>
            <w:pPr>
              <w:spacing w:line="300" w:lineRule="exact"/>
              <w:rPr>
                <w:rFonts w:ascii="宋体"/>
                <w:sz w:val="24"/>
                <w:szCs w:val="24"/>
              </w:rPr>
            </w:pPr>
            <w:r>
              <w:rPr>
                <w:rFonts w:hint="eastAsia" w:ascii="宋体" w:hAnsi="宋体"/>
                <w:sz w:val="24"/>
                <w:szCs w:val="24"/>
              </w:rPr>
              <w:t>审查内容</w:t>
            </w:r>
          </w:p>
        </w:tc>
        <w:tc>
          <w:tcPr>
            <w:tcW w:w="1576" w:type="dxa"/>
            <w:vAlign w:val="center"/>
          </w:tcPr>
          <w:p>
            <w:pPr>
              <w:spacing w:line="300" w:lineRule="exact"/>
              <w:ind w:left="-18" w:leftChars="-43" w:hanging="72" w:hangingChars="30"/>
              <w:jc w:val="center"/>
              <w:rPr>
                <w:rFonts w:ascii="宋体"/>
                <w:sz w:val="24"/>
              </w:rPr>
            </w:pPr>
          </w:p>
        </w:tc>
        <w:tc>
          <w:tcPr>
            <w:tcW w:w="1576" w:type="dxa"/>
            <w:vAlign w:val="center"/>
          </w:tcPr>
          <w:p>
            <w:pPr>
              <w:spacing w:line="300" w:lineRule="exact"/>
              <w:ind w:left="-27" w:leftChars="-43" w:hanging="63" w:hangingChars="30"/>
              <w:jc w:val="center"/>
              <w:rPr>
                <w:rFonts w:ascii="宋体"/>
                <w:szCs w:val="20"/>
              </w:rPr>
            </w:pPr>
          </w:p>
        </w:tc>
        <w:tc>
          <w:tcPr>
            <w:tcW w:w="1576" w:type="dxa"/>
            <w:vAlign w:val="center"/>
          </w:tcPr>
          <w:p>
            <w:pPr>
              <w:spacing w:line="300" w:lineRule="exact"/>
              <w:ind w:left="-27" w:leftChars="-43" w:hanging="63" w:hangingChars="30"/>
              <w:jc w:val="center"/>
              <w:rPr>
                <w:rFonts w:ascii="宋体"/>
                <w:szCs w:val="20"/>
              </w:rPr>
            </w:pPr>
          </w:p>
        </w:tc>
        <w:tc>
          <w:tcPr>
            <w:tcW w:w="1576" w:type="dxa"/>
            <w:vAlign w:val="center"/>
          </w:tcPr>
          <w:p>
            <w:pPr>
              <w:spacing w:line="300" w:lineRule="exact"/>
              <w:ind w:left="-27" w:leftChars="-43" w:hanging="63" w:hangingChars="30"/>
              <w:jc w:val="center"/>
              <w:rPr>
                <w:rFonts w:ascii="宋体"/>
                <w:szCs w:val="20"/>
              </w:rPr>
            </w:pPr>
          </w:p>
        </w:tc>
        <w:tc>
          <w:tcPr>
            <w:tcW w:w="1577" w:type="dxa"/>
            <w:vAlign w:val="center"/>
          </w:tcPr>
          <w:p>
            <w:pPr>
              <w:spacing w:line="300" w:lineRule="exact"/>
              <w:ind w:left="-27" w:leftChars="-43" w:hanging="63" w:hangingChars="30"/>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trPr>
        <w:tc>
          <w:tcPr>
            <w:tcW w:w="6396" w:type="dxa"/>
            <w:vAlign w:val="center"/>
          </w:tcPr>
          <w:p>
            <w:pPr>
              <w:pStyle w:val="2"/>
              <w:spacing w:line="300" w:lineRule="exact"/>
              <w:jc w:val="left"/>
              <w:rPr>
                <w:rFonts w:hint="eastAsia"/>
                <w:sz w:val="24"/>
                <w:szCs w:val="24"/>
              </w:rPr>
            </w:pPr>
            <w:r>
              <w:rPr>
                <w:rFonts w:hint="eastAsia"/>
                <w:sz w:val="24"/>
                <w:szCs w:val="24"/>
                <w:u w:val="none"/>
              </w:rPr>
              <w:t>具有</w:t>
            </w:r>
            <w:r>
              <w:rPr>
                <w:rFonts w:hint="eastAsia"/>
                <w:sz w:val="24"/>
                <w:szCs w:val="24"/>
                <w:u w:val="none"/>
                <w:lang w:eastAsia="zh-CN"/>
              </w:rPr>
              <w:t>工程勘察测量专业</w:t>
            </w:r>
            <w:r>
              <w:rPr>
                <w:rFonts w:hint="eastAsia" w:hAnsi="宋体"/>
                <w:sz w:val="24"/>
                <w:szCs w:val="24"/>
                <w:u w:val="none"/>
              </w:rPr>
              <w:t>乙级</w:t>
            </w:r>
            <w:r>
              <w:rPr>
                <w:rFonts w:hint="eastAsia"/>
                <w:sz w:val="24"/>
                <w:szCs w:val="24"/>
                <w:u w:val="none"/>
                <w:lang w:eastAsia="zh-CN"/>
              </w:rPr>
              <w:t>（或以上）</w:t>
            </w:r>
            <w:r>
              <w:rPr>
                <w:rFonts w:hint="eastAsia" w:hAnsi="宋体"/>
                <w:sz w:val="24"/>
                <w:szCs w:val="24"/>
                <w:u w:val="none"/>
              </w:rPr>
              <w:t>资质</w:t>
            </w:r>
            <w:r>
              <w:rPr>
                <w:rFonts w:hint="eastAsia"/>
                <w:sz w:val="24"/>
                <w:szCs w:val="24"/>
                <w:u w:val="none"/>
                <w:lang w:eastAsia="zh-CN"/>
              </w:rPr>
              <w:t>和</w:t>
            </w:r>
            <w:r>
              <w:rPr>
                <w:rFonts w:hint="eastAsia" w:hAnsi="宋体"/>
                <w:sz w:val="24"/>
                <w:szCs w:val="24"/>
                <w:u w:val="none"/>
              </w:rPr>
              <w:t>建筑</w:t>
            </w:r>
            <w:r>
              <w:rPr>
                <w:rFonts w:hint="eastAsia"/>
                <w:sz w:val="24"/>
                <w:szCs w:val="24"/>
                <w:u w:val="none"/>
                <w:lang w:eastAsia="zh-CN"/>
              </w:rPr>
              <w:t>或市政</w:t>
            </w:r>
            <w:r>
              <w:rPr>
                <w:rFonts w:hint="eastAsia" w:hAnsi="宋体"/>
                <w:sz w:val="24"/>
                <w:szCs w:val="24"/>
                <w:u w:val="none"/>
              </w:rPr>
              <w:t>工程）</w:t>
            </w:r>
            <w:r>
              <w:rPr>
                <w:rFonts w:hint="eastAsia"/>
                <w:sz w:val="24"/>
                <w:szCs w:val="24"/>
                <w:u w:val="none"/>
                <w:lang w:eastAsia="zh-CN"/>
              </w:rPr>
              <w:t>行业</w:t>
            </w:r>
            <w:r>
              <w:rPr>
                <w:rFonts w:hint="eastAsia" w:hAnsi="宋体"/>
                <w:sz w:val="24"/>
                <w:szCs w:val="24"/>
                <w:u w:val="none"/>
              </w:rPr>
              <w:t>设计</w:t>
            </w:r>
            <w:r>
              <w:rPr>
                <w:rFonts w:hint="eastAsia"/>
                <w:sz w:val="24"/>
                <w:szCs w:val="24"/>
                <w:u w:val="none"/>
                <w:lang w:eastAsia="zh-CN"/>
              </w:rPr>
              <w:t>综合</w:t>
            </w:r>
            <w:r>
              <w:rPr>
                <w:rFonts w:hint="eastAsia" w:hAnsi="宋体"/>
                <w:sz w:val="24"/>
                <w:szCs w:val="24"/>
                <w:u w:val="none"/>
              </w:rPr>
              <w:t>乙级</w:t>
            </w:r>
            <w:r>
              <w:rPr>
                <w:rFonts w:hint="eastAsia"/>
                <w:sz w:val="24"/>
                <w:szCs w:val="24"/>
                <w:u w:val="none"/>
                <w:lang w:eastAsia="zh-CN"/>
              </w:rPr>
              <w:t>（或以上</w:t>
            </w:r>
            <w:r>
              <w:rPr>
                <w:rFonts w:hint="eastAsia"/>
                <w:sz w:val="24"/>
                <w:szCs w:val="24"/>
                <w:lang w:eastAsia="zh-CN"/>
              </w:rPr>
              <w:t>）</w:t>
            </w:r>
            <w:r>
              <w:rPr>
                <w:rFonts w:hint="eastAsia"/>
                <w:sz w:val="24"/>
                <w:szCs w:val="24"/>
                <w:u w:val="none"/>
                <w:lang w:eastAsia="zh-CN"/>
              </w:rPr>
              <w:t>资质</w:t>
            </w:r>
          </w:p>
        </w:tc>
        <w:tc>
          <w:tcPr>
            <w:tcW w:w="1576" w:type="dxa"/>
            <w:vAlign w:val="center"/>
          </w:tcPr>
          <w:p>
            <w:pPr>
              <w:pStyle w:val="2"/>
              <w:spacing w:line="300" w:lineRule="exact"/>
              <w:jc w:val="center"/>
              <w:rPr>
                <w:rFonts w:hint="eastAsia"/>
                <w:sz w:val="21"/>
              </w:rPr>
            </w:pPr>
          </w:p>
        </w:tc>
        <w:tc>
          <w:tcPr>
            <w:tcW w:w="1576" w:type="dxa"/>
            <w:vAlign w:val="center"/>
          </w:tcPr>
          <w:p>
            <w:pPr>
              <w:pStyle w:val="2"/>
              <w:spacing w:line="300" w:lineRule="exact"/>
              <w:jc w:val="center"/>
              <w:rPr>
                <w:rFonts w:hint="eastAsia"/>
                <w:sz w:val="21"/>
              </w:rPr>
            </w:pPr>
          </w:p>
        </w:tc>
        <w:tc>
          <w:tcPr>
            <w:tcW w:w="1576" w:type="dxa"/>
            <w:vAlign w:val="center"/>
          </w:tcPr>
          <w:p>
            <w:pPr>
              <w:pStyle w:val="2"/>
              <w:spacing w:line="300" w:lineRule="exact"/>
              <w:jc w:val="center"/>
              <w:rPr>
                <w:rFonts w:hint="eastAsia"/>
                <w:sz w:val="21"/>
              </w:rPr>
            </w:pPr>
          </w:p>
        </w:tc>
        <w:tc>
          <w:tcPr>
            <w:tcW w:w="1576" w:type="dxa"/>
            <w:vAlign w:val="center"/>
          </w:tcPr>
          <w:p>
            <w:pPr>
              <w:pStyle w:val="2"/>
              <w:spacing w:line="300" w:lineRule="exact"/>
              <w:jc w:val="center"/>
              <w:rPr>
                <w:rFonts w:hint="eastAsia"/>
                <w:sz w:val="21"/>
              </w:rPr>
            </w:pPr>
          </w:p>
        </w:tc>
        <w:tc>
          <w:tcPr>
            <w:tcW w:w="1577" w:type="dxa"/>
            <w:vAlign w:val="center"/>
          </w:tcPr>
          <w:p>
            <w:pPr>
              <w:pStyle w:val="2"/>
              <w:spacing w:line="300" w:lineRule="exact"/>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396" w:type="dxa"/>
            <w:vAlign w:val="center"/>
          </w:tcPr>
          <w:p>
            <w:pPr>
              <w:pStyle w:val="2"/>
              <w:spacing w:line="300" w:lineRule="exact"/>
              <w:jc w:val="left"/>
              <w:rPr>
                <w:sz w:val="24"/>
                <w:szCs w:val="24"/>
              </w:rPr>
            </w:pPr>
            <w:r>
              <w:rPr>
                <w:rFonts w:hint="eastAsia"/>
                <w:sz w:val="24"/>
                <w:szCs w:val="24"/>
              </w:rPr>
              <w:t>法定代表人证明书和授权委托书</w:t>
            </w:r>
          </w:p>
        </w:tc>
        <w:tc>
          <w:tcPr>
            <w:tcW w:w="1576" w:type="dxa"/>
            <w:vAlign w:val="center"/>
          </w:tcPr>
          <w:p>
            <w:pPr>
              <w:pStyle w:val="2"/>
              <w:spacing w:line="300" w:lineRule="exact"/>
              <w:jc w:val="center"/>
              <w:rPr>
                <w:sz w:val="21"/>
                <w:szCs w:val="21"/>
              </w:rPr>
            </w:pPr>
          </w:p>
        </w:tc>
        <w:tc>
          <w:tcPr>
            <w:tcW w:w="1576" w:type="dxa"/>
            <w:vAlign w:val="center"/>
          </w:tcPr>
          <w:p>
            <w:pPr>
              <w:pStyle w:val="2"/>
              <w:spacing w:line="300" w:lineRule="exact"/>
              <w:jc w:val="center"/>
              <w:rPr>
                <w:sz w:val="21"/>
                <w:szCs w:val="21"/>
              </w:rPr>
            </w:pPr>
          </w:p>
        </w:tc>
        <w:tc>
          <w:tcPr>
            <w:tcW w:w="1576" w:type="dxa"/>
            <w:vAlign w:val="center"/>
          </w:tcPr>
          <w:p>
            <w:pPr>
              <w:pStyle w:val="2"/>
              <w:spacing w:line="300" w:lineRule="exact"/>
              <w:jc w:val="center"/>
              <w:rPr>
                <w:sz w:val="21"/>
                <w:szCs w:val="21"/>
              </w:rPr>
            </w:pPr>
          </w:p>
        </w:tc>
        <w:tc>
          <w:tcPr>
            <w:tcW w:w="1576" w:type="dxa"/>
            <w:vAlign w:val="center"/>
          </w:tcPr>
          <w:p>
            <w:pPr>
              <w:pStyle w:val="2"/>
              <w:spacing w:line="300" w:lineRule="exact"/>
              <w:jc w:val="center"/>
              <w:rPr>
                <w:sz w:val="21"/>
                <w:szCs w:val="21"/>
              </w:rPr>
            </w:pPr>
          </w:p>
        </w:tc>
        <w:tc>
          <w:tcPr>
            <w:tcW w:w="1577"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6396" w:type="dxa"/>
            <w:vAlign w:val="center"/>
          </w:tcPr>
          <w:p>
            <w:pPr>
              <w:pStyle w:val="2"/>
              <w:spacing w:line="300" w:lineRule="exact"/>
              <w:jc w:val="left"/>
              <w:rPr>
                <w:sz w:val="24"/>
                <w:szCs w:val="24"/>
              </w:rPr>
            </w:pPr>
            <w:r>
              <w:rPr>
                <w:rFonts w:hint="eastAsia"/>
                <w:sz w:val="24"/>
                <w:szCs w:val="24"/>
              </w:rPr>
              <w:t>投标书和投标函是否按要求进行盖章</w:t>
            </w:r>
            <w:bookmarkStart w:id="0" w:name="_GoBack"/>
            <w:bookmarkEnd w:id="0"/>
          </w:p>
        </w:tc>
        <w:tc>
          <w:tcPr>
            <w:tcW w:w="1576" w:type="dxa"/>
            <w:vAlign w:val="center"/>
          </w:tcPr>
          <w:p>
            <w:pPr>
              <w:pStyle w:val="2"/>
              <w:spacing w:line="300" w:lineRule="exact"/>
              <w:jc w:val="center"/>
              <w:rPr>
                <w:sz w:val="21"/>
                <w:szCs w:val="21"/>
              </w:rPr>
            </w:pPr>
          </w:p>
        </w:tc>
        <w:tc>
          <w:tcPr>
            <w:tcW w:w="1576" w:type="dxa"/>
            <w:vAlign w:val="center"/>
          </w:tcPr>
          <w:p>
            <w:pPr>
              <w:pStyle w:val="2"/>
              <w:spacing w:line="300" w:lineRule="exact"/>
              <w:jc w:val="center"/>
              <w:rPr>
                <w:sz w:val="21"/>
                <w:szCs w:val="21"/>
              </w:rPr>
            </w:pPr>
          </w:p>
        </w:tc>
        <w:tc>
          <w:tcPr>
            <w:tcW w:w="1576" w:type="dxa"/>
            <w:vAlign w:val="center"/>
          </w:tcPr>
          <w:p>
            <w:pPr>
              <w:pStyle w:val="2"/>
              <w:spacing w:line="300" w:lineRule="exact"/>
              <w:jc w:val="center"/>
              <w:rPr>
                <w:sz w:val="21"/>
                <w:szCs w:val="21"/>
              </w:rPr>
            </w:pPr>
          </w:p>
        </w:tc>
        <w:tc>
          <w:tcPr>
            <w:tcW w:w="1576" w:type="dxa"/>
            <w:vAlign w:val="center"/>
          </w:tcPr>
          <w:p>
            <w:pPr>
              <w:pStyle w:val="2"/>
              <w:spacing w:line="300" w:lineRule="exact"/>
              <w:jc w:val="center"/>
              <w:rPr>
                <w:sz w:val="21"/>
                <w:szCs w:val="21"/>
              </w:rPr>
            </w:pPr>
          </w:p>
        </w:tc>
        <w:tc>
          <w:tcPr>
            <w:tcW w:w="1577"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96" w:type="dxa"/>
            <w:vAlign w:val="center"/>
          </w:tcPr>
          <w:p>
            <w:pPr>
              <w:pStyle w:val="2"/>
              <w:spacing w:line="300" w:lineRule="exact"/>
              <w:jc w:val="left"/>
              <w:rPr>
                <w:sz w:val="24"/>
                <w:szCs w:val="24"/>
              </w:rPr>
            </w:pPr>
            <w:r>
              <w:rPr>
                <w:rFonts w:hint="eastAsia"/>
                <w:sz w:val="24"/>
                <w:szCs w:val="24"/>
              </w:rPr>
              <w:t>投标单位投标总报价下浮率为</w:t>
            </w:r>
            <w:r>
              <w:rPr>
                <w:rFonts w:hint="eastAsia"/>
                <w:sz w:val="24"/>
                <w:szCs w:val="24"/>
                <w:u w:val="single"/>
              </w:rPr>
              <w:t xml:space="preserve">       </w:t>
            </w:r>
          </w:p>
        </w:tc>
        <w:tc>
          <w:tcPr>
            <w:tcW w:w="1576" w:type="dxa"/>
            <w:vAlign w:val="center"/>
          </w:tcPr>
          <w:p>
            <w:pPr>
              <w:pStyle w:val="2"/>
              <w:spacing w:line="300" w:lineRule="exact"/>
              <w:jc w:val="center"/>
              <w:rPr>
                <w:sz w:val="21"/>
                <w:szCs w:val="21"/>
              </w:rPr>
            </w:pPr>
          </w:p>
        </w:tc>
        <w:tc>
          <w:tcPr>
            <w:tcW w:w="1576" w:type="dxa"/>
            <w:vAlign w:val="center"/>
          </w:tcPr>
          <w:p>
            <w:pPr>
              <w:pStyle w:val="2"/>
              <w:spacing w:line="300" w:lineRule="exact"/>
              <w:jc w:val="center"/>
              <w:rPr>
                <w:sz w:val="21"/>
                <w:szCs w:val="21"/>
              </w:rPr>
            </w:pPr>
          </w:p>
        </w:tc>
        <w:tc>
          <w:tcPr>
            <w:tcW w:w="1576" w:type="dxa"/>
            <w:vAlign w:val="center"/>
          </w:tcPr>
          <w:p>
            <w:pPr>
              <w:pStyle w:val="2"/>
              <w:spacing w:line="300" w:lineRule="exact"/>
              <w:jc w:val="center"/>
              <w:rPr>
                <w:sz w:val="21"/>
                <w:szCs w:val="21"/>
              </w:rPr>
            </w:pPr>
          </w:p>
        </w:tc>
        <w:tc>
          <w:tcPr>
            <w:tcW w:w="1576" w:type="dxa"/>
            <w:vAlign w:val="center"/>
          </w:tcPr>
          <w:p>
            <w:pPr>
              <w:pStyle w:val="2"/>
              <w:spacing w:line="300" w:lineRule="exact"/>
              <w:jc w:val="center"/>
              <w:rPr>
                <w:sz w:val="21"/>
                <w:szCs w:val="21"/>
              </w:rPr>
            </w:pPr>
          </w:p>
        </w:tc>
        <w:tc>
          <w:tcPr>
            <w:tcW w:w="1577"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6396" w:type="dxa"/>
            <w:vAlign w:val="center"/>
          </w:tcPr>
          <w:p>
            <w:pPr>
              <w:pStyle w:val="2"/>
              <w:spacing w:line="300" w:lineRule="exact"/>
              <w:rPr>
                <w:sz w:val="24"/>
                <w:szCs w:val="24"/>
              </w:rPr>
            </w:pPr>
            <w:r>
              <w:rPr>
                <w:rFonts w:hint="eastAsia"/>
                <w:sz w:val="24"/>
                <w:szCs w:val="24"/>
              </w:rPr>
              <w:t>是否有附以往一年内未在同类或类似项目中受到处分或通报批评或有违法违纪行为的承诺书</w:t>
            </w:r>
          </w:p>
        </w:tc>
        <w:tc>
          <w:tcPr>
            <w:tcW w:w="1576" w:type="dxa"/>
            <w:vAlign w:val="center"/>
          </w:tcPr>
          <w:p>
            <w:pPr>
              <w:pStyle w:val="2"/>
              <w:spacing w:line="300" w:lineRule="exact"/>
              <w:jc w:val="center"/>
              <w:rPr>
                <w:sz w:val="21"/>
                <w:szCs w:val="21"/>
              </w:rPr>
            </w:pPr>
          </w:p>
        </w:tc>
        <w:tc>
          <w:tcPr>
            <w:tcW w:w="1576" w:type="dxa"/>
            <w:vAlign w:val="center"/>
          </w:tcPr>
          <w:p>
            <w:pPr>
              <w:pStyle w:val="2"/>
              <w:spacing w:line="300" w:lineRule="exact"/>
              <w:jc w:val="center"/>
              <w:rPr>
                <w:sz w:val="21"/>
                <w:szCs w:val="21"/>
              </w:rPr>
            </w:pPr>
          </w:p>
        </w:tc>
        <w:tc>
          <w:tcPr>
            <w:tcW w:w="1576" w:type="dxa"/>
            <w:vAlign w:val="center"/>
          </w:tcPr>
          <w:p>
            <w:pPr>
              <w:pStyle w:val="2"/>
              <w:spacing w:line="300" w:lineRule="exact"/>
              <w:jc w:val="center"/>
              <w:rPr>
                <w:sz w:val="21"/>
                <w:szCs w:val="21"/>
              </w:rPr>
            </w:pPr>
          </w:p>
        </w:tc>
        <w:tc>
          <w:tcPr>
            <w:tcW w:w="1576" w:type="dxa"/>
            <w:vAlign w:val="center"/>
          </w:tcPr>
          <w:p>
            <w:pPr>
              <w:pStyle w:val="2"/>
              <w:spacing w:line="300" w:lineRule="exact"/>
              <w:jc w:val="center"/>
              <w:rPr>
                <w:sz w:val="21"/>
                <w:szCs w:val="21"/>
              </w:rPr>
            </w:pPr>
          </w:p>
        </w:tc>
        <w:tc>
          <w:tcPr>
            <w:tcW w:w="1577"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396" w:type="dxa"/>
          </w:tcPr>
          <w:p>
            <w:pPr>
              <w:spacing w:line="300" w:lineRule="exact"/>
              <w:ind w:left="28"/>
              <w:jc w:val="center"/>
              <w:rPr>
                <w:rFonts w:ascii="宋体"/>
                <w:b/>
                <w:sz w:val="24"/>
                <w:szCs w:val="24"/>
              </w:rPr>
            </w:pPr>
            <w:r>
              <w:rPr>
                <w:rFonts w:hint="eastAsia" w:ascii="宋体" w:hAnsi="宋体"/>
                <w:b/>
                <w:sz w:val="24"/>
                <w:szCs w:val="24"/>
              </w:rPr>
              <w:t>结</w:t>
            </w:r>
            <w:r>
              <w:rPr>
                <w:rFonts w:ascii="宋体" w:hAnsi="宋体"/>
                <w:b/>
                <w:sz w:val="24"/>
                <w:szCs w:val="24"/>
              </w:rPr>
              <w:t xml:space="preserve">    </w:t>
            </w:r>
            <w:r>
              <w:rPr>
                <w:rFonts w:hint="eastAsia" w:ascii="宋体" w:hAnsi="宋体"/>
                <w:b/>
                <w:sz w:val="24"/>
                <w:szCs w:val="24"/>
              </w:rPr>
              <w:t>论</w:t>
            </w:r>
          </w:p>
          <w:p>
            <w:pPr>
              <w:spacing w:line="300" w:lineRule="exact"/>
              <w:ind w:left="28"/>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结论填写“通过”或“不通过”</w:t>
            </w:r>
          </w:p>
          <w:p>
            <w:pPr>
              <w:spacing w:line="300" w:lineRule="exact"/>
              <w:ind w:left="342" w:leftChars="163"/>
              <w:rPr>
                <w:rFonts w:ascii="宋体"/>
                <w:sz w:val="24"/>
                <w:szCs w:val="24"/>
              </w:rPr>
            </w:pPr>
            <w:r>
              <w:rPr>
                <w:rFonts w:ascii="宋体" w:hAnsi="宋体"/>
                <w:sz w:val="24"/>
                <w:szCs w:val="24"/>
              </w:rPr>
              <w:t>2</w:t>
            </w:r>
            <w:r>
              <w:rPr>
                <w:rFonts w:hint="eastAsia" w:ascii="宋体" w:hAnsi="宋体"/>
                <w:sz w:val="24"/>
                <w:szCs w:val="24"/>
              </w:rPr>
              <w:t>审查内容为有效的打“○”，而无效的打“×”</w:t>
            </w:r>
          </w:p>
        </w:tc>
        <w:tc>
          <w:tcPr>
            <w:tcW w:w="1576" w:type="dxa"/>
          </w:tcPr>
          <w:p>
            <w:pPr>
              <w:widowControl/>
              <w:spacing w:line="300" w:lineRule="exact"/>
              <w:jc w:val="left"/>
              <w:rPr>
                <w:rFonts w:ascii="宋体"/>
                <w:sz w:val="24"/>
              </w:rPr>
            </w:pPr>
          </w:p>
          <w:p>
            <w:pPr>
              <w:widowControl/>
              <w:spacing w:line="300" w:lineRule="exact"/>
              <w:jc w:val="left"/>
              <w:rPr>
                <w:rFonts w:ascii="宋体"/>
                <w:sz w:val="24"/>
              </w:rPr>
            </w:pPr>
          </w:p>
          <w:p>
            <w:pPr>
              <w:spacing w:line="300" w:lineRule="exact"/>
              <w:rPr>
                <w:rFonts w:ascii="宋体"/>
                <w:sz w:val="24"/>
              </w:rPr>
            </w:pPr>
          </w:p>
        </w:tc>
        <w:tc>
          <w:tcPr>
            <w:tcW w:w="1576" w:type="dxa"/>
          </w:tcPr>
          <w:p>
            <w:pPr>
              <w:widowControl/>
              <w:spacing w:line="300" w:lineRule="exact"/>
              <w:jc w:val="left"/>
              <w:rPr>
                <w:rFonts w:ascii="宋体"/>
                <w:sz w:val="24"/>
              </w:rPr>
            </w:pPr>
          </w:p>
          <w:p>
            <w:pPr>
              <w:widowControl/>
              <w:spacing w:line="300" w:lineRule="exact"/>
              <w:jc w:val="left"/>
              <w:rPr>
                <w:rFonts w:ascii="宋体"/>
                <w:sz w:val="24"/>
              </w:rPr>
            </w:pPr>
          </w:p>
          <w:p>
            <w:pPr>
              <w:spacing w:line="300" w:lineRule="exact"/>
              <w:rPr>
                <w:rFonts w:ascii="宋体"/>
                <w:sz w:val="24"/>
              </w:rPr>
            </w:pPr>
          </w:p>
        </w:tc>
        <w:tc>
          <w:tcPr>
            <w:tcW w:w="1576" w:type="dxa"/>
          </w:tcPr>
          <w:p>
            <w:pPr>
              <w:widowControl/>
              <w:spacing w:line="300" w:lineRule="exact"/>
              <w:jc w:val="left"/>
              <w:rPr>
                <w:rFonts w:ascii="宋体"/>
                <w:sz w:val="24"/>
              </w:rPr>
            </w:pPr>
          </w:p>
          <w:p>
            <w:pPr>
              <w:widowControl/>
              <w:spacing w:line="300" w:lineRule="exact"/>
              <w:jc w:val="left"/>
              <w:rPr>
                <w:rFonts w:ascii="宋体"/>
                <w:sz w:val="24"/>
              </w:rPr>
            </w:pPr>
          </w:p>
          <w:p>
            <w:pPr>
              <w:spacing w:line="300" w:lineRule="exact"/>
              <w:rPr>
                <w:rFonts w:ascii="宋体"/>
                <w:sz w:val="24"/>
              </w:rPr>
            </w:pPr>
          </w:p>
        </w:tc>
        <w:tc>
          <w:tcPr>
            <w:tcW w:w="1576" w:type="dxa"/>
          </w:tcPr>
          <w:p>
            <w:pPr>
              <w:spacing w:line="300" w:lineRule="exact"/>
              <w:rPr>
                <w:rFonts w:ascii="宋体"/>
                <w:sz w:val="24"/>
              </w:rPr>
            </w:pPr>
          </w:p>
        </w:tc>
        <w:tc>
          <w:tcPr>
            <w:tcW w:w="1577" w:type="dxa"/>
          </w:tcPr>
          <w:p>
            <w:pPr>
              <w:spacing w:line="300" w:lineRule="exact"/>
              <w:rPr>
                <w:rFonts w:ascii="宋体"/>
                <w:sz w:val="24"/>
              </w:rPr>
            </w:pPr>
          </w:p>
        </w:tc>
      </w:tr>
    </w:tbl>
    <w:p>
      <w:pPr>
        <w:spacing w:line="300" w:lineRule="exact"/>
        <w:rPr>
          <w:rFonts w:hint="eastAsia" w:ascii="宋体" w:hAnsi="宋体"/>
          <w:sz w:val="28"/>
          <w:szCs w:val="28"/>
        </w:rPr>
      </w:pPr>
    </w:p>
    <w:p>
      <w:pPr>
        <w:spacing w:line="300" w:lineRule="exact"/>
        <w:rPr>
          <w:rFonts w:hint="eastAsia" w:ascii="宋体" w:hAnsi="宋体"/>
          <w:sz w:val="28"/>
          <w:szCs w:val="28"/>
        </w:rPr>
      </w:pPr>
    </w:p>
    <w:p>
      <w:pPr>
        <w:spacing w:line="300" w:lineRule="exact"/>
        <w:rPr>
          <w:rFonts w:ascii="宋体"/>
          <w:sz w:val="28"/>
          <w:szCs w:val="28"/>
        </w:rPr>
      </w:pPr>
      <w:r>
        <w:rPr>
          <w:rFonts w:hint="eastAsia" w:ascii="宋体" w:hAnsi="宋体"/>
          <w:sz w:val="28"/>
          <w:szCs w:val="28"/>
        </w:rPr>
        <w:t>评委：</w:t>
      </w:r>
    </w:p>
    <w:p>
      <w:pPr>
        <w:wordWrap w:val="0"/>
        <w:spacing w:line="300" w:lineRule="exact"/>
        <w:ind w:right="1200"/>
        <w:jc w:val="right"/>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036C9"/>
    <w:rsid w:val="00070CBD"/>
    <w:rsid w:val="000B3851"/>
    <w:rsid w:val="00182470"/>
    <w:rsid w:val="00196BEB"/>
    <w:rsid w:val="001E4FA3"/>
    <w:rsid w:val="002130FC"/>
    <w:rsid w:val="00226826"/>
    <w:rsid w:val="00413474"/>
    <w:rsid w:val="004726EE"/>
    <w:rsid w:val="004C708B"/>
    <w:rsid w:val="0050108A"/>
    <w:rsid w:val="00707502"/>
    <w:rsid w:val="00965F72"/>
    <w:rsid w:val="00A366ED"/>
    <w:rsid w:val="00B535CA"/>
    <w:rsid w:val="00BD02DA"/>
    <w:rsid w:val="00CC7EC1"/>
    <w:rsid w:val="00D006E5"/>
    <w:rsid w:val="00E3254D"/>
    <w:rsid w:val="00EC4499"/>
    <w:rsid w:val="00EE5800"/>
    <w:rsid w:val="00F71802"/>
    <w:rsid w:val="00F7595F"/>
    <w:rsid w:val="00F97AB8"/>
    <w:rsid w:val="01941A3F"/>
    <w:rsid w:val="02A52CF9"/>
    <w:rsid w:val="16D20B14"/>
    <w:rsid w:val="28AB4A44"/>
    <w:rsid w:val="2E443460"/>
    <w:rsid w:val="3216047A"/>
    <w:rsid w:val="3292069A"/>
    <w:rsid w:val="349D5F73"/>
    <w:rsid w:val="35F06F77"/>
    <w:rsid w:val="36D17D2B"/>
    <w:rsid w:val="38ED6E01"/>
    <w:rsid w:val="3E1C7C4E"/>
    <w:rsid w:val="485F0055"/>
    <w:rsid w:val="4CAC74BD"/>
    <w:rsid w:val="50CE6F9F"/>
    <w:rsid w:val="547036C9"/>
    <w:rsid w:val="56BE3736"/>
    <w:rsid w:val="59E15CD8"/>
    <w:rsid w:val="614B2E41"/>
    <w:rsid w:val="61A21451"/>
    <w:rsid w:val="6C5775BD"/>
    <w:rsid w:val="731F614A"/>
    <w:rsid w:val="771A4B30"/>
    <w:rsid w:val="7D2F29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5"/>
    <w:qFormat/>
    <w:uiPriority w:val="99"/>
    <w:rPr>
      <w:rFonts w:ascii="宋体" w:hAnsi="宋体"/>
      <w:sz w:val="24"/>
      <w:szCs w:val="20"/>
    </w:rPr>
  </w:style>
  <w:style w:type="character" w:customStyle="1" w:styleId="5">
    <w:name w:val="Date Char"/>
    <w:basedOn w:val="4"/>
    <w:link w:val="2"/>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81</Words>
  <Characters>462</Characters>
  <Lines>0</Lines>
  <Paragraphs>0</Paragraphs>
  <TotalTime>62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2015-12-20T03:18:00Z</dcterms:created>
  <dc:creator>pc</dc:creator>
  <cp:lastModifiedBy>大漠溪流</cp:lastModifiedBy>
  <cp:lastPrinted>2019-04-08T07:00:00Z</cp:lastPrinted>
  <dcterms:modified xsi:type="dcterms:W3CDTF">2019-05-06T06:32:12Z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