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广州谱美包装材料有限公司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914401116756749009</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广州市白云区石井街大朗村长牛岭五社工业区自编D12号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石井街大朗村长牛岭五社工业区自编D12号建成一个包装材料生产项目（属于《建设项目环境影响评价分类管理名录》中二十二、67金属制品加工制造），于2013年在现址建成投产。该项目占地面积约3500平方米,主要设备有冲床6台、铣床1台、焊机2台、锯床2台、封口机1台，投资额约300万元，主要生产工艺为原料—开料—冲压—焊接—成品，当事人在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我局于2018年6月12日向当事人送达《环境保护行政处罚听证告知书》（云环保告[2018]SA651号），当事人在规定时间内未向我局提出陈述申辩或听证申请。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一、停止包装材料生产项目生产；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当事人应自收到本处罚决定书之日起，停止上述包装材料生产项目生产。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抄送：区政府、市环保局、区法院、局执法监察大队、局建设项目管理科、白云湖街环保办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680D75"/>
    <w:rsid w:val="08E140B7"/>
    <w:rsid w:val="08ED09FE"/>
    <w:rsid w:val="09565632"/>
    <w:rsid w:val="0A56363F"/>
    <w:rsid w:val="0A9F6D66"/>
    <w:rsid w:val="0AAB6D33"/>
    <w:rsid w:val="0B4A0200"/>
    <w:rsid w:val="0B515230"/>
    <w:rsid w:val="0B823F77"/>
    <w:rsid w:val="0BB116C8"/>
    <w:rsid w:val="0C2940C6"/>
    <w:rsid w:val="0C75148A"/>
    <w:rsid w:val="0CE64E01"/>
    <w:rsid w:val="0CE92620"/>
    <w:rsid w:val="0DBC44C8"/>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A84863"/>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854022"/>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3123427"/>
    <w:rsid w:val="4327778C"/>
    <w:rsid w:val="449679F6"/>
    <w:rsid w:val="45024BD5"/>
    <w:rsid w:val="453710DC"/>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BF607DD"/>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3F1B56"/>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