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762</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广州匠业塑料制品有限公司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91440101MA59GQW494</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广州市白云区钟落潭镇广从十路1021号101</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22日，经我局执法监察大队执法人员现场检查发现当事人在广州市白云区钟落潭镇广从十路1021号101建成一个塑料瓶生产项目（属于《建设项目环境影响评价分类管理名录》中十八、47塑料制品制造），于2016年12月在现址建成投产。该项目占地面积约3000平方米,主要设备有吹瓶机4台、印刷机5台，投资额约500万元，主要生产工艺为来料—高温加热—吹塑—合模—丝印—成品，生产过程中有废气、危险废物、噪声产生，其中，废气经UV光解净化器处理排放；危险废物交给供应商回收处理；噪声直接排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我局于2018年6月13日向当事人送达《环境保护行政处罚听证告知书》（云环保告[2018]SA677号），当事人在规定时间内未向我局提出陈述申辩或听证申请。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一、停止塑料瓶生产项目生产；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当事人应自收到本处罚决定书之日起，停止上述塑料瓶生产项目生产。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4A0200"/>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6160C"/>
    <w:rsid w:val="23DA2AC7"/>
    <w:rsid w:val="24203B3D"/>
    <w:rsid w:val="242C76E6"/>
    <w:rsid w:val="24546EDA"/>
    <w:rsid w:val="24A901A7"/>
    <w:rsid w:val="25AD1DE4"/>
    <w:rsid w:val="25BA5D91"/>
    <w:rsid w:val="261176C7"/>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30576C"/>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2068E8"/>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061ABD"/>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9E5AF0"/>
    <w:rsid w:val="6AC6281C"/>
    <w:rsid w:val="6AE23492"/>
    <w:rsid w:val="6C902DEE"/>
    <w:rsid w:val="6CA53835"/>
    <w:rsid w:val="6CB07821"/>
    <w:rsid w:val="6CE954BD"/>
    <w:rsid w:val="6D9A1004"/>
    <w:rsid w:val="6DB6333A"/>
    <w:rsid w:val="6DE149AD"/>
    <w:rsid w:val="6E8B0121"/>
    <w:rsid w:val="6EC92E69"/>
    <w:rsid w:val="6F584869"/>
    <w:rsid w:val="6F9A1335"/>
    <w:rsid w:val="6FBC71E7"/>
    <w:rsid w:val="70780693"/>
    <w:rsid w:val="707C78DC"/>
    <w:rsid w:val="712070BB"/>
    <w:rsid w:val="713E48F1"/>
    <w:rsid w:val="71692FAF"/>
    <w:rsid w:val="71E71999"/>
    <w:rsid w:val="72AC6397"/>
    <w:rsid w:val="72B0639C"/>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2018-07-09T08:38:21Z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