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840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广州市白云区松洲万明餐厅（经营者：黄明珠）</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广州市白云区西槎路横滘路段自编25号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6月24日，经我局执法监察大队执法人员现场检查发现当事人于2006年10月在广州市白云区西槎路横滘路段自编25号建成一个中式餐饮经营项目（属于《建设项目环境影响评价分类管理名录》中四十、115餐饮、娱乐、洗浴场所），占地面积约329平方米，投资金额约50万元人民币。当事人未依法备案建设项目环境影响登记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当事人未依法备案建设项目环境影响登记表的行为违反了《中华人民共和国环境影响评价法》第二十二条第四款的规定。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我局于2018年7月10日向当事人送达《环境保护行政处罚听证告知书》（云环保告[2018]SA769号），当事人在规定时间内未向我局提出陈述申辩或听证申请。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我局现根据《中华人民共和国环境影响评价法》第三十一条第三款的规定，责令当事人立即改正违法行为，并对其作出以下处罚：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抄送：区政府、市环保局、区法院、局执法监察大队、局建设项目管理科、同德街环保办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8C74CA"/>
    <w:rsid w:val="1495766D"/>
    <w:rsid w:val="14AB12C8"/>
    <w:rsid w:val="1567534A"/>
    <w:rsid w:val="15F9308C"/>
    <w:rsid w:val="164D1D58"/>
    <w:rsid w:val="165F72C3"/>
    <w:rsid w:val="16917ABF"/>
    <w:rsid w:val="17023E64"/>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981669"/>
    <w:rsid w:val="1AA517F8"/>
    <w:rsid w:val="1AAC347A"/>
    <w:rsid w:val="1ACA19AF"/>
    <w:rsid w:val="1B9C0123"/>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D5071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A6F7EB9"/>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22F2B90"/>
    <w:rsid w:val="430E68BF"/>
    <w:rsid w:val="43123427"/>
    <w:rsid w:val="4327778C"/>
    <w:rsid w:val="443B048C"/>
    <w:rsid w:val="449679F6"/>
    <w:rsid w:val="45024BD5"/>
    <w:rsid w:val="455B4DBB"/>
    <w:rsid w:val="45A448D0"/>
    <w:rsid w:val="45AE0CC8"/>
    <w:rsid w:val="45FE5545"/>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F443D61"/>
    <w:rsid w:val="4F472E81"/>
    <w:rsid w:val="4F59189C"/>
    <w:rsid w:val="4F771FA6"/>
    <w:rsid w:val="4FB0593F"/>
    <w:rsid w:val="5048501D"/>
    <w:rsid w:val="50772AE4"/>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6E3489"/>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1E1843"/>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