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864</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广州光洋汽车散热器有限公司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9144010178377938XH</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广州市白云区钟落潭镇茅岗三队广陈路自编1388号厂房</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5月10日，经我局执法监察大队执法人员现场检查发现当事人在广州市白云区钟落潭镇茅岗三队广陈路自编1388号厂房建成一个散热器生产项目（属于《建设项目环境影响评价分类管理名录》中二十二、67金属制品加工制造），于2009年5月在现址建成投产。该项目占地面积约5000平方米,主要设备有翅片机4台、组装机6台、烘干线1条、空压机1台、测试线1条、除油线1条，投资额约50万元，主要生产工艺为冲压—清洗—组装—钎焊—扣压—测试—包装—成品，当事人在生产过程中有废水、废气、噪声产生，均未配套环境保护设施处理直接排放。当事人建设项目需要配套建设的环境保护设施未建成主体工程正式投入生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我局于2018年7月11日向当事人送达《环境保护行政处罚听证告知书》（云环保告[2018]SA789号），当事人在规定时间内未向我局提出陈述申辩或听证申请。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我局现根据《建设项目环境保护管理条例》（1998年施行版）第二十八条的规定，责令当事人立即改正违法行为，对其作出以下处罚：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一、停止散热器生产项目生产；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二、罚款伍万元整。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当事人应自收到本处罚决定书之日起，停止上述散热器生产项目生产。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抄送：区政府、市环保局、区法院、局执法监察大队、局建设项目管理科、钟落潭镇环安办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E216F95"/>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7534865"/>
    <w:rsid w:val="3756571F"/>
    <w:rsid w:val="385B078A"/>
    <w:rsid w:val="39350AD0"/>
    <w:rsid w:val="395A37FC"/>
    <w:rsid w:val="39713486"/>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3C32DC0"/>
    <w:rsid w:val="449679F6"/>
    <w:rsid w:val="45024BD5"/>
    <w:rsid w:val="455B4DBB"/>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C371B77"/>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9F3795"/>
    <w:rsid w:val="5CFC4A11"/>
    <w:rsid w:val="5D745E5E"/>
    <w:rsid w:val="5DA37E26"/>
    <w:rsid w:val="5DAB1FDC"/>
    <w:rsid w:val="5DEB0ABF"/>
    <w:rsid w:val="5EE44CAD"/>
    <w:rsid w:val="5EEA03EA"/>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35409E2"/>
    <w:rsid w:val="740A3DC8"/>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2018-08-16T09:45:23Z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