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867</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广州市白云区永恒水产加工厂（投资人：徐仕斌）</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9144011132096305XJ</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广州市白云区江高镇勤星村南神大堤岗北水闸北侧自编2号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10日，经我局执法监察大队执法人员现场检查发现当事人在广州市白云区江高镇勤星村南神大堤岗北水闸北侧自编2号建成一个水产品加工项目（属于《建设项目环境影响评价分类管理名录》中二、7水产品加工），于2014年11月在现址建成投产。该项目占地面积约1800平方米,主要设备有烘炉2个、冷库3个、清洗池2个、包装车间1间、废水处理设施1套，投资额约250万元，主要生产工艺为鱼—清洗—晒干—成品，年加工量约30吨。当事人在生产过程中有废气、废水、噪声产生，其中废水为清洗废水，设计为经自建污水处理站处理后排入鱼塘；但现场检查时该污水生化处理系统填料无生物膜附着，废气为原料散发的气味无组织排放；噪声为机械噪声，经减震隔音处理后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29日向当事人送达《环境保护行政处罚听证告知书》（云环保告[2018]SA732号），当事人在规定时间内向我局提出陈述申辩称：“兹有我司，位于广州市白云区江高镇勤星村南神大堤岗北水闸北侧自编2号，该址厂房已于2018年5月12日被拆除。已由江高镇环境保护和安全生产监管办公室核实确认”。我局经研究认为当事人已彻底停止生产，决定适当减轻其罚款金额。</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我局现根据《建设项目环境保护管理条例》（1998年施行版）第二十八条的规定，责令当事人立即改正违法行为，对其作出以下处罚：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罚款壹万元整。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1B3727"/>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68A3722"/>
    <w:rsid w:val="16B430C1"/>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885B53"/>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ED189D"/>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275C7C"/>
    <w:rsid w:val="475663E3"/>
    <w:rsid w:val="47BA1F11"/>
    <w:rsid w:val="48033AAD"/>
    <w:rsid w:val="48A97A4D"/>
    <w:rsid w:val="48AB6100"/>
    <w:rsid w:val="49630559"/>
    <w:rsid w:val="496A526C"/>
    <w:rsid w:val="49776ACE"/>
    <w:rsid w:val="4A3A2E1F"/>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0152B"/>
    <w:rsid w:val="72AC6397"/>
    <w:rsid w:val="72B265DD"/>
    <w:rsid w:val="72E7600E"/>
    <w:rsid w:val="73F809B5"/>
    <w:rsid w:val="740A3DC8"/>
    <w:rsid w:val="751B4EE4"/>
    <w:rsid w:val="75A90751"/>
    <w:rsid w:val="75E01C0A"/>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2018-08-23T09:07:16Z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