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D5" w:rsidRDefault="0012565D">
      <w:pPr>
        <w:spacing w:line="240" w:lineRule="atLeas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DC42D5" w:rsidRDefault="0012565D">
      <w:pPr>
        <w:spacing w:line="2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第一类、第二类医疗器械生产企业</w:t>
      </w:r>
    </w:p>
    <w:p w:rsidR="00DC42D5" w:rsidRDefault="00551828" w:rsidP="00B6615F">
      <w:pPr>
        <w:spacing w:afterLines="50" w:line="2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实施规范</w:t>
      </w:r>
      <w:r w:rsidR="0012565D">
        <w:rPr>
          <w:rFonts w:ascii="方正小标宋简体" w:eastAsia="方正小标宋简体" w:cs="方正小标宋简体" w:hint="eastAsia"/>
          <w:sz w:val="44"/>
          <w:szCs w:val="44"/>
        </w:rPr>
        <w:t>自查表</w:t>
      </w:r>
    </w:p>
    <w:p w:rsidR="00DC42D5" w:rsidRDefault="0012565D" w:rsidP="00B6615F">
      <w:pPr>
        <w:spacing w:afterLines="50" w:line="240" w:lineRule="atLeast"/>
        <w:jc w:val="left"/>
        <w:rPr>
          <w:rFonts w:ascii="??" w:eastAsia="Times New Roman" w:hAnsi="??" w:cs="Times New Roman"/>
          <w:sz w:val="24"/>
          <w:szCs w:val="24"/>
        </w:rPr>
      </w:pPr>
      <w:r>
        <w:rPr>
          <w:rFonts w:ascii="??" w:eastAsia="Times New Roman" w:hAnsi="??" w:cs="Times New Roman"/>
          <w:sz w:val="24"/>
          <w:szCs w:val="24"/>
        </w:rPr>
        <w:t>填表单位：</w:t>
      </w:r>
      <w:r>
        <w:rPr>
          <w:rFonts w:ascii="??" w:eastAsia="Times New Roman" w:hAnsi="??" w:cs="??"/>
          <w:sz w:val="24"/>
          <w:szCs w:val="24"/>
        </w:rPr>
        <w:t xml:space="preserve">_________ </w:t>
      </w:r>
      <w:r>
        <w:rPr>
          <w:rFonts w:ascii="??" w:eastAsia="Times New Roman" w:hAnsi="??" w:cs="Times New Roman"/>
          <w:sz w:val="24"/>
          <w:szCs w:val="24"/>
        </w:rPr>
        <w:t>填表时间：</w:t>
      </w:r>
      <w:r>
        <w:rPr>
          <w:rFonts w:ascii="??" w:eastAsia="Times New Roman" w:hAnsi="??" w:cs="??"/>
          <w:sz w:val="24"/>
          <w:szCs w:val="24"/>
        </w:rPr>
        <w:t xml:space="preserve">_________ </w:t>
      </w:r>
      <w:r>
        <w:rPr>
          <w:rFonts w:ascii="??" w:eastAsia="Times New Roman" w:hAnsi="??" w:cs="Times New Roman"/>
          <w:sz w:val="24"/>
          <w:szCs w:val="24"/>
        </w:rPr>
        <w:t>联系人及联系电话：</w:t>
      </w:r>
      <w:r>
        <w:rPr>
          <w:rFonts w:ascii="??" w:eastAsia="Times New Roman" w:hAnsi="??" w:cs="??"/>
          <w:sz w:val="24"/>
          <w:szCs w:val="24"/>
        </w:rPr>
        <w:t>_____________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2835"/>
        <w:gridCol w:w="2975"/>
        <w:gridCol w:w="3111"/>
        <w:gridCol w:w="9"/>
      </w:tblGrid>
      <w:tr w:rsidR="00DC42D5">
        <w:trPr>
          <w:gridAfter w:val="1"/>
          <w:wAfter w:w="9" w:type="dxa"/>
          <w:trHeight w:val="737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企业总体情况</w:t>
            </w:r>
          </w:p>
        </w:tc>
      </w:tr>
      <w:tr w:rsidR="00DC42D5">
        <w:trPr>
          <w:gridAfter w:val="1"/>
          <w:wAfter w:w="9" w:type="dxa"/>
          <w:trHeight w:val="737"/>
          <w:jc w:val="center"/>
        </w:trPr>
        <w:tc>
          <w:tcPr>
            <w:tcW w:w="3453" w:type="dxa"/>
            <w:gridSpan w:val="2"/>
            <w:tcBorders>
              <w:tl2br w:val="single" w:sz="4" w:space="0" w:color="auto"/>
            </w:tcBorders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第一类医疗器械</w:t>
            </w:r>
          </w:p>
        </w:tc>
        <w:tc>
          <w:tcPr>
            <w:tcW w:w="3111" w:type="dxa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第二类医疗器械</w:t>
            </w:r>
          </w:p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（非无菌、非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IVD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）</w:t>
            </w:r>
          </w:p>
        </w:tc>
      </w:tr>
      <w:tr w:rsidR="00DC42D5">
        <w:trPr>
          <w:trHeight w:val="737"/>
          <w:jc w:val="center"/>
        </w:trPr>
        <w:tc>
          <w:tcPr>
            <w:tcW w:w="3453" w:type="dxa"/>
            <w:gridSpan w:val="2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企业类别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3453" w:type="dxa"/>
            <w:gridSpan w:val="2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主要生产品种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3453" w:type="dxa"/>
            <w:gridSpan w:val="2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从业人员总数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3453" w:type="dxa"/>
            <w:gridSpan w:val="2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年销售额（万元）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9548" w:type="dxa"/>
            <w:gridSpan w:val="5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自查情况</w:t>
            </w:r>
          </w:p>
        </w:tc>
      </w:tr>
      <w:tr w:rsidR="00DC42D5">
        <w:trPr>
          <w:gridAfter w:val="1"/>
          <w:wAfter w:w="9" w:type="dxa"/>
          <w:trHeight w:val="737"/>
          <w:jc w:val="center"/>
        </w:trPr>
        <w:tc>
          <w:tcPr>
            <w:tcW w:w="3453" w:type="dxa"/>
            <w:gridSpan w:val="2"/>
            <w:tcBorders>
              <w:tl2br w:val="single" w:sz="4" w:space="0" w:color="auto"/>
            </w:tcBorders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是</w:t>
            </w:r>
          </w:p>
        </w:tc>
        <w:tc>
          <w:tcPr>
            <w:tcW w:w="3111" w:type="dxa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否</w:t>
            </w:r>
          </w:p>
        </w:tc>
      </w:tr>
      <w:tr w:rsidR="00DC42D5">
        <w:trPr>
          <w:trHeight w:val="737"/>
          <w:jc w:val="center"/>
        </w:trPr>
        <w:tc>
          <w:tcPr>
            <w:tcW w:w="3453" w:type="dxa"/>
            <w:gridSpan w:val="2"/>
            <w:vAlign w:val="center"/>
          </w:tcPr>
          <w:p w:rsidR="00DC42D5" w:rsidRDefault="00CB28F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是否按照规范</w:t>
            </w:r>
            <w:r w:rsidR="0012565D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建立生产质量管理体系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618" w:type="dxa"/>
            <w:vMerge w:val="restart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C42D5" w:rsidRDefault="00CB28F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自查是否符合规范</w:t>
            </w:r>
            <w:r w:rsidR="0012565D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要求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618" w:type="dxa"/>
            <w:vMerge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预期整改达标日期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trHeight w:val="737"/>
          <w:jc w:val="center"/>
        </w:trPr>
        <w:tc>
          <w:tcPr>
            <w:tcW w:w="618" w:type="dxa"/>
            <w:vMerge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放弃整改</w:t>
            </w:r>
          </w:p>
        </w:tc>
        <w:tc>
          <w:tcPr>
            <w:tcW w:w="2975" w:type="dxa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DC42D5" w:rsidRDefault="00DC42D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gridAfter w:val="1"/>
          <w:wAfter w:w="9" w:type="dxa"/>
          <w:trHeight w:val="835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12565D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拟停产医疗器械生产企业有关情况</w:t>
            </w:r>
          </w:p>
        </w:tc>
      </w:tr>
      <w:tr w:rsidR="00DC42D5">
        <w:trPr>
          <w:gridAfter w:val="1"/>
          <w:wAfter w:w="9" w:type="dxa"/>
          <w:trHeight w:val="20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12565D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拟停产涉及的主要品种，涉及的年销额以及涉及的从业人数。</w:t>
            </w:r>
          </w:p>
        </w:tc>
      </w:tr>
      <w:tr w:rsidR="00DC42D5">
        <w:trPr>
          <w:gridAfter w:val="1"/>
          <w:wAfter w:w="9" w:type="dxa"/>
          <w:trHeight w:val="2527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DC42D5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gridAfter w:val="1"/>
          <w:wAfter w:w="9" w:type="dxa"/>
          <w:trHeight w:val="557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12565D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拟停产企业体系方面存在的主要问题</w:t>
            </w:r>
          </w:p>
        </w:tc>
      </w:tr>
      <w:tr w:rsidR="00DC42D5">
        <w:trPr>
          <w:gridAfter w:val="1"/>
          <w:wAfter w:w="9" w:type="dxa"/>
          <w:trHeight w:val="2690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DC42D5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gridAfter w:val="1"/>
          <w:wAfter w:w="9" w:type="dxa"/>
          <w:trHeight w:val="575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12565D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拟停产企业整改预计所需投入及有关说明</w:t>
            </w:r>
          </w:p>
        </w:tc>
      </w:tr>
      <w:tr w:rsidR="00DC42D5">
        <w:trPr>
          <w:gridAfter w:val="1"/>
          <w:wAfter w:w="9" w:type="dxa"/>
          <w:trHeight w:val="2665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DC42D5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42D5">
        <w:trPr>
          <w:gridAfter w:val="1"/>
          <w:wAfter w:w="9" w:type="dxa"/>
          <w:trHeight w:val="561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12565D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其他需说明的情况</w:t>
            </w:r>
          </w:p>
        </w:tc>
      </w:tr>
      <w:tr w:rsidR="00DC42D5">
        <w:trPr>
          <w:gridAfter w:val="1"/>
          <w:wAfter w:w="9" w:type="dxa"/>
          <w:trHeight w:val="2691"/>
          <w:jc w:val="center"/>
        </w:trPr>
        <w:tc>
          <w:tcPr>
            <w:tcW w:w="9539" w:type="dxa"/>
            <w:gridSpan w:val="4"/>
            <w:vAlign w:val="center"/>
          </w:tcPr>
          <w:p w:rsidR="00DC42D5" w:rsidRDefault="00DC42D5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C42D5" w:rsidRDefault="00DC42D5">
      <w:pPr>
        <w:rPr>
          <w:rFonts w:cs="Times New Roman"/>
        </w:rPr>
      </w:pPr>
    </w:p>
    <w:sectPr w:rsidR="00DC42D5" w:rsidSect="00DC42D5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5D" w:rsidRDefault="0012565D" w:rsidP="00DC42D5">
      <w:r>
        <w:separator/>
      </w:r>
    </w:p>
  </w:endnote>
  <w:endnote w:type="continuationSeparator" w:id="1">
    <w:p w:rsidR="0012565D" w:rsidRDefault="0012565D" w:rsidP="00DC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Arial Unicode MS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D5" w:rsidRDefault="00DC42D5">
    <w:pPr>
      <w:pStyle w:val="a3"/>
      <w:jc w:val="center"/>
      <w:rPr>
        <w:rFonts w:ascii="仿宋_GB2312" w:eastAsia="仿宋_GB2312" w:cs="Times New Roman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fldChar w:fldCharType="begin"/>
    </w:r>
    <w:r w:rsidR="0012565D">
      <w:rPr>
        <w:rFonts w:ascii="仿宋_GB2312" w:eastAsia="仿宋_GB2312" w:cs="仿宋_GB2312"/>
        <w:sz w:val="28"/>
        <w:szCs w:val="28"/>
      </w:rPr>
      <w:instrText>PAGE   \* MERGEFORMAT</w:instrText>
    </w:r>
    <w:r>
      <w:rPr>
        <w:rFonts w:ascii="仿宋_GB2312" w:eastAsia="仿宋_GB2312" w:cs="仿宋_GB2312"/>
        <w:sz w:val="28"/>
        <w:szCs w:val="28"/>
      </w:rPr>
      <w:fldChar w:fldCharType="separate"/>
    </w:r>
    <w:r w:rsidR="00CB28FF" w:rsidRPr="00CB28FF">
      <w:rPr>
        <w:rFonts w:ascii="仿宋_GB2312" w:eastAsia="仿宋_GB2312" w:cs="仿宋_GB2312"/>
        <w:noProof/>
        <w:sz w:val="28"/>
        <w:szCs w:val="28"/>
        <w:lang w:val="zh-CN"/>
      </w:rPr>
      <w:t>2</w:t>
    </w:r>
    <w:r>
      <w:rPr>
        <w:rFonts w:ascii="仿宋_GB2312" w:eastAsia="仿宋_GB2312" w:cs="仿宋_GB2312"/>
        <w:sz w:val="28"/>
        <w:szCs w:val="28"/>
      </w:rPr>
      <w:fldChar w:fldCharType="end"/>
    </w:r>
  </w:p>
  <w:p w:rsidR="00DC42D5" w:rsidRDefault="00DC42D5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5D" w:rsidRDefault="0012565D" w:rsidP="00DC42D5">
      <w:r>
        <w:separator/>
      </w:r>
    </w:p>
  </w:footnote>
  <w:footnote w:type="continuationSeparator" w:id="1">
    <w:p w:rsidR="0012565D" w:rsidRDefault="0012565D" w:rsidP="00DC4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C8"/>
    <w:rsid w:val="0002150C"/>
    <w:rsid w:val="00032349"/>
    <w:rsid w:val="00033E6B"/>
    <w:rsid w:val="000403FD"/>
    <w:rsid w:val="0005776B"/>
    <w:rsid w:val="000F7AC7"/>
    <w:rsid w:val="00105E71"/>
    <w:rsid w:val="00125515"/>
    <w:rsid w:val="0012565D"/>
    <w:rsid w:val="00131D5C"/>
    <w:rsid w:val="00140CDA"/>
    <w:rsid w:val="001822A1"/>
    <w:rsid w:val="00190CFD"/>
    <w:rsid w:val="001A4C2A"/>
    <w:rsid w:val="001B127F"/>
    <w:rsid w:val="001B795F"/>
    <w:rsid w:val="001F52F6"/>
    <w:rsid w:val="001F793A"/>
    <w:rsid w:val="0027300B"/>
    <w:rsid w:val="0027303F"/>
    <w:rsid w:val="002B6586"/>
    <w:rsid w:val="003040C5"/>
    <w:rsid w:val="00316916"/>
    <w:rsid w:val="003C1B23"/>
    <w:rsid w:val="003D01B0"/>
    <w:rsid w:val="00400F14"/>
    <w:rsid w:val="00415D8E"/>
    <w:rsid w:val="004210E9"/>
    <w:rsid w:val="00427DAC"/>
    <w:rsid w:val="004326D6"/>
    <w:rsid w:val="00433134"/>
    <w:rsid w:val="004571F9"/>
    <w:rsid w:val="0046461B"/>
    <w:rsid w:val="004806C9"/>
    <w:rsid w:val="004913E0"/>
    <w:rsid w:val="004C4DEA"/>
    <w:rsid w:val="004C726E"/>
    <w:rsid w:val="004D0F04"/>
    <w:rsid w:val="004D2130"/>
    <w:rsid w:val="004D3B0C"/>
    <w:rsid w:val="0050639A"/>
    <w:rsid w:val="0052260E"/>
    <w:rsid w:val="00551828"/>
    <w:rsid w:val="005C27AA"/>
    <w:rsid w:val="005D61C1"/>
    <w:rsid w:val="005E6238"/>
    <w:rsid w:val="00633FD4"/>
    <w:rsid w:val="006A0FAC"/>
    <w:rsid w:val="006E59E2"/>
    <w:rsid w:val="007121F6"/>
    <w:rsid w:val="007A5CDA"/>
    <w:rsid w:val="007B50C6"/>
    <w:rsid w:val="008703C8"/>
    <w:rsid w:val="008838BA"/>
    <w:rsid w:val="00887964"/>
    <w:rsid w:val="009607C4"/>
    <w:rsid w:val="009B0FC2"/>
    <w:rsid w:val="009C58B9"/>
    <w:rsid w:val="009F3C4C"/>
    <w:rsid w:val="00A234AA"/>
    <w:rsid w:val="00A311FA"/>
    <w:rsid w:val="00A37E73"/>
    <w:rsid w:val="00A9347F"/>
    <w:rsid w:val="00AC5837"/>
    <w:rsid w:val="00AE26BA"/>
    <w:rsid w:val="00B13481"/>
    <w:rsid w:val="00B27495"/>
    <w:rsid w:val="00B45263"/>
    <w:rsid w:val="00B45417"/>
    <w:rsid w:val="00B54E05"/>
    <w:rsid w:val="00B62869"/>
    <w:rsid w:val="00B62E58"/>
    <w:rsid w:val="00B6615F"/>
    <w:rsid w:val="00BA2573"/>
    <w:rsid w:val="00BE37A0"/>
    <w:rsid w:val="00C41F78"/>
    <w:rsid w:val="00C51E0A"/>
    <w:rsid w:val="00C57B46"/>
    <w:rsid w:val="00C71F0E"/>
    <w:rsid w:val="00CB28FF"/>
    <w:rsid w:val="00D17001"/>
    <w:rsid w:val="00D36671"/>
    <w:rsid w:val="00D46D22"/>
    <w:rsid w:val="00D65FE4"/>
    <w:rsid w:val="00DA7EEA"/>
    <w:rsid w:val="00DC42D5"/>
    <w:rsid w:val="00DD1CB9"/>
    <w:rsid w:val="00DF5F1E"/>
    <w:rsid w:val="00E01133"/>
    <w:rsid w:val="00E412B2"/>
    <w:rsid w:val="00E60194"/>
    <w:rsid w:val="00E92788"/>
    <w:rsid w:val="00E9347E"/>
    <w:rsid w:val="00F07972"/>
    <w:rsid w:val="00F61B5C"/>
    <w:rsid w:val="00FB0F28"/>
    <w:rsid w:val="00FC3EA3"/>
    <w:rsid w:val="00FC52A7"/>
    <w:rsid w:val="00FF066F"/>
    <w:rsid w:val="00FF0E4C"/>
    <w:rsid w:val="00FF1079"/>
    <w:rsid w:val="7CBB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C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C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DC42D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DC42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C4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290</Characters>
  <Application>Microsoft Office Word</Application>
  <DocSecurity>0</DocSecurity>
  <Lines>2</Lines>
  <Paragraphs>1</Paragraphs>
  <ScaleCrop>false</ScaleCrop>
  <Company>www.gzfda.gov.cn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温红卫</cp:lastModifiedBy>
  <cp:revision>4</cp:revision>
  <cp:lastPrinted>2017-10-26T03:19:00Z</cp:lastPrinted>
  <dcterms:created xsi:type="dcterms:W3CDTF">2017-11-02T06:19:00Z</dcterms:created>
  <dcterms:modified xsi:type="dcterms:W3CDTF">2017-11-02T06:21:00Z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