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附件5</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黑体" w:hAnsi="黑体" w:eastAsia="黑体" w:cs="黑体"/>
          <w:kern w:val="0"/>
          <w:sz w:val="32"/>
          <w:szCs w:val="32"/>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lang w:val="en-US" w:eastAsia="zh-CN"/>
        </w:rPr>
      </w:pPr>
      <w:r>
        <w:rPr>
          <w:rFonts w:hint="eastAsia" w:ascii="方正小标宋简体" w:hAnsi="方正小标宋简体" w:eastAsia="方正小标宋简体" w:cs="方正小标宋简体"/>
          <w:b/>
          <w:spacing w:val="20"/>
          <w:kern w:val="0"/>
          <w:sz w:val="44"/>
          <w:szCs w:val="44"/>
          <w:lang w:eastAsia="zh-CN"/>
        </w:rPr>
        <w:t>大源街党建引领基层治理推广服务项目投标评分细则</w:t>
      </w:r>
    </w:p>
    <w:p>
      <w:pPr>
        <w:pStyle w:val="2"/>
        <w:numPr>
          <w:ilvl w:val="0"/>
          <w:numId w:val="0"/>
        </w:numPr>
        <w:kinsoku/>
        <w:wordWrap/>
        <w:overflowPunct/>
        <w:topLinePunct w:val="0"/>
        <w:autoSpaceDE/>
        <w:autoSpaceDN/>
        <w:bidi w:val="0"/>
        <w:adjustRightInd/>
        <w:spacing w:line="500" w:lineRule="exact"/>
        <w:ind w:leftChars="0"/>
        <w:textAlignment w:val="auto"/>
        <w:rPr>
          <w:rFonts w:hint="eastAsia"/>
          <w:sz w:val="32"/>
          <w:szCs w:val="32"/>
          <w:lang w:val="en-US" w:eastAsia="zh-CN"/>
        </w:rPr>
      </w:pPr>
      <w:r>
        <w:rPr>
          <w:rFonts w:hint="eastAsia"/>
          <w:sz w:val="32"/>
          <w:szCs w:val="32"/>
          <w:lang w:val="en-US" w:eastAsia="zh-CN"/>
        </w:rPr>
        <w:t>一、评标程序</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（一）资格审查</w:t>
      </w:r>
      <w:bookmarkStart w:id="0" w:name="_GoBack"/>
      <w:bookmarkEnd w:id="0"/>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宋体" w:hAnsi="宋体"/>
          <w:sz w:val="28"/>
          <w:szCs w:val="28"/>
          <w:highlight w:val="white"/>
        </w:rPr>
      </w:pPr>
      <w:r>
        <w:rPr>
          <w:rFonts w:hint="eastAsia" w:ascii="仿宋_GB2312" w:hAnsi="仿宋_GB2312" w:eastAsia="仿宋_GB2312" w:cs="仿宋_GB2312"/>
          <w:kern w:val="0"/>
          <w:sz w:val="32"/>
          <w:szCs w:val="32"/>
        </w:rPr>
        <w:t>项目开标结束后，采购人或者交易中心应当依法对投标人的资格进行审查，出现不符合下列情形之一时，作无效投标处理。《资格审查表》如下：</w:t>
      </w:r>
    </w:p>
    <w:tbl>
      <w:tblPr>
        <w:tblStyle w:val="5"/>
        <w:tblW w:w="9235" w:type="dxa"/>
        <w:tblCellSpacing w:w="15" w:type="dxa"/>
        <w:tblInd w:w="0" w:type="dxa"/>
        <w:tblLayout w:type="fixed"/>
        <w:tblCellMar>
          <w:top w:w="0" w:type="dxa"/>
          <w:left w:w="108" w:type="dxa"/>
          <w:bottom w:w="0" w:type="dxa"/>
          <w:right w:w="108" w:type="dxa"/>
        </w:tblCellMar>
      </w:tblPr>
      <w:tblGrid>
        <w:gridCol w:w="9235"/>
      </w:tblGrid>
      <w:tr>
        <w:tblPrEx>
          <w:tblCellMar>
            <w:top w:w="0" w:type="dxa"/>
            <w:left w:w="108" w:type="dxa"/>
            <w:bottom w:w="0" w:type="dxa"/>
            <w:right w:w="108" w:type="dxa"/>
          </w:tblCellMar>
        </w:tblPrEx>
        <w:trPr>
          <w:trHeight w:val="9026" w:hRule="atLeast"/>
          <w:tblCellSpacing w:w="15" w:type="dxa"/>
        </w:trPr>
        <w:tc>
          <w:tcPr>
            <w:tcW w:w="9175" w:type="dxa"/>
            <w:tcMar>
              <w:top w:w="15" w:type="dxa"/>
              <w:left w:w="15" w:type="dxa"/>
              <w:bottom w:w="15" w:type="dxa"/>
              <w:right w:w="15" w:type="dxa"/>
            </w:tcMar>
            <w:vAlign w:val="center"/>
          </w:tcPr>
          <w:tbl>
            <w:tblPr>
              <w:tblStyle w:val="5"/>
              <w:tblW w:w="9062" w:type="dxa"/>
              <w:tblInd w:w="1"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184"/>
              <w:gridCol w:w="7878"/>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184" w:type="dxa"/>
                  <w:tcBorders>
                    <w:top w:val="single" w:color="auto" w:sz="6" w:space="0"/>
                    <w:left w:val="single" w:color="auto" w:sz="6" w:space="0"/>
                    <w:bottom w:val="single" w:color="auto" w:sz="6" w:space="0"/>
                    <w:right w:val="single" w:color="auto" w:sz="6" w:space="0"/>
                  </w:tcBorders>
                  <w:vAlign w:val="center"/>
                </w:tcPr>
                <w:p>
                  <w:pPr>
                    <w:kinsoku/>
                    <w:wordWrap/>
                    <w:overflowPunct/>
                    <w:topLinePunct w:val="0"/>
                    <w:autoSpaceDE/>
                    <w:autoSpaceDN/>
                    <w:bidi w:val="0"/>
                    <w:adjustRightInd/>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7878" w:type="dxa"/>
                  <w:tcBorders>
                    <w:top w:val="single" w:color="auto" w:sz="6" w:space="0"/>
                    <w:left w:val="single" w:color="auto" w:sz="6" w:space="0"/>
                    <w:bottom w:val="single" w:color="auto" w:sz="6" w:space="0"/>
                    <w:right w:val="single" w:color="auto" w:sz="6" w:space="0"/>
                  </w:tcBorders>
                  <w:vAlign w:val="center"/>
                </w:tcPr>
                <w:p>
                  <w:pPr>
                    <w:kinsoku/>
                    <w:wordWrap/>
                    <w:overflowPunct/>
                    <w:topLinePunct w:val="0"/>
                    <w:autoSpaceDE/>
                    <w:autoSpaceDN/>
                    <w:bidi w:val="0"/>
                    <w:adjustRightInd/>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资格审查内容</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184" w:type="dxa"/>
                  <w:tcBorders>
                    <w:top w:val="single" w:color="auto" w:sz="6" w:space="0"/>
                    <w:left w:val="single" w:color="auto" w:sz="6" w:space="0"/>
                    <w:bottom w:val="single" w:color="auto" w:sz="6" w:space="0"/>
                    <w:right w:val="single" w:color="auto" w:sz="6" w:space="0"/>
                  </w:tcBorders>
                  <w:vAlign w:val="center"/>
                </w:tcPr>
                <w:p>
                  <w:pPr>
                    <w:kinsoku/>
                    <w:wordWrap/>
                    <w:overflowPunct/>
                    <w:topLinePunct w:val="0"/>
                    <w:autoSpaceDE/>
                    <w:autoSpaceDN/>
                    <w:bidi w:val="0"/>
                    <w:adjustRightInd/>
                    <w:spacing w:line="5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7878" w:type="dxa"/>
                  <w:tcBorders>
                    <w:top w:val="single" w:color="auto" w:sz="6" w:space="0"/>
                    <w:left w:val="single" w:color="auto" w:sz="6" w:space="0"/>
                    <w:bottom w:val="single" w:color="auto" w:sz="6" w:space="0"/>
                    <w:right w:val="single" w:color="auto" w:sz="6" w:space="0"/>
                  </w:tcBorders>
                  <w:vAlign w:val="center"/>
                </w:tcPr>
                <w:p>
                  <w:pPr>
                    <w:kinsoku/>
                    <w:wordWrap/>
                    <w:overflowPunct/>
                    <w:topLinePunct w:val="0"/>
                    <w:autoSpaceDE/>
                    <w:autoSpaceDN/>
                    <w:bidi w:val="0"/>
                    <w:adjustRightInd/>
                    <w:spacing w:line="5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中华人民共和国境内合法存续的企业法人、其他组织。</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184" w:type="dxa"/>
                  <w:tcBorders>
                    <w:top w:val="single" w:color="auto" w:sz="6" w:space="0"/>
                    <w:left w:val="single" w:color="auto" w:sz="6" w:space="0"/>
                    <w:bottom w:val="single" w:color="auto" w:sz="6" w:space="0"/>
                    <w:right w:val="single" w:color="auto" w:sz="6" w:space="0"/>
                  </w:tcBorders>
                  <w:vAlign w:val="center"/>
                </w:tcPr>
                <w:p>
                  <w:pPr>
                    <w:kinsoku/>
                    <w:wordWrap/>
                    <w:overflowPunct/>
                    <w:topLinePunct w:val="0"/>
                    <w:autoSpaceDE/>
                    <w:autoSpaceDN/>
                    <w:bidi w:val="0"/>
                    <w:adjustRightInd/>
                    <w:spacing w:line="5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p>
              </w:tc>
              <w:tc>
                <w:tcPr>
                  <w:tcW w:w="7878" w:type="dxa"/>
                  <w:tcBorders>
                    <w:top w:val="single" w:color="auto" w:sz="6" w:space="0"/>
                    <w:left w:val="single" w:color="auto" w:sz="6" w:space="0"/>
                    <w:bottom w:val="single" w:color="auto" w:sz="6" w:space="0"/>
                    <w:right w:val="single" w:color="auto" w:sz="6" w:space="0"/>
                  </w:tcBorders>
                  <w:vAlign w:val="center"/>
                </w:tcPr>
                <w:p>
                  <w:pPr>
                    <w:kinsoku/>
                    <w:wordWrap/>
                    <w:overflowPunct/>
                    <w:topLinePunct w:val="0"/>
                    <w:autoSpaceDE/>
                    <w:autoSpaceDN/>
                    <w:bidi w:val="0"/>
                    <w:adjustRightInd/>
                    <w:spacing w:line="5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满足《政府采购法》第二十二条所规定的条件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184" w:type="dxa"/>
                  <w:tcBorders>
                    <w:top w:val="single" w:color="auto" w:sz="6" w:space="0"/>
                    <w:left w:val="single" w:color="auto" w:sz="6" w:space="0"/>
                    <w:bottom w:val="single" w:color="auto" w:sz="6" w:space="0"/>
                    <w:right w:val="single" w:color="auto" w:sz="6" w:space="0"/>
                  </w:tcBorders>
                  <w:vAlign w:val="center"/>
                </w:tcPr>
                <w:p>
                  <w:pPr>
                    <w:kinsoku/>
                    <w:wordWrap/>
                    <w:overflowPunct/>
                    <w:topLinePunct w:val="0"/>
                    <w:autoSpaceDE/>
                    <w:autoSpaceDN/>
                    <w:bidi w:val="0"/>
                    <w:adjustRightInd/>
                    <w:spacing w:line="5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p>
              </w:tc>
              <w:tc>
                <w:tcPr>
                  <w:tcW w:w="7878" w:type="dxa"/>
                  <w:tcBorders>
                    <w:top w:val="single" w:color="auto" w:sz="6" w:space="0"/>
                    <w:left w:val="single" w:color="auto" w:sz="6" w:space="0"/>
                    <w:bottom w:val="single" w:color="auto" w:sz="6" w:space="0"/>
                    <w:right w:val="single" w:color="auto" w:sz="6" w:space="0"/>
                  </w:tcBorders>
                  <w:vAlign w:val="center"/>
                </w:tcPr>
                <w:p>
                  <w:pPr>
                    <w:kinsoku/>
                    <w:wordWrap/>
                    <w:overflowPunct/>
                    <w:topLinePunct w:val="0"/>
                    <w:autoSpaceDE/>
                    <w:autoSpaceDN/>
                    <w:bidi w:val="0"/>
                    <w:adjustRightInd/>
                    <w:spacing w:line="5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未被列入“信用中国”网站中“记录失信被执行人或重大税收违法案件当事人名单或政府采购严重违法失信行为”的记录名单；不处于“中国政府采购网”中“政府采购严重违法失信行为信息记录”的禁止参加政府采购活动期间（以采购代理机构或采购人于资格审查时在上述网站查询结果为准，如在上述网站查询结果均显示没有相关记录，视为没有上述不良信用记录。同时对信用信息查询记录和证据截图存档。如相关失信记录已失效，供应商须提供相关证明资料）</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124" w:hRule="atLeast"/>
              </w:trPr>
              <w:tc>
                <w:tcPr>
                  <w:tcW w:w="1184" w:type="dxa"/>
                  <w:tcBorders>
                    <w:top w:val="single" w:color="auto" w:sz="6" w:space="0"/>
                    <w:left w:val="single" w:color="auto" w:sz="6" w:space="0"/>
                    <w:bottom w:val="single" w:color="auto" w:sz="6" w:space="0"/>
                    <w:right w:val="single" w:color="auto" w:sz="6" w:space="0"/>
                  </w:tcBorders>
                  <w:vAlign w:val="center"/>
                </w:tcPr>
                <w:p>
                  <w:pPr>
                    <w:kinsoku/>
                    <w:wordWrap/>
                    <w:overflowPunct/>
                    <w:topLinePunct w:val="0"/>
                    <w:autoSpaceDE/>
                    <w:autoSpaceDN/>
                    <w:bidi w:val="0"/>
                    <w:adjustRightInd/>
                    <w:spacing w:line="5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p>
              </w:tc>
              <w:tc>
                <w:tcPr>
                  <w:tcW w:w="7878" w:type="dxa"/>
                  <w:tcBorders>
                    <w:top w:val="single" w:color="auto" w:sz="6" w:space="0"/>
                    <w:left w:val="single" w:color="auto" w:sz="6" w:space="0"/>
                    <w:bottom w:val="single" w:color="auto" w:sz="6" w:space="0"/>
                    <w:right w:val="single" w:color="auto" w:sz="6" w:space="0"/>
                  </w:tcBorders>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225" w:beforeAutospacing="0" w:after="225" w:afterAutospacing="0" w:line="440" w:lineRule="exact"/>
                    <w:textAlignment w:val="auto"/>
                    <w:outlineLvl w:val="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具有良好的商业信誉和健全的财务会计制度；（提供近期财务报表复印件）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165" w:hRule="atLeast"/>
              </w:trPr>
              <w:tc>
                <w:tcPr>
                  <w:tcW w:w="1184" w:type="dxa"/>
                  <w:tcBorders>
                    <w:top w:val="single" w:color="auto" w:sz="6" w:space="0"/>
                    <w:left w:val="single" w:color="auto" w:sz="6" w:space="0"/>
                    <w:bottom w:val="single" w:color="auto" w:sz="6" w:space="0"/>
                    <w:right w:val="single" w:color="auto" w:sz="6" w:space="0"/>
                  </w:tcBorders>
                  <w:vAlign w:val="center"/>
                </w:tcPr>
                <w:p>
                  <w:pPr>
                    <w:kinsoku/>
                    <w:wordWrap/>
                    <w:overflowPunct/>
                    <w:topLinePunct w:val="0"/>
                    <w:autoSpaceDE/>
                    <w:autoSpaceDN/>
                    <w:bidi w:val="0"/>
                    <w:adjustRightInd/>
                    <w:spacing w:line="5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w:t>
                  </w:r>
                </w:p>
              </w:tc>
              <w:tc>
                <w:tcPr>
                  <w:tcW w:w="7878" w:type="dxa"/>
                  <w:tcBorders>
                    <w:top w:val="single" w:color="auto" w:sz="6" w:space="0"/>
                    <w:left w:val="single" w:color="auto" w:sz="6" w:space="0"/>
                    <w:bottom w:val="single" w:color="auto" w:sz="6" w:space="0"/>
                    <w:right w:val="single" w:color="auto" w:sz="6" w:space="0"/>
                  </w:tcBorders>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225" w:beforeAutospacing="0" w:after="225" w:afterAutospacing="0" w:line="440" w:lineRule="exact"/>
                    <w:textAlignment w:val="auto"/>
                    <w:outlineLvl w:val="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有依法缴纳税收和社会保障资金的良好记录；（提供近期纳税证明、社保证明复印件）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184" w:type="dxa"/>
                  <w:tcBorders>
                    <w:top w:val="single" w:color="auto" w:sz="6" w:space="0"/>
                    <w:left w:val="single" w:color="auto" w:sz="6" w:space="0"/>
                    <w:bottom w:val="single" w:color="auto" w:sz="6" w:space="0"/>
                    <w:right w:val="single" w:color="auto" w:sz="6" w:space="0"/>
                  </w:tcBorders>
                  <w:vAlign w:val="center"/>
                </w:tcPr>
                <w:p>
                  <w:pPr>
                    <w:kinsoku/>
                    <w:wordWrap/>
                    <w:overflowPunct/>
                    <w:topLinePunct w:val="0"/>
                    <w:autoSpaceDE/>
                    <w:autoSpaceDN/>
                    <w:bidi w:val="0"/>
                    <w:adjustRightInd/>
                    <w:spacing w:line="5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w:t>
                  </w:r>
                </w:p>
              </w:tc>
              <w:tc>
                <w:tcPr>
                  <w:tcW w:w="7878" w:type="dxa"/>
                  <w:tcBorders>
                    <w:top w:val="single" w:color="auto" w:sz="6" w:space="0"/>
                    <w:left w:val="single" w:color="auto" w:sz="6" w:space="0"/>
                    <w:bottom w:val="single" w:color="auto" w:sz="6" w:space="0"/>
                    <w:right w:val="single" w:color="auto" w:sz="6" w:space="0"/>
                  </w:tcBorders>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225" w:beforeAutospacing="0" w:after="225" w:afterAutospacing="0" w:line="440" w:lineRule="exact"/>
                    <w:textAlignment w:val="auto"/>
                    <w:outlineLvl w:val="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本项目不接受联合体投标</w:t>
                  </w:r>
                </w:p>
              </w:tc>
            </w:tr>
          </w:tbl>
          <w:p>
            <w:pPr>
              <w:kinsoku/>
              <w:wordWrap/>
              <w:overflowPunct/>
              <w:topLinePunct w:val="0"/>
              <w:autoSpaceDE/>
              <w:autoSpaceDN/>
              <w:bidi w:val="0"/>
              <w:adjustRightInd/>
              <w:spacing w:line="500" w:lineRule="exact"/>
              <w:textAlignment w:val="auto"/>
              <w:rPr>
                <w:rFonts w:ascii="Calibri" w:hAnsi="Calibri"/>
                <w:sz w:val="28"/>
                <w:szCs w:val="28"/>
              </w:rPr>
            </w:pPr>
          </w:p>
        </w:tc>
      </w:tr>
    </w:tbl>
    <w:p>
      <w:pPr>
        <w:pStyle w:val="2"/>
        <w:numPr>
          <w:ilvl w:val="0"/>
          <w:numId w:val="0"/>
        </w:numPr>
        <w:kinsoku/>
        <w:wordWrap/>
        <w:overflowPunct/>
        <w:topLinePunct w:val="0"/>
        <w:autoSpaceDE/>
        <w:autoSpaceDN/>
        <w:bidi w:val="0"/>
        <w:adjustRightInd/>
        <w:spacing w:line="500" w:lineRule="exact"/>
        <w:ind w:leftChars="0"/>
        <w:textAlignment w:val="auto"/>
        <w:rPr>
          <w:rFonts w:hint="eastAsia"/>
          <w:sz w:val="32"/>
          <w:szCs w:val="32"/>
          <w:lang w:val="en-GB" w:eastAsia="zh-CN"/>
        </w:rPr>
      </w:pPr>
      <w:r>
        <w:rPr>
          <w:rFonts w:hint="eastAsia"/>
          <w:sz w:val="32"/>
          <w:szCs w:val="32"/>
          <w:lang w:val="en-US" w:eastAsia="zh-CN"/>
        </w:rPr>
        <w:t>二、</w:t>
      </w:r>
      <w:r>
        <w:rPr>
          <w:rFonts w:hint="eastAsia"/>
          <w:sz w:val="32"/>
          <w:szCs w:val="32"/>
          <w:lang w:val="en-GB" w:eastAsia="zh-CN"/>
        </w:rPr>
        <w:t>本项目的分值构成：</w:t>
      </w:r>
    </w:p>
    <w:tbl>
      <w:tblPr>
        <w:tblStyle w:val="5"/>
        <w:tblW w:w="5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2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236" w:type="dxa"/>
            <w:tcBorders>
              <w:top w:val="single" w:color="auto" w:sz="4" w:space="0"/>
              <w:left w:val="single" w:color="auto" w:sz="4" w:space="0"/>
              <w:bottom w:val="single" w:color="auto" w:sz="4" w:space="0"/>
              <w:right w:val="single" w:color="auto" w:sz="4" w:space="0"/>
            </w:tcBorders>
            <w:shd w:val="clear" w:color="auto" w:fill="F2F2F2"/>
            <w:vAlign w:val="center"/>
          </w:tcPr>
          <w:p>
            <w:pPr>
              <w:kinsoku/>
              <w:wordWrap/>
              <w:overflowPunct/>
              <w:topLinePunct w:val="0"/>
              <w:autoSpaceDE/>
              <w:autoSpaceDN/>
              <w:bidi w:val="0"/>
              <w:adjustRightInd/>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评审部分</w:t>
            </w:r>
          </w:p>
        </w:tc>
        <w:tc>
          <w:tcPr>
            <w:tcW w:w="2953" w:type="dxa"/>
            <w:tcBorders>
              <w:top w:val="single" w:color="auto" w:sz="4" w:space="0"/>
              <w:left w:val="single" w:color="auto" w:sz="4" w:space="0"/>
              <w:bottom w:val="single" w:color="auto" w:sz="4" w:space="0"/>
              <w:right w:val="single" w:color="auto" w:sz="4" w:space="0"/>
            </w:tcBorders>
            <w:shd w:val="clear" w:color="auto" w:fill="F2F2F2"/>
            <w:vAlign w:val="center"/>
          </w:tcPr>
          <w:p>
            <w:pPr>
              <w:kinsoku/>
              <w:wordWrap/>
              <w:overflowPunct/>
              <w:topLinePunct w:val="0"/>
              <w:autoSpaceDE/>
              <w:autoSpaceDN/>
              <w:bidi w:val="0"/>
              <w:adjustRightInd/>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236" w:type="dxa"/>
            <w:tcBorders>
              <w:top w:val="single" w:color="auto" w:sz="4" w:space="0"/>
              <w:left w:val="single" w:color="auto" w:sz="4" w:space="0"/>
              <w:bottom w:val="single" w:color="auto" w:sz="4" w:space="0"/>
              <w:right w:val="single" w:color="auto" w:sz="4" w:space="0"/>
            </w:tcBorders>
            <w:vAlign w:val="center"/>
          </w:tcPr>
          <w:p>
            <w:pPr>
              <w:kinsoku/>
              <w:wordWrap/>
              <w:overflowPunct/>
              <w:topLinePunct w:val="0"/>
              <w:autoSpaceDE/>
              <w:autoSpaceDN/>
              <w:bidi w:val="0"/>
              <w:adjustRightInd/>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技术评分</w:t>
            </w:r>
          </w:p>
        </w:tc>
        <w:tc>
          <w:tcPr>
            <w:tcW w:w="2953" w:type="dxa"/>
            <w:tcBorders>
              <w:top w:val="single" w:color="auto" w:sz="4" w:space="0"/>
              <w:left w:val="single" w:color="auto" w:sz="4" w:space="0"/>
              <w:bottom w:val="single" w:color="auto" w:sz="4" w:space="0"/>
              <w:right w:val="single" w:color="auto" w:sz="4" w:space="0"/>
            </w:tcBorders>
            <w:vAlign w:val="center"/>
          </w:tcPr>
          <w:p>
            <w:pPr>
              <w:kinsoku/>
              <w:wordWrap/>
              <w:overflowPunct/>
              <w:topLinePunct w:val="0"/>
              <w:autoSpaceDE/>
              <w:autoSpaceDN/>
              <w:bidi w:val="0"/>
              <w:adjustRightInd/>
              <w:spacing w:line="5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236" w:type="dxa"/>
            <w:tcBorders>
              <w:top w:val="single" w:color="auto" w:sz="4" w:space="0"/>
              <w:left w:val="single" w:color="auto" w:sz="4" w:space="0"/>
              <w:bottom w:val="single" w:color="auto" w:sz="4" w:space="0"/>
              <w:right w:val="single" w:color="auto" w:sz="4" w:space="0"/>
            </w:tcBorders>
            <w:vAlign w:val="center"/>
          </w:tcPr>
          <w:p>
            <w:pPr>
              <w:kinsoku/>
              <w:wordWrap/>
              <w:overflowPunct/>
              <w:topLinePunct w:val="0"/>
              <w:autoSpaceDE/>
              <w:autoSpaceDN/>
              <w:bidi w:val="0"/>
              <w:adjustRightInd/>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商务评分</w:t>
            </w:r>
          </w:p>
        </w:tc>
        <w:tc>
          <w:tcPr>
            <w:tcW w:w="2953" w:type="dxa"/>
            <w:tcBorders>
              <w:top w:val="single" w:color="auto" w:sz="4" w:space="0"/>
              <w:left w:val="single" w:color="auto" w:sz="4" w:space="0"/>
              <w:bottom w:val="single" w:color="auto" w:sz="4" w:space="0"/>
              <w:right w:val="single" w:color="auto" w:sz="4" w:space="0"/>
            </w:tcBorders>
            <w:vAlign w:val="center"/>
          </w:tcPr>
          <w:p>
            <w:pPr>
              <w:kinsoku/>
              <w:wordWrap/>
              <w:overflowPunct/>
              <w:topLinePunct w:val="0"/>
              <w:autoSpaceDE/>
              <w:autoSpaceDN/>
              <w:bidi w:val="0"/>
              <w:adjustRightInd/>
              <w:spacing w:line="5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36" w:type="dxa"/>
            <w:tcBorders>
              <w:top w:val="single" w:color="auto" w:sz="4" w:space="0"/>
              <w:left w:val="single" w:color="auto" w:sz="4" w:space="0"/>
              <w:bottom w:val="single" w:color="auto" w:sz="4" w:space="0"/>
              <w:right w:val="single" w:color="auto" w:sz="4" w:space="0"/>
            </w:tcBorders>
            <w:vAlign w:val="center"/>
          </w:tcPr>
          <w:p>
            <w:pPr>
              <w:kinsoku/>
              <w:wordWrap/>
              <w:overflowPunct/>
              <w:topLinePunct w:val="0"/>
              <w:autoSpaceDE/>
              <w:autoSpaceDN/>
              <w:bidi w:val="0"/>
              <w:adjustRightInd/>
              <w:spacing w:line="5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价格</w:t>
            </w:r>
            <w:r>
              <w:rPr>
                <w:rFonts w:hint="eastAsia" w:ascii="仿宋_GB2312" w:hAnsi="仿宋_GB2312" w:eastAsia="仿宋_GB2312" w:cs="仿宋_GB2312"/>
                <w:sz w:val="28"/>
                <w:szCs w:val="28"/>
                <w:lang w:eastAsia="zh-CN"/>
              </w:rPr>
              <w:t>评分</w:t>
            </w:r>
          </w:p>
        </w:tc>
        <w:tc>
          <w:tcPr>
            <w:tcW w:w="2953" w:type="dxa"/>
            <w:tcBorders>
              <w:top w:val="single" w:color="auto" w:sz="4" w:space="0"/>
              <w:left w:val="single" w:color="auto" w:sz="4" w:space="0"/>
              <w:bottom w:val="single" w:color="auto" w:sz="4" w:space="0"/>
              <w:right w:val="single" w:color="auto" w:sz="4" w:space="0"/>
            </w:tcBorders>
            <w:vAlign w:val="center"/>
          </w:tcPr>
          <w:p>
            <w:pPr>
              <w:kinsoku/>
              <w:wordWrap/>
              <w:overflowPunct/>
              <w:topLinePunct w:val="0"/>
              <w:autoSpaceDE/>
              <w:autoSpaceDN/>
              <w:bidi w:val="0"/>
              <w:adjustRightInd/>
              <w:spacing w:line="5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w:t>
            </w:r>
          </w:p>
        </w:tc>
      </w:tr>
    </w:tbl>
    <w:p>
      <w:pPr>
        <w:kinsoku/>
        <w:wordWrap/>
        <w:overflowPunct/>
        <w:topLinePunct w:val="0"/>
        <w:autoSpaceDE/>
        <w:autoSpaceDN/>
        <w:bidi w:val="0"/>
        <w:adjustRightInd/>
        <w:spacing w:line="500" w:lineRule="exact"/>
        <w:textAlignment w:val="auto"/>
        <w:rPr>
          <w:rFonts w:hint="eastAsia"/>
          <w:szCs w:val="21"/>
        </w:rPr>
      </w:pPr>
    </w:p>
    <w:p>
      <w:pPr>
        <w:pStyle w:val="2"/>
        <w:numPr>
          <w:ilvl w:val="0"/>
          <w:numId w:val="0"/>
        </w:numPr>
        <w:kinsoku/>
        <w:wordWrap/>
        <w:overflowPunct/>
        <w:topLinePunct w:val="0"/>
        <w:autoSpaceDE/>
        <w:autoSpaceDN/>
        <w:bidi w:val="0"/>
        <w:adjustRightInd/>
        <w:spacing w:line="500" w:lineRule="exact"/>
        <w:ind w:leftChars="0"/>
        <w:textAlignment w:val="auto"/>
        <w:rPr>
          <w:rFonts w:hint="eastAsia"/>
        </w:rPr>
      </w:pPr>
      <w:r>
        <w:rPr>
          <w:rFonts w:hint="eastAsia"/>
          <w:sz w:val="32"/>
          <w:szCs w:val="32"/>
          <w:lang w:val="en-US" w:eastAsia="zh-CN"/>
        </w:rPr>
        <w:t>三、技术评分（50分）</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由评标委员会成员对所有有效投标文件的</w:t>
      </w:r>
      <w:r>
        <w:rPr>
          <w:rFonts w:hint="eastAsia" w:ascii="仿宋_GB2312" w:hAnsi="仿宋_GB2312" w:eastAsia="仿宋_GB2312" w:cs="仿宋_GB2312"/>
          <w:kern w:val="0"/>
          <w:sz w:val="32"/>
          <w:szCs w:val="32"/>
          <w:lang w:eastAsia="zh-CN"/>
        </w:rPr>
        <w:t>公司方进行</w:t>
      </w:r>
      <w:r>
        <w:rPr>
          <w:rFonts w:hint="eastAsia" w:ascii="仿宋_GB2312" w:hAnsi="仿宋_GB2312" w:eastAsia="仿宋_GB2312" w:cs="仿宋_GB2312"/>
          <w:kern w:val="0"/>
          <w:sz w:val="32"/>
          <w:szCs w:val="32"/>
        </w:rPr>
        <w:t xml:space="preserve">审核和分析，填写《技术评分表》，如下： </w:t>
      </w:r>
    </w:p>
    <w:tbl>
      <w:tblPr>
        <w:tblStyle w:val="5"/>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50"/>
        <w:gridCol w:w="2169"/>
        <w:gridCol w:w="6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50" w:type="dxa"/>
            <w:vAlign w:val="center"/>
          </w:tcPr>
          <w:p>
            <w:pPr>
              <w:kinsoku/>
              <w:wordWrap/>
              <w:overflowPunct/>
              <w:topLinePunct w:val="0"/>
              <w:autoSpaceDE/>
              <w:autoSpaceDN/>
              <w:bidi w:val="0"/>
              <w:adjustRightInd/>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分值</w:t>
            </w:r>
          </w:p>
          <w:p>
            <w:pPr>
              <w:kinsoku/>
              <w:wordWrap/>
              <w:overflowPunct/>
              <w:topLinePunct w:val="0"/>
              <w:autoSpaceDE/>
              <w:autoSpaceDN/>
              <w:bidi w:val="0"/>
              <w:adjustRightInd/>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default" w:ascii="Times New Roman" w:hAnsi="Times New Roman" w:eastAsia="仿宋_GB2312" w:cs="Times New Roman"/>
                <w:sz w:val="28"/>
                <w:szCs w:val="28"/>
              </w:rPr>
              <w:t>35</w:t>
            </w:r>
            <w:r>
              <w:rPr>
                <w:rFonts w:hint="eastAsia" w:ascii="仿宋_GB2312" w:hAnsi="仿宋_GB2312" w:eastAsia="仿宋_GB2312" w:cs="仿宋_GB2312"/>
                <w:sz w:val="28"/>
                <w:szCs w:val="28"/>
              </w:rPr>
              <w:t>分）</w:t>
            </w:r>
          </w:p>
        </w:tc>
        <w:tc>
          <w:tcPr>
            <w:tcW w:w="2169" w:type="dxa"/>
            <w:vAlign w:val="center"/>
          </w:tcPr>
          <w:p>
            <w:pPr>
              <w:kinsoku/>
              <w:wordWrap/>
              <w:overflowPunct/>
              <w:topLinePunct w:val="0"/>
              <w:autoSpaceDE/>
              <w:autoSpaceDN/>
              <w:bidi w:val="0"/>
              <w:adjustRightInd/>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评审内容</w:t>
            </w:r>
          </w:p>
        </w:tc>
        <w:tc>
          <w:tcPr>
            <w:tcW w:w="6194" w:type="dxa"/>
            <w:vAlign w:val="center"/>
          </w:tcPr>
          <w:p>
            <w:pPr>
              <w:kinsoku/>
              <w:wordWrap/>
              <w:overflowPunct/>
              <w:topLinePunct w:val="0"/>
              <w:autoSpaceDE/>
              <w:autoSpaceDN/>
              <w:bidi w:val="0"/>
              <w:adjustRightInd/>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50" w:type="dxa"/>
            <w:vAlign w:val="center"/>
          </w:tcPr>
          <w:p>
            <w:pPr>
              <w:kinsoku/>
              <w:wordWrap/>
              <w:overflowPunct/>
              <w:topLinePunct w:val="0"/>
              <w:autoSpaceDE/>
              <w:autoSpaceDN/>
              <w:bidi w:val="0"/>
              <w:adjustRightInd/>
              <w:spacing w:line="5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w:t>
            </w:r>
          </w:p>
        </w:tc>
        <w:tc>
          <w:tcPr>
            <w:tcW w:w="2169" w:type="dxa"/>
            <w:vAlign w:val="center"/>
          </w:tcPr>
          <w:p>
            <w:pPr>
              <w:kinsoku/>
              <w:wordWrap/>
              <w:overflowPunct/>
              <w:topLinePunct w:val="0"/>
              <w:autoSpaceDE/>
              <w:autoSpaceDN/>
              <w:bidi w:val="0"/>
              <w:adjustRightInd/>
              <w:spacing w:line="500" w:lineRule="exact"/>
              <w:jc w:val="center"/>
              <w:textAlignment w:val="auto"/>
              <w:rPr>
                <w:rFonts w:hint="eastAsia" w:ascii="仿宋_GB2312" w:hAnsi="仿宋_GB2312" w:eastAsia="仿宋_GB2312" w:cs="仿宋_GB2312"/>
                <w:sz w:val="28"/>
                <w:szCs w:val="28"/>
                <w:highlight w:val="white"/>
                <w:lang w:eastAsia="zh-CN"/>
              </w:rPr>
            </w:pPr>
            <w:r>
              <w:rPr>
                <w:rFonts w:hint="eastAsia" w:ascii="仿宋_GB2312" w:hAnsi="仿宋_GB2312" w:eastAsia="仿宋_GB2312" w:cs="仿宋_GB2312"/>
                <w:sz w:val="28"/>
                <w:szCs w:val="28"/>
                <w:highlight w:val="white"/>
                <w:lang w:eastAsia="zh-CN"/>
              </w:rPr>
              <w:t>整体技术方案响应情况</w:t>
            </w:r>
          </w:p>
        </w:tc>
        <w:tc>
          <w:tcPr>
            <w:tcW w:w="6194" w:type="dxa"/>
            <w:vAlign w:val="center"/>
          </w:tcPr>
          <w:p>
            <w:pPr>
              <w:kinsoku/>
              <w:wordWrap/>
              <w:overflowPunct/>
              <w:topLinePunct w:val="0"/>
              <w:autoSpaceDE/>
              <w:autoSpaceDN/>
              <w:bidi w:val="0"/>
              <w:adjustRightInd/>
              <w:spacing w:line="500" w:lineRule="exact"/>
              <w:jc w:val="left"/>
              <w:textAlignment w:val="auto"/>
              <w:rPr>
                <w:rFonts w:hint="eastAsia" w:ascii="仿宋_GB2312" w:hAnsi="仿宋_GB2312" w:eastAsia="仿宋_GB2312" w:cs="仿宋_GB2312"/>
                <w:sz w:val="28"/>
                <w:szCs w:val="28"/>
                <w:highlight w:val="white"/>
                <w:lang w:val="en-US" w:eastAsia="zh-CN"/>
              </w:rPr>
            </w:pPr>
            <w:r>
              <w:rPr>
                <w:rFonts w:hint="eastAsia" w:ascii="仿宋_GB2312" w:hAnsi="仿宋_GB2312" w:eastAsia="仿宋_GB2312" w:cs="仿宋_GB2312"/>
                <w:sz w:val="28"/>
                <w:szCs w:val="28"/>
                <w:highlight w:val="white"/>
                <w:lang w:eastAsia="zh-CN"/>
              </w:rPr>
              <w:t>方案内容完整、详细、表述清晰、切实可行，得</w:t>
            </w:r>
            <w:r>
              <w:rPr>
                <w:rFonts w:hint="default" w:ascii="Times New Roman" w:hAnsi="Times New Roman" w:eastAsia="仿宋_GB2312" w:cs="Times New Roman"/>
                <w:sz w:val="28"/>
                <w:szCs w:val="28"/>
                <w:highlight w:val="white"/>
                <w:lang w:val="en-US" w:eastAsia="zh-CN"/>
              </w:rPr>
              <w:t>8-10</w:t>
            </w:r>
            <w:r>
              <w:rPr>
                <w:rFonts w:hint="eastAsia" w:ascii="仿宋_GB2312" w:hAnsi="仿宋_GB2312" w:eastAsia="仿宋_GB2312" w:cs="仿宋_GB2312"/>
                <w:sz w:val="28"/>
                <w:szCs w:val="28"/>
                <w:highlight w:val="white"/>
                <w:lang w:val="en-US" w:eastAsia="zh-CN"/>
              </w:rPr>
              <w:t>分；方案内容比较完整、清晰、可行，得</w:t>
            </w:r>
            <w:r>
              <w:rPr>
                <w:rFonts w:hint="default" w:ascii="Times New Roman" w:hAnsi="Times New Roman" w:eastAsia="仿宋_GB2312" w:cs="Times New Roman"/>
                <w:sz w:val="28"/>
                <w:szCs w:val="28"/>
                <w:highlight w:val="white"/>
                <w:lang w:val="en-US" w:eastAsia="zh-CN"/>
              </w:rPr>
              <w:t>5</w:t>
            </w:r>
            <w:r>
              <w:rPr>
                <w:rFonts w:hint="eastAsia" w:ascii="仿宋_GB2312" w:hAnsi="仿宋_GB2312" w:eastAsia="仿宋_GB2312" w:cs="仿宋_GB2312"/>
                <w:sz w:val="28"/>
                <w:szCs w:val="28"/>
                <w:highlight w:val="white"/>
                <w:lang w:val="en-US" w:eastAsia="zh-CN"/>
              </w:rPr>
              <w:t>分；其他或无响应，得</w:t>
            </w:r>
            <w:r>
              <w:rPr>
                <w:rFonts w:hint="default" w:ascii="Times New Roman" w:hAnsi="Times New Roman" w:eastAsia="仿宋_GB2312" w:cs="Times New Roman"/>
                <w:sz w:val="28"/>
                <w:szCs w:val="28"/>
                <w:highlight w:val="white"/>
                <w:lang w:val="en-US" w:eastAsia="zh-CN"/>
              </w:rPr>
              <w:t>0</w:t>
            </w:r>
            <w:r>
              <w:rPr>
                <w:rFonts w:hint="eastAsia" w:ascii="仿宋_GB2312" w:hAnsi="仿宋_GB2312" w:eastAsia="仿宋_GB2312" w:cs="仿宋_GB2312"/>
                <w:sz w:val="28"/>
                <w:szCs w:val="28"/>
                <w:highlight w:val="whit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50" w:type="dxa"/>
            <w:vAlign w:val="center"/>
          </w:tcPr>
          <w:p>
            <w:pPr>
              <w:kinsoku/>
              <w:wordWrap/>
              <w:overflowPunct/>
              <w:topLinePunct w:val="0"/>
              <w:autoSpaceDE/>
              <w:autoSpaceDN/>
              <w:bidi w:val="0"/>
              <w:adjustRightInd/>
              <w:spacing w:line="5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20</w:t>
            </w:r>
          </w:p>
        </w:tc>
        <w:tc>
          <w:tcPr>
            <w:tcW w:w="2169" w:type="dxa"/>
            <w:vAlign w:val="center"/>
          </w:tcPr>
          <w:p>
            <w:pPr>
              <w:kinsoku/>
              <w:wordWrap/>
              <w:overflowPunct/>
              <w:topLinePunct w:val="0"/>
              <w:autoSpaceDE/>
              <w:autoSpaceDN/>
              <w:bidi w:val="0"/>
              <w:adjustRightInd/>
              <w:spacing w:line="500" w:lineRule="exact"/>
              <w:jc w:val="center"/>
              <w:textAlignment w:val="auto"/>
              <w:rPr>
                <w:rFonts w:hint="eastAsia" w:ascii="仿宋_GB2312" w:hAnsi="仿宋_GB2312" w:eastAsia="仿宋_GB2312" w:cs="仿宋_GB2312"/>
                <w:sz w:val="28"/>
                <w:szCs w:val="28"/>
                <w:highlight w:val="white"/>
                <w:lang w:eastAsia="zh-CN"/>
              </w:rPr>
            </w:pPr>
            <w:r>
              <w:rPr>
                <w:rFonts w:hint="eastAsia" w:ascii="仿宋_GB2312" w:hAnsi="仿宋_GB2312" w:eastAsia="仿宋_GB2312" w:cs="仿宋_GB2312"/>
                <w:sz w:val="28"/>
                <w:szCs w:val="28"/>
                <w:lang w:eastAsia="zh-CN"/>
              </w:rPr>
              <w:t>服务承诺响应</w:t>
            </w:r>
          </w:p>
        </w:tc>
        <w:tc>
          <w:tcPr>
            <w:tcW w:w="6194" w:type="dxa"/>
            <w:vAlign w:val="center"/>
          </w:tcPr>
          <w:p>
            <w:pPr>
              <w:kinsoku/>
              <w:wordWrap/>
              <w:overflowPunct/>
              <w:topLinePunct w:val="0"/>
              <w:autoSpaceDE/>
              <w:autoSpaceDN/>
              <w:bidi w:val="0"/>
              <w:adjustRightInd/>
              <w:spacing w:line="500" w:lineRule="exact"/>
              <w:jc w:val="left"/>
              <w:textAlignment w:val="auto"/>
              <w:rPr>
                <w:rFonts w:hint="eastAsia" w:ascii="仿宋_GB2312" w:hAnsi="仿宋_GB2312" w:eastAsia="仿宋_GB2312" w:cs="仿宋_GB2312"/>
                <w:sz w:val="28"/>
                <w:szCs w:val="28"/>
                <w:highlight w:val="white"/>
                <w:lang w:val="en-US" w:eastAsia="zh-CN"/>
              </w:rPr>
            </w:pPr>
            <w:r>
              <w:rPr>
                <w:rFonts w:hint="eastAsia" w:ascii="仿宋_GB2312" w:hAnsi="仿宋_GB2312" w:eastAsia="仿宋_GB2312" w:cs="仿宋_GB2312"/>
                <w:sz w:val="28"/>
                <w:szCs w:val="28"/>
                <w:highlight w:val="white"/>
                <w:lang w:val="en-US" w:eastAsia="zh-CN"/>
              </w:rPr>
              <w:t>提出的服务方案科学、合理可行，针对本项目建立了专业的专家团队，完全满足招标要求，得</w:t>
            </w:r>
            <w:r>
              <w:rPr>
                <w:rFonts w:hint="default" w:ascii="Times New Roman" w:hAnsi="Times New Roman" w:eastAsia="仿宋_GB2312" w:cs="Times New Roman"/>
                <w:sz w:val="28"/>
                <w:szCs w:val="28"/>
                <w:highlight w:val="white"/>
                <w:lang w:val="en-US" w:eastAsia="zh-CN"/>
              </w:rPr>
              <w:t>15-20</w:t>
            </w:r>
            <w:r>
              <w:rPr>
                <w:rFonts w:hint="eastAsia" w:ascii="仿宋_GB2312" w:hAnsi="仿宋_GB2312" w:eastAsia="仿宋_GB2312" w:cs="仿宋_GB2312"/>
                <w:sz w:val="28"/>
                <w:szCs w:val="28"/>
                <w:highlight w:val="white"/>
                <w:lang w:val="en-US" w:eastAsia="zh-CN"/>
              </w:rPr>
              <w:t>分；提出的服务方案不够详细具体，可行性较差，得</w:t>
            </w:r>
            <w:r>
              <w:rPr>
                <w:rFonts w:hint="default" w:ascii="Times New Roman" w:hAnsi="Times New Roman" w:eastAsia="仿宋_GB2312" w:cs="Times New Roman"/>
                <w:sz w:val="28"/>
                <w:szCs w:val="28"/>
                <w:highlight w:val="white"/>
                <w:lang w:val="en-US" w:eastAsia="zh-CN"/>
              </w:rPr>
              <w:t>5</w:t>
            </w:r>
            <w:r>
              <w:rPr>
                <w:rFonts w:hint="eastAsia" w:ascii="仿宋_GB2312" w:hAnsi="仿宋_GB2312" w:eastAsia="仿宋_GB2312" w:cs="仿宋_GB2312"/>
                <w:sz w:val="28"/>
                <w:szCs w:val="28"/>
                <w:highlight w:val="white"/>
                <w:lang w:val="en-US" w:eastAsia="zh-CN"/>
              </w:rPr>
              <w:t>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350" w:type="dxa"/>
            <w:vAlign w:val="center"/>
          </w:tcPr>
          <w:p>
            <w:pPr>
              <w:kinsoku/>
              <w:wordWrap/>
              <w:overflowPunct/>
              <w:topLinePunct w:val="0"/>
              <w:autoSpaceDE/>
              <w:autoSpaceDN/>
              <w:bidi w:val="0"/>
              <w:adjustRightInd/>
              <w:spacing w:line="5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w:t>
            </w:r>
          </w:p>
        </w:tc>
        <w:tc>
          <w:tcPr>
            <w:tcW w:w="2169" w:type="dxa"/>
            <w:vAlign w:val="center"/>
          </w:tcPr>
          <w:p>
            <w:pPr>
              <w:kinsoku/>
              <w:wordWrap/>
              <w:overflowPunct/>
              <w:topLinePunct w:val="0"/>
              <w:autoSpaceDE/>
              <w:autoSpaceDN/>
              <w:bidi w:val="0"/>
              <w:adjustRightInd/>
              <w:spacing w:line="500" w:lineRule="exact"/>
              <w:jc w:val="center"/>
              <w:textAlignment w:val="auto"/>
              <w:rPr>
                <w:rFonts w:hint="eastAsia" w:ascii="仿宋_GB2312" w:hAnsi="仿宋_GB2312" w:eastAsia="仿宋_GB2312" w:cs="仿宋_GB2312"/>
                <w:sz w:val="28"/>
                <w:szCs w:val="28"/>
                <w:highlight w:val="white"/>
                <w:lang w:eastAsia="zh-CN"/>
              </w:rPr>
            </w:pPr>
            <w:r>
              <w:rPr>
                <w:rFonts w:hint="eastAsia" w:ascii="仿宋_GB2312" w:hAnsi="仿宋_GB2312" w:eastAsia="仿宋_GB2312" w:cs="仿宋_GB2312"/>
                <w:sz w:val="28"/>
                <w:szCs w:val="28"/>
                <w:highlight w:val="white"/>
                <w:lang w:eastAsia="zh-CN"/>
              </w:rPr>
              <w:t>本地化服务</w:t>
            </w:r>
          </w:p>
        </w:tc>
        <w:tc>
          <w:tcPr>
            <w:tcW w:w="6194" w:type="dxa"/>
            <w:vAlign w:val="center"/>
          </w:tcPr>
          <w:p>
            <w:pPr>
              <w:kinsoku/>
              <w:wordWrap/>
              <w:overflowPunct/>
              <w:topLinePunct w:val="0"/>
              <w:autoSpaceDE/>
              <w:autoSpaceDN/>
              <w:bidi w:val="0"/>
              <w:adjustRightInd/>
              <w:spacing w:line="500" w:lineRule="exact"/>
              <w:jc w:val="left"/>
              <w:textAlignment w:val="auto"/>
              <w:rPr>
                <w:rFonts w:hint="eastAsia" w:ascii="仿宋_GB2312" w:hAnsi="仿宋_GB2312" w:eastAsia="仿宋_GB2312" w:cs="仿宋_GB2312"/>
                <w:sz w:val="28"/>
                <w:szCs w:val="28"/>
                <w:highlight w:val="white"/>
                <w:lang w:val="en-US" w:eastAsia="zh-CN"/>
              </w:rPr>
            </w:pPr>
            <w:r>
              <w:rPr>
                <w:rFonts w:hint="eastAsia" w:ascii="仿宋_GB2312" w:hAnsi="仿宋_GB2312" w:eastAsia="仿宋_GB2312" w:cs="仿宋_GB2312"/>
                <w:sz w:val="28"/>
                <w:szCs w:val="28"/>
                <w:highlight w:val="white"/>
                <w:lang w:eastAsia="zh-CN"/>
              </w:rPr>
              <w:t>为了确保售后服务响应时间，提供比选人本地化售后服务地址证明材料。承诺</w:t>
            </w:r>
            <w:r>
              <w:rPr>
                <w:rFonts w:hint="default" w:ascii="Times New Roman" w:hAnsi="Times New Roman" w:eastAsia="仿宋_GB2312" w:cs="Times New Roman"/>
                <w:sz w:val="28"/>
                <w:szCs w:val="28"/>
                <w:highlight w:val="white"/>
                <w:lang w:val="en-US" w:eastAsia="zh-CN"/>
              </w:rPr>
              <w:t>4</w:t>
            </w:r>
            <w:r>
              <w:rPr>
                <w:rFonts w:hint="eastAsia" w:ascii="仿宋_GB2312" w:hAnsi="仿宋_GB2312" w:eastAsia="仿宋_GB2312" w:cs="仿宋_GB2312"/>
                <w:sz w:val="28"/>
                <w:szCs w:val="28"/>
                <w:highlight w:val="white"/>
                <w:lang w:val="en-US" w:eastAsia="zh-CN"/>
              </w:rPr>
              <w:t>小时内</w:t>
            </w:r>
            <w:r>
              <w:rPr>
                <w:rFonts w:hint="eastAsia" w:ascii="仿宋_GB2312" w:hAnsi="仿宋_GB2312" w:eastAsia="仿宋_GB2312" w:cs="仿宋_GB2312"/>
                <w:sz w:val="28"/>
                <w:szCs w:val="28"/>
                <w:highlight w:val="white"/>
                <w:lang w:eastAsia="zh-CN"/>
              </w:rPr>
              <w:t>响应，得</w:t>
            </w:r>
            <w:r>
              <w:rPr>
                <w:rFonts w:hint="default" w:ascii="Times New Roman" w:hAnsi="Times New Roman" w:eastAsia="仿宋_GB2312" w:cs="Times New Roman"/>
                <w:sz w:val="28"/>
                <w:szCs w:val="28"/>
                <w:highlight w:val="white"/>
                <w:lang w:val="en-US" w:eastAsia="zh-CN"/>
              </w:rPr>
              <w:t>8-10</w:t>
            </w:r>
            <w:r>
              <w:rPr>
                <w:rFonts w:hint="eastAsia" w:ascii="仿宋_GB2312" w:hAnsi="仿宋_GB2312" w:eastAsia="仿宋_GB2312" w:cs="仿宋_GB2312"/>
                <w:sz w:val="28"/>
                <w:szCs w:val="28"/>
                <w:highlight w:val="white"/>
                <w:lang w:val="en-US" w:eastAsia="zh-CN"/>
              </w:rPr>
              <w:t>分；其他高于</w:t>
            </w:r>
            <w:r>
              <w:rPr>
                <w:rFonts w:hint="default" w:ascii="Times New Roman" w:hAnsi="Times New Roman" w:eastAsia="仿宋_GB2312" w:cs="Times New Roman"/>
                <w:sz w:val="28"/>
                <w:szCs w:val="28"/>
                <w:highlight w:val="white"/>
                <w:lang w:val="en-US" w:eastAsia="zh-CN"/>
              </w:rPr>
              <w:t>4</w:t>
            </w:r>
            <w:r>
              <w:rPr>
                <w:rFonts w:hint="eastAsia" w:ascii="仿宋_GB2312" w:hAnsi="仿宋_GB2312" w:eastAsia="仿宋_GB2312" w:cs="仿宋_GB2312"/>
                <w:sz w:val="28"/>
                <w:szCs w:val="28"/>
                <w:highlight w:val="white"/>
                <w:lang w:val="en-US" w:eastAsia="zh-CN"/>
              </w:rPr>
              <w:t>小时响应，得</w:t>
            </w:r>
            <w:r>
              <w:rPr>
                <w:rFonts w:hint="default" w:ascii="Times New Roman" w:hAnsi="Times New Roman" w:eastAsia="仿宋_GB2312" w:cs="Times New Roman"/>
                <w:sz w:val="28"/>
                <w:szCs w:val="28"/>
                <w:highlight w:val="white"/>
                <w:lang w:val="en-US" w:eastAsia="zh-CN"/>
              </w:rPr>
              <w:t>5</w:t>
            </w:r>
            <w:r>
              <w:rPr>
                <w:rFonts w:hint="eastAsia" w:ascii="仿宋_GB2312" w:hAnsi="仿宋_GB2312" w:eastAsia="仿宋_GB2312" w:cs="仿宋_GB2312"/>
                <w:sz w:val="28"/>
                <w:szCs w:val="28"/>
                <w:highlight w:val="white"/>
                <w:lang w:val="en-US" w:eastAsia="zh-CN"/>
              </w:rPr>
              <w:t>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50" w:type="dxa"/>
            <w:vAlign w:val="center"/>
          </w:tcPr>
          <w:p>
            <w:pPr>
              <w:kinsoku/>
              <w:wordWrap/>
              <w:overflowPunct/>
              <w:topLinePunct w:val="0"/>
              <w:autoSpaceDE/>
              <w:autoSpaceDN/>
              <w:bidi w:val="0"/>
              <w:adjustRightInd/>
              <w:spacing w:line="500" w:lineRule="exact"/>
              <w:jc w:val="center"/>
              <w:textAlignment w:val="auto"/>
              <w:rPr>
                <w:rFonts w:hint="default" w:ascii="Times New Roman" w:hAnsi="Times New Roman" w:eastAsia="仿宋_GB2312" w:cs="Times New Roman"/>
                <w:sz w:val="28"/>
                <w:szCs w:val="28"/>
                <w:highlight w:val="white"/>
                <w:lang w:val="en-US" w:eastAsia="zh-CN"/>
              </w:rPr>
            </w:pPr>
            <w:r>
              <w:rPr>
                <w:rFonts w:hint="default" w:ascii="Times New Roman" w:hAnsi="Times New Roman" w:eastAsia="仿宋_GB2312" w:cs="Times New Roman"/>
                <w:sz w:val="28"/>
                <w:szCs w:val="28"/>
                <w:highlight w:val="white"/>
                <w:lang w:val="en-US" w:eastAsia="zh-CN"/>
              </w:rPr>
              <w:t>10</w:t>
            </w:r>
          </w:p>
        </w:tc>
        <w:tc>
          <w:tcPr>
            <w:tcW w:w="2169" w:type="dxa"/>
            <w:vAlign w:val="center"/>
          </w:tcPr>
          <w:p>
            <w:pPr>
              <w:kinsoku/>
              <w:wordWrap/>
              <w:overflowPunct/>
              <w:topLinePunct w:val="0"/>
              <w:autoSpaceDE/>
              <w:autoSpaceDN/>
              <w:bidi w:val="0"/>
              <w:adjustRightInd/>
              <w:spacing w:line="500" w:lineRule="exact"/>
              <w:ind w:firstLine="211" w:firstLineChars="0"/>
              <w:jc w:val="center"/>
              <w:textAlignment w:val="auto"/>
              <w:rPr>
                <w:rFonts w:hint="eastAsia" w:ascii="仿宋_GB2312" w:hAnsi="仿宋_GB2312" w:eastAsia="仿宋_GB2312" w:cs="仿宋_GB2312"/>
                <w:sz w:val="28"/>
                <w:szCs w:val="28"/>
                <w:highlight w:val="white"/>
                <w:lang w:eastAsia="zh-CN"/>
              </w:rPr>
            </w:pPr>
            <w:r>
              <w:rPr>
                <w:rFonts w:hint="eastAsia" w:ascii="仿宋_GB2312" w:hAnsi="仿宋_GB2312" w:eastAsia="仿宋_GB2312" w:cs="仿宋_GB2312"/>
                <w:sz w:val="28"/>
                <w:szCs w:val="28"/>
                <w:highlight w:val="white"/>
                <w:lang w:eastAsia="zh-CN"/>
              </w:rPr>
              <w:t>实施方法</w:t>
            </w:r>
          </w:p>
        </w:tc>
        <w:tc>
          <w:tcPr>
            <w:tcW w:w="6194" w:type="dxa"/>
            <w:vAlign w:val="center"/>
          </w:tcPr>
          <w:p>
            <w:pPr>
              <w:kinsoku/>
              <w:wordWrap/>
              <w:overflowPunct/>
              <w:topLinePunct w:val="0"/>
              <w:autoSpaceDE/>
              <w:autoSpaceDN/>
              <w:bidi w:val="0"/>
              <w:adjustRightInd/>
              <w:spacing w:line="500" w:lineRule="exact"/>
              <w:jc w:val="left"/>
              <w:textAlignment w:val="auto"/>
              <w:rPr>
                <w:rFonts w:hint="eastAsia" w:ascii="仿宋_GB2312" w:hAnsi="仿宋_GB2312" w:eastAsia="仿宋_GB2312" w:cs="仿宋_GB2312"/>
                <w:sz w:val="28"/>
                <w:szCs w:val="28"/>
                <w:highlight w:val="white"/>
                <w:lang w:val="en-US" w:eastAsia="zh-CN"/>
              </w:rPr>
            </w:pPr>
            <w:r>
              <w:rPr>
                <w:rFonts w:hint="eastAsia" w:ascii="仿宋_GB2312" w:hAnsi="仿宋_GB2312" w:eastAsia="仿宋_GB2312" w:cs="仿宋_GB2312"/>
                <w:sz w:val="28"/>
                <w:szCs w:val="28"/>
                <w:highlight w:val="white"/>
                <w:lang w:val="en-US" w:eastAsia="zh-CN"/>
              </w:rPr>
              <w:t>提出的实施方法科学合理、针对性强、效果好，得</w:t>
            </w:r>
            <w:r>
              <w:rPr>
                <w:rFonts w:hint="default" w:ascii="Times New Roman" w:hAnsi="Times New Roman" w:eastAsia="仿宋_GB2312" w:cs="Times New Roman"/>
                <w:sz w:val="28"/>
                <w:szCs w:val="28"/>
                <w:highlight w:val="white"/>
                <w:lang w:val="en-US" w:eastAsia="zh-CN"/>
              </w:rPr>
              <w:t>8-10</w:t>
            </w:r>
            <w:r>
              <w:rPr>
                <w:rFonts w:hint="eastAsia" w:ascii="仿宋_GB2312" w:hAnsi="仿宋_GB2312" w:eastAsia="仿宋_GB2312" w:cs="仿宋_GB2312"/>
                <w:sz w:val="28"/>
                <w:szCs w:val="28"/>
                <w:highlight w:val="white"/>
                <w:lang w:val="en-US" w:eastAsia="zh-CN"/>
              </w:rPr>
              <w:t>分；提出的实施方法不够合理、针对性不强，得</w:t>
            </w:r>
            <w:r>
              <w:rPr>
                <w:rFonts w:hint="default" w:ascii="Times New Roman" w:hAnsi="Times New Roman" w:eastAsia="仿宋_GB2312" w:cs="Times New Roman"/>
                <w:sz w:val="28"/>
                <w:szCs w:val="28"/>
                <w:highlight w:val="white"/>
                <w:lang w:val="en-US" w:eastAsia="zh-CN"/>
              </w:rPr>
              <w:t>3</w:t>
            </w:r>
            <w:r>
              <w:rPr>
                <w:rFonts w:hint="eastAsia" w:ascii="仿宋_GB2312" w:hAnsi="仿宋_GB2312" w:eastAsia="仿宋_GB2312" w:cs="仿宋_GB2312"/>
                <w:sz w:val="28"/>
                <w:szCs w:val="28"/>
                <w:highlight w:val="white"/>
                <w:lang w:val="en-US" w:eastAsia="zh-CN"/>
              </w:rPr>
              <w:t>分以下。</w:t>
            </w:r>
          </w:p>
        </w:tc>
      </w:tr>
    </w:tbl>
    <w:p>
      <w:pPr>
        <w:kinsoku/>
        <w:wordWrap/>
        <w:overflowPunct/>
        <w:topLinePunct w:val="0"/>
        <w:autoSpaceDE/>
        <w:autoSpaceDN/>
        <w:bidi w:val="0"/>
        <w:adjustRightInd/>
        <w:spacing w:line="500" w:lineRule="exact"/>
        <w:textAlignment w:val="auto"/>
        <w:rPr>
          <w:rFonts w:hint="eastAsia"/>
          <w:szCs w:val="21"/>
        </w:rPr>
      </w:pPr>
    </w:p>
    <w:p>
      <w:pPr>
        <w:pStyle w:val="2"/>
        <w:numPr>
          <w:ilvl w:val="0"/>
          <w:numId w:val="0"/>
        </w:numPr>
        <w:kinsoku/>
        <w:wordWrap/>
        <w:overflowPunct/>
        <w:topLinePunct w:val="0"/>
        <w:autoSpaceDE/>
        <w:autoSpaceDN/>
        <w:bidi w:val="0"/>
        <w:adjustRightInd/>
        <w:spacing w:line="500" w:lineRule="exact"/>
        <w:ind w:leftChars="0"/>
        <w:textAlignment w:val="auto"/>
        <w:rPr>
          <w:rFonts w:hint="eastAsia"/>
          <w:sz w:val="32"/>
          <w:szCs w:val="32"/>
          <w:lang w:val="en-US" w:eastAsia="zh-CN"/>
        </w:rPr>
      </w:pPr>
      <w:r>
        <w:rPr>
          <w:rFonts w:hint="eastAsia"/>
          <w:sz w:val="32"/>
          <w:szCs w:val="32"/>
          <w:lang w:val="en-US" w:eastAsia="zh-CN"/>
        </w:rPr>
        <w:t>四、商务评分（40分）</w:t>
      </w:r>
    </w:p>
    <w:tbl>
      <w:tblPr>
        <w:tblStyle w:val="5"/>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1935"/>
        <w:gridCol w:w="5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7" w:type="dxa"/>
            <w:tcBorders>
              <w:top w:val="single" w:color="auto" w:sz="4" w:space="0"/>
              <w:left w:val="single" w:color="auto" w:sz="4" w:space="0"/>
              <w:bottom w:val="single" w:color="auto" w:sz="4" w:space="0"/>
              <w:right w:val="single" w:color="auto" w:sz="4" w:space="0"/>
            </w:tcBorders>
            <w:vAlign w:val="center"/>
          </w:tcPr>
          <w:p>
            <w:pPr>
              <w:kinsoku/>
              <w:wordWrap/>
              <w:overflowPunct/>
              <w:topLinePunct w:val="0"/>
              <w:autoSpaceDE/>
              <w:autoSpaceDN/>
              <w:bidi w:val="0"/>
              <w:adjustRightInd/>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分值</w:t>
            </w:r>
          </w:p>
          <w:p>
            <w:pPr>
              <w:kinsoku/>
              <w:wordWrap/>
              <w:overflowPunct/>
              <w:topLinePunct w:val="0"/>
              <w:autoSpaceDE/>
              <w:autoSpaceDN/>
              <w:bidi w:val="0"/>
              <w:adjustRightInd/>
              <w:spacing w:line="5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w:t>
            </w:r>
            <w:r>
              <w:rPr>
                <w:rFonts w:hint="default" w:ascii="Times New Roman" w:hAnsi="Times New Roman" w:eastAsia="仿宋_GB2312" w:cs="Times New Roman"/>
                <w:sz w:val="28"/>
                <w:szCs w:val="28"/>
              </w:rPr>
              <w:t>35</w:t>
            </w:r>
            <w:r>
              <w:rPr>
                <w:rFonts w:hint="eastAsia" w:ascii="仿宋_GB2312" w:hAnsi="仿宋_GB2312" w:eastAsia="仿宋_GB2312" w:cs="仿宋_GB2312"/>
                <w:sz w:val="28"/>
                <w:szCs w:val="28"/>
              </w:rPr>
              <w:t>分）</w:t>
            </w:r>
          </w:p>
        </w:tc>
        <w:tc>
          <w:tcPr>
            <w:tcW w:w="1935" w:type="dxa"/>
            <w:tcBorders>
              <w:top w:val="single" w:color="auto" w:sz="4" w:space="0"/>
              <w:left w:val="single" w:color="auto" w:sz="4" w:space="0"/>
              <w:bottom w:val="single" w:color="auto" w:sz="4" w:space="0"/>
              <w:right w:val="single" w:color="auto" w:sz="4" w:space="0"/>
            </w:tcBorders>
            <w:vAlign w:val="center"/>
          </w:tcPr>
          <w:p>
            <w:pPr>
              <w:kinsoku/>
              <w:wordWrap/>
              <w:overflowPunct/>
              <w:topLinePunct w:val="0"/>
              <w:autoSpaceDE/>
              <w:autoSpaceDN/>
              <w:bidi w:val="0"/>
              <w:adjustRightInd/>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评审项目</w:t>
            </w:r>
          </w:p>
        </w:tc>
        <w:tc>
          <w:tcPr>
            <w:tcW w:w="5477" w:type="dxa"/>
            <w:tcBorders>
              <w:top w:val="single" w:color="auto" w:sz="4" w:space="0"/>
              <w:left w:val="single" w:color="auto" w:sz="4" w:space="0"/>
              <w:bottom w:val="single" w:color="auto" w:sz="4" w:space="0"/>
              <w:right w:val="single" w:color="auto" w:sz="4" w:space="0"/>
            </w:tcBorders>
            <w:vAlign w:val="center"/>
          </w:tcPr>
          <w:p>
            <w:pPr>
              <w:kinsoku/>
              <w:wordWrap/>
              <w:overflowPunct/>
              <w:topLinePunct w:val="0"/>
              <w:autoSpaceDE/>
              <w:autoSpaceDN/>
              <w:bidi w:val="0"/>
              <w:adjustRightInd/>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jc w:val="center"/>
        </w:trPr>
        <w:tc>
          <w:tcPr>
            <w:tcW w:w="1677" w:type="dxa"/>
            <w:tcBorders>
              <w:top w:val="single" w:color="auto" w:sz="4" w:space="0"/>
              <w:left w:val="single" w:color="auto" w:sz="4" w:space="0"/>
              <w:bottom w:val="single" w:color="auto" w:sz="4" w:space="0"/>
              <w:right w:val="single" w:color="auto" w:sz="4" w:space="0"/>
            </w:tcBorders>
            <w:vAlign w:val="center"/>
          </w:tcPr>
          <w:p>
            <w:pPr>
              <w:kinsoku/>
              <w:wordWrap/>
              <w:overflowPunct/>
              <w:topLinePunct w:val="0"/>
              <w:autoSpaceDE/>
              <w:autoSpaceDN/>
              <w:bidi w:val="0"/>
              <w:adjustRightInd/>
              <w:spacing w:line="500" w:lineRule="exact"/>
              <w:jc w:val="center"/>
              <w:textAlignment w:val="auto"/>
              <w:rPr>
                <w:rFonts w:hint="default" w:ascii="Times New Roman" w:hAnsi="Times New Roman" w:eastAsia="仿宋_GB2312" w:cs="Times New Roman"/>
                <w:sz w:val="28"/>
                <w:szCs w:val="28"/>
                <w:highlight w:val="white"/>
                <w:lang w:val="en-US" w:eastAsia="zh-CN"/>
              </w:rPr>
            </w:pPr>
            <w:r>
              <w:rPr>
                <w:rFonts w:hint="default" w:ascii="Times New Roman" w:hAnsi="Times New Roman" w:eastAsia="仿宋_GB2312" w:cs="Times New Roman"/>
                <w:sz w:val="28"/>
                <w:szCs w:val="28"/>
                <w:highlight w:val="white"/>
                <w:lang w:val="en-US" w:eastAsia="zh-CN"/>
              </w:rPr>
              <w:t>20</w:t>
            </w:r>
          </w:p>
        </w:tc>
        <w:tc>
          <w:tcPr>
            <w:tcW w:w="1935" w:type="dxa"/>
            <w:tcBorders>
              <w:top w:val="single" w:color="auto" w:sz="4" w:space="0"/>
              <w:left w:val="single" w:color="auto" w:sz="4" w:space="0"/>
              <w:bottom w:val="single" w:color="auto" w:sz="4" w:space="0"/>
              <w:right w:val="single" w:color="auto" w:sz="4" w:space="0"/>
            </w:tcBorders>
            <w:vAlign w:val="center"/>
          </w:tcPr>
          <w:p>
            <w:pPr>
              <w:kinsoku/>
              <w:wordWrap/>
              <w:overflowPunct/>
              <w:topLinePunct w:val="0"/>
              <w:autoSpaceDE/>
              <w:autoSpaceDN/>
              <w:bidi w:val="0"/>
              <w:adjustRightInd/>
              <w:spacing w:line="500" w:lineRule="exact"/>
              <w:jc w:val="center"/>
              <w:textAlignment w:val="auto"/>
              <w:rPr>
                <w:rFonts w:hint="eastAsia" w:ascii="仿宋_GB2312" w:hAnsi="仿宋_GB2312" w:eastAsia="仿宋_GB2312" w:cs="仿宋_GB2312"/>
                <w:sz w:val="28"/>
                <w:szCs w:val="28"/>
                <w:highlight w:val="white"/>
                <w:lang w:eastAsia="zh-CN"/>
              </w:rPr>
            </w:pPr>
            <w:r>
              <w:rPr>
                <w:rFonts w:hint="eastAsia" w:ascii="仿宋_GB2312" w:hAnsi="仿宋_GB2312" w:eastAsia="仿宋_GB2312" w:cs="仿宋_GB2312"/>
                <w:sz w:val="28"/>
                <w:szCs w:val="28"/>
                <w:highlight w:val="white"/>
                <w:lang w:eastAsia="zh-CN"/>
              </w:rPr>
              <w:t>比选人</w:t>
            </w:r>
          </w:p>
          <w:p>
            <w:pPr>
              <w:kinsoku/>
              <w:wordWrap/>
              <w:overflowPunct/>
              <w:topLinePunct w:val="0"/>
              <w:autoSpaceDE/>
              <w:autoSpaceDN/>
              <w:bidi w:val="0"/>
              <w:adjustRightInd/>
              <w:spacing w:line="500" w:lineRule="exact"/>
              <w:jc w:val="center"/>
              <w:textAlignment w:val="auto"/>
              <w:rPr>
                <w:rFonts w:hint="eastAsia" w:ascii="仿宋_GB2312" w:hAnsi="仿宋_GB2312" w:eastAsia="仿宋_GB2312" w:cs="仿宋_GB2312"/>
                <w:sz w:val="28"/>
                <w:szCs w:val="28"/>
                <w:highlight w:val="white"/>
                <w:lang w:eastAsia="zh-CN"/>
              </w:rPr>
            </w:pPr>
            <w:r>
              <w:rPr>
                <w:rFonts w:hint="eastAsia" w:ascii="仿宋_GB2312" w:hAnsi="仿宋_GB2312" w:eastAsia="仿宋_GB2312" w:cs="仿宋_GB2312"/>
                <w:sz w:val="28"/>
                <w:szCs w:val="28"/>
                <w:highlight w:val="white"/>
                <w:lang w:eastAsia="zh-CN"/>
              </w:rPr>
              <w:t>综合实力</w:t>
            </w:r>
          </w:p>
        </w:tc>
        <w:tc>
          <w:tcPr>
            <w:tcW w:w="5477" w:type="dxa"/>
            <w:tcBorders>
              <w:top w:val="single" w:color="auto" w:sz="4" w:space="0"/>
              <w:left w:val="single" w:color="auto" w:sz="4" w:space="0"/>
              <w:bottom w:val="single" w:color="auto" w:sz="4" w:space="0"/>
              <w:right w:val="single" w:color="auto" w:sz="4" w:space="0"/>
            </w:tcBorders>
            <w:vAlign w:val="center"/>
          </w:tcPr>
          <w:p>
            <w:pPr>
              <w:kinsoku/>
              <w:wordWrap/>
              <w:overflowPunct/>
              <w:topLinePunct w:val="0"/>
              <w:autoSpaceDE/>
              <w:autoSpaceDN/>
              <w:bidi w:val="0"/>
              <w:adjustRightInd/>
              <w:spacing w:line="500" w:lineRule="exact"/>
              <w:jc w:val="left"/>
              <w:textAlignment w:val="auto"/>
              <w:rPr>
                <w:rFonts w:hint="eastAsia" w:ascii="仿宋_GB2312" w:hAnsi="仿宋_GB2312" w:eastAsia="仿宋_GB2312" w:cs="仿宋_GB2312"/>
                <w:sz w:val="28"/>
                <w:szCs w:val="28"/>
                <w:highlight w:val="white"/>
                <w:lang w:val="en-US" w:eastAsia="zh-CN"/>
              </w:rPr>
            </w:pPr>
            <w:r>
              <w:rPr>
                <w:rFonts w:hint="eastAsia" w:ascii="仿宋_GB2312" w:hAnsi="仿宋_GB2312" w:eastAsia="仿宋_GB2312" w:cs="仿宋_GB2312"/>
                <w:sz w:val="28"/>
                <w:szCs w:val="28"/>
                <w:highlight w:val="white"/>
                <w:lang w:val="en-US" w:eastAsia="zh-CN"/>
              </w:rPr>
              <w:t>比选人是属于省内有权威影响力的党媒。</w:t>
            </w:r>
            <w:r>
              <w:rPr>
                <w:rFonts w:hint="eastAsia" w:ascii="仿宋_GB2312" w:hAnsi="仿宋_GB2312" w:eastAsia="仿宋_GB2312" w:cs="仿宋_GB2312"/>
                <w:sz w:val="28"/>
                <w:szCs w:val="28"/>
                <w:highlight w:val="white"/>
                <w:lang w:val="en-GB" w:eastAsia="zh-CN"/>
              </w:rPr>
              <w:t>有则</w:t>
            </w:r>
            <w:r>
              <w:rPr>
                <w:rFonts w:hint="default" w:ascii="Times New Roman" w:hAnsi="Times New Roman" w:eastAsia="仿宋_GB2312" w:cs="Times New Roman"/>
                <w:sz w:val="28"/>
                <w:szCs w:val="28"/>
                <w:highlight w:val="white"/>
                <w:lang w:val="en-US" w:eastAsia="zh-CN"/>
              </w:rPr>
              <w:t>10</w:t>
            </w:r>
            <w:r>
              <w:rPr>
                <w:rFonts w:hint="eastAsia" w:ascii="仿宋_GB2312" w:hAnsi="仿宋_GB2312" w:eastAsia="仿宋_GB2312" w:cs="仿宋_GB2312"/>
                <w:sz w:val="28"/>
                <w:szCs w:val="28"/>
                <w:highlight w:val="white"/>
                <w:lang w:val="en-US" w:eastAsia="zh-CN"/>
              </w:rPr>
              <w:t>分，无则</w:t>
            </w:r>
            <w:r>
              <w:rPr>
                <w:rFonts w:hint="default" w:ascii="Times New Roman" w:hAnsi="Times New Roman" w:eastAsia="仿宋_GB2312" w:cs="Times New Roman"/>
                <w:sz w:val="28"/>
                <w:szCs w:val="28"/>
                <w:highlight w:val="white"/>
                <w:lang w:val="en-US" w:eastAsia="zh-CN"/>
              </w:rPr>
              <w:t>0</w:t>
            </w:r>
            <w:r>
              <w:rPr>
                <w:rFonts w:hint="eastAsia" w:ascii="仿宋_GB2312" w:hAnsi="仿宋_GB2312" w:eastAsia="仿宋_GB2312" w:cs="仿宋_GB2312"/>
                <w:sz w:val="28"/>
                <w:szCs w:val="28"/>
                <w:highlight w:val="white"/>
                <w:lang w:val="en-US" w:eastAsia="zh-CN"/>
              </w:rPr>
              <w:t>分。</w:t>
            </w:r>
          </w:p>
          <w:p>
            <w:pPr>
              <w:kinsoku/>
              <w:wordWrap/>
              <w:overflowPunct/>
              <w:topLinePunct w:val="0"/>
              <w:autoSpaceDE/>
              <w:autoSpaceDN/>
              <w:bidi w:val="0"/>
              <w:adjustRightInd/>
              <w:spacing w:line="500" w:lineRule="exact"/>
              <w:jc w:val="left"/>
              <w:textAlignment w:val="auto"/>
              <w:rPr>
                <w:rFonts w:hint="default" w:ascii="仿宋_GB2312" w:hAnsi="仿宋_GB2312" w:eastAsia="仿宋_GB2312" w:cs="仿宋_GB2312"/>
                <w:sz w:val="28"/>
                <w:szCs w:val="28"/>
                <w:highlight w:val="white"/>
                <w:lang w:val="en-US" w:eastAsia="zh-CN"/>
              </w:rPr>
            </w:pPr>
            <w:r>
              <w:rPr>
                <w:rFonts w:hint="eastAsia" w:ascii="仿宋_GB2312" w:hAnsi="仿宋_GB2312" w:eastAsia="仿宋_GB2312" w:cs="仿宋_GB2312"/>
                <w:sz w:val="28"/>
                <w:szCs w:val="28"/>
                <w:highlight w:val="white"/>
                <w:lang w:val="en-US" w:eastAsia="zh-CN"/>
              </w:rPr>
              <w:t>2、比选人具备高度专业的党建宣传平台。有则</w:t>
            </w:r>
            <w:r>
              <w:rPr>
                <w:rFonts w:hint="default" w:ascii="Times New Roman" w:hAnsi="Times New Roman" w:eastAsia="仿宋_GB2312" w:cs="Times New Roman"/>
                <w:sz w:val="28"/>
                <w:szCs w:val="28"/>
                <w:highlight w:val="white"/>
                <w:lang w:val="en-US" w:eastAsia="zh-CN"/>
              </w:rPr>
              <w:t>10</w:t>
            </w:r>
            <w:r>
              <w:rPr>
                <w:rFonts w:hint="eastAsia" w:ascii="仿宋_GB2312" w:hAnsi="仿宋_GB2312" w:eastAsia="仿宋_GB2312" w:cs="仿宋_GB2312"/>
                <w:sz w:val="28"/>
                <w:szCs w:val="28"/>
                <w:highlight w:val="white"/>
                <w:lang w:val="en-US" w:eastAsia="zh-CN"/>
              </w:rPr>
              <w:t>分，无则</w:t>
            </w:r>
            <w:r>
              <w:rPr>
                <w:rFonts w:hint="default" w:ascii="Times New Roman" w:hAnsi="Times New Roman" w:eastAsia="仿宋_GB2312" w:cs="Times New Roman"/>
                <w:sz w:val="28"/>
                <w:szCs w:val="28"/>
                <w:highlight w:val="white"/>
                <w:lang w:val="en-US" w:eastAsia="zh-CN"/>
              </w:rPr>
              <w:t>0</w:t>
            </w:r>
            <w:r>
              <w:rPr>
                <w:rFonts w:hint="eastAsia" w:ascii="仿宋_GB2312" w:hAnsi="仿宋_GB2312" w:eastAsia="仿宋_GB2312" w:cs="仿宋_GB2312"/>
                <w:sz w:val="28"/>
                <w:szCs w:val="28"/>
                <w:highlight w:val="whit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1677" w:type="dxa"/>
            <w:tcBorders>
              <w:top w:val="single" w:color="auto" w:sz="4" w:space="0"/>
              <w:left w:val="single" w:color="auto" w:sz="4" w:space="0"/>
              <w:bottom w:val="single" w:color="auto" w:sz="4" w:space="0"/>
              <w:right w:val="single" w:color="auto" w:sz="4" w:space="0"/>
            </w:tcBorders>
            <w:vAlign w:val="center"/>
          </w:tcPr>
          <w:p>
            <w:pPr>
              <w:kinsoku/>
              <w:wordWrap/>
              <w:overflowPunct/>
              <w:topLinePunct w:val="0"/>
              <w:autoSpaceDE/>
              <w:autoSpaceDN/>
              <w:bidi w:val="0"/>
              <w:adjustRightInd/>
              <w:spacing w:line="500" w:lineRule="exact"/>
              <w:jc w:val="center"/>
              <w:textAlignment w:val="auto"/>
              <w:rPr>
                <w:rFonts w:hint="default" w:ascii="Times New Roman" w:hAnsi="Times New Roman" w:eastAsia="仿宋_GB2312" w:cs="Times New Roman"/>
                <w:sz w:val="28"/>
                <w:szCs w:val="28"/>
                <w:highlight w:val="white"/>
                <w:lang w:val="en-US" w:eastAsia="zh-CN"/>
              </w:rPr>
            </w:pPr>
            <w:r>
              <w:rPr>
                <w:rFonts w:hint="default" w:ascii="Times New Roman" w:hAnsi="Times New Roman" w:eastAsia="仿宋_GB2312" w:cs="Times New Roman"/>
                <w:sz w:val="28"/>
                <w:szCs w:val="28"/>
                <w:highlight w:val="white"/>
                <w:lang w:val="en-US" w:eastAsia="zh-CN"/>
              </w:rPr>
              <w:t>10</w:t>
            </w:r>
          </w:p>
        </w:tc>
        <w:tc>
          <w:tcPr>
            <w:tcW w:w="1935" w:type="dxa"/>
            <w:tcBorders>
              <w:top w:val="single" w:color="auto" w:sz="4" w:space="0"/>
              <w:left w:val="single" w:color="auto" w:sz="4" w:space="0"/>
              <w:bottom w:val="single" w:color="auto" w:sz="4" w:space="0"/>
              <w:right w:val="single" w:color="auto" w:sz="4" w:space="0"/>
            </w:tcBorders>
            <w:vAlign w:val="center"/>
          </w:tcPr>
          <w:p>
            <w:pPr>
              <w:kinsoku/>
              <w:wordWrap/>
              <w:overflowPunct/>
              <w:topLinePunct w:val="0"/>
              <w:autoSpaceDE/>
              <w:autoSpaceDN/>
              <w:bidi w:val="0"/>
              <w:adjustRightInd/>
              <w:spacing w:line="500" w:lineRule="exact"/>
              <w:jc w:val="center"/>
              <w:textAlignment w:val="auto"/>
              <w:rPr>
                <w:rFonts w:hint="eastAsia" w:ascii="仿宋_GB2312" w:hAnsi="仿宋_GB2312" w:eastAsia="仿宋_GB2312" w:cs="仿宋_GB2312"/>
                <w:sz w:val="28"/>
                <w:szCs w:val="28"/>
                <w:highlight w:val="white"/>
                <w:lang w:val="en-GB" w:eastAsia="zh-CN"/>
              </w:rPr>
            </w:pPr>
            <w:r>
              <w:rPr>
                <w:rFonts w:hint="eastAsia" w:ascii="仿宋_GB2312" w:hAnsi="仿宋_GB2312" w:eastAsia="仿宋_GB2312" w:cs="仿宋_GB2312"/>
                <w:sz w:val="28"/>
                <w:szCs w:val="28"/>
                <w:highlight w:val="white"/>
                <w:lang w:val="en-GB" w:eastAsia="zh-CN"/>
              </w:rPr>
              <w:t>项目业绩</w:t>
            </w:r>
          </w:p>
        </w:tc>
        <w:tc>
          <w:tcPr>
            <w:tcW w:w="5477" w:type="dxa"/>
            <w:tcBorders>
              <w:top w:val="single" w:color="auto" w:sz="4" w:space="0"/>
              <w:left w:val="single" w:color="auto" w:sz="4" w:space="0"/>
              <w:bottom w:val="single" w:color="auto" w:sz="4" w:space="0"/>
              <w:right w:val="single" w:color="auto" w:sz="4" w:space="0"/>
            </w:tcBorders>
            <w:vAlign w:val="center"/>
          </w:tcPr>
          <w:p>
            <w:pPr>
              <w:kinsoku/>
              <w:wordWrap/>
              <w:overflowPunct/>
              <w:topLinePunct w:val="0"/>
              <w:autoSpaceDE/>
              <w:autoSpaceDN/>
              <w:bidi w:val="0"/>
              <w:adjustRightInd/>
              <w:spacing w:line="500" w:lineRule="exact"/>
              <w:jc w:val="left"/>
              <w:textAlignment w:val="auto"/>
              <w:rPr>
                <w:rFonts w:hint="default" w:ascii="仿宋_GB2312" w:hAnsi="仿宋_GB2312" w:eastAsia="仿宋_GB2312" w:cs="仿宋_GB2312"/>
                <w:sz w:val="28"/>
                <w:szCs w:val="28"/>
                <w:highlight w:val="white"/>
                <w:lang w:val="en-US" w:eastAsia="zh-CN"/>
              </w:rPr>
            </w:pPr>
            <w:r>
              <w:rPr>
                <w:rFonts w:hint="default" w:ascii="Times New Roman" w:hAnsi="Times New Roman" w:eastAsia="仿宋_GB2312" w:cs="Times New Roman"/>
                <w:sz w:val="28"/>
                <w:szCs w:val="28"/>
                <w:highlight w:val="white"/>
                <w:lang w:val="en-US" w:eastAsia="zh-CN"/>
              </w:rPr>
              <w:t>2020</w:t>
            </w:r>
            <w:r>
              <w:rPr>
                <w:rFonts w:hint="eastAsia" w:ascii="仿宋_GB2312" w:hAnsi="仿宋_GB2312" w:eastAsia="仿宋_GB2312" w:cs="仿宋_GB2312"/>
                <w:sz w:val="28"/>
                <w:szCs w:val="28"/>
                <w:highlight w:val="white"/>
                <w:lang w:val="en-US" w:eastAsia="zh-CN"/>
              </w:rPr>
              <w:t>年</w:t>
            </w:r>
            <w:r>
              <w:rPr>
                <w:rFonts w:hint="default" w:ascii="Times New Roman" w:hAnsi="Times New Roman" w:eastAsia="仿宋_GB2312" w:cs="Times New Roman"/>
                <w:sz w:val="28"/>
                <w:szCs w:val="28"/>
                <w:highlight w:val="white"/>
                <w:lang w:val="en-US" w:eastAsia="zh-CN"/>
              </w:rPr>
              <w:t>1</w:t>
            </w:r>
            <w:r>
              <w:rPr>
                <w:rFonts w:hint="eastAsia" w:ascii="仿宋_GB2312" w:hAnsi="仿宋_GB2312" w:eastAsia="仿宋_GB2312" w:cs="仿宋_GB2312"/>
                <w:sz w:val="28"/>
                <w:szCs w:val="28"/>
                <w:highlight w:val="white"/>
                <w:lang w:val="en-US" w:eastAsia="zh-CN"/>
              </w:rPr>
              <w:t>月</w:t>
            </w:r>
            <w:r>
              <w:rPr>
                <w:rFonts w:hint="default" w:ascii="Times New Roman" w:hAnsi="Times New Roman" w:eastAsia="仿宋_GB2312" w:cs="Times New Roman"/>
                <w:sz w:val="28"/>
                <w:szCs w:val="28"/>
                <w:highlight w:val="white"/>
                <w:lang w:val="en-US" w:eastAsia="zh-CN"/>
              </w:rPr>
              <w:t>1</w:t>
            </w:r>
            <w:r>
              <w:rPr>
                <w:rFonts w:hint="eastAsia" w:ascii="仿宋_GB2312" w:hAnsi="仿宋_GB2312" w:eastAsia="仿宋_GB2312" w:cs="仿宋_GB2312"/>
                <w:sz w:val="28"/>
                <w:szCs w:val="28"/>
                <w:highlight w:val="white"/>
                <w:lang w:val="en-US" w:eastAsia="zh-CN"/>
              </w:rPr>
              <w:t>日至今，比选人独立完成同类项目业绩，每提供一个得</w:t>
            </w:r>
            <w:r>
              <w:rPr>
                <w:rFonts w:hint="default" w:ascii="Times New Roman" w:hAnsi="Times New Roman" w:eastAsia="仿宋_GB2312" w:cs="Times New Roman"/>
                <w:sz w:val="28"/>
                <w:szCs w:val="28"/>
                <w:highlight w:val="white"/>
                <w:lang w:val="en-US" w:eastAsia="zh-CN"/>
              </w:rPr>
              <w:t>2</w:t>
            </w:r>
            <w:r>
              <w:rPr>
                <w:rFonts w:hint="eastAsia" w:ascii="仿宋_GB2312" w:hAnsi="仿宋_GB2312" w:eastAsia="仿宋_GB2312" w:cs="仿宋_GB2312"/>
                <w:sz w:val="28"/>
                <w:szCs w:val="28"/>
                <w:highlight w:val="white"/>
                <w:lang w:val="en-US" w:eastAsia="zh-CN"/>
              </w:rPr>
              <w:t>分，本项最高得</w:t>
            </w:r>
            <w:r>
              <w:rPr>
                <w:rFonts w:hint="default" w:ascii="Times New Roman" w:hAnsi="Times New Roman" w:eastAsia="仿宋_GB2312" w:cs="Times New Roman"/>
                <w:sz w:val="28"/>
                <w:szCs w:val="28"/>
                <w:highlight w:val="white"/>
                <w:lang w:val="en-US" w:eastAsia="zh-CN"/>
              </w:rPr>
              <w:t>10</w:t>
            </w:r>
            <w:r>
              <w:rPr>
                <w:rFonts w:hint="eastAsia" w:ascii="仿宋_GB2312" w:hAnsi="仿宋_GB2312" w:eastAsia="仿宋_GB2312" w:cs="仿宋_GB2312"/>
                <w:sz w:val="28"/>
                <w:szCs w:val="28"/>
                <w:highlight w:val="whit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677" w:type="dxa"/>
            <w:tcBorders>
              <w:top w:val="single" w:color="auto" w:sz="4" w:space="0"/>
              <w:left w:val="single" w:color="auto" w:sz="4" w:space="0"/>
              <w:bottom w:val="single" w:color="auto" w:sz="4" w:space="0"/>
              <w:right w:val="single" w:color="auto" w:sz="4" w:space="0"/>
            </w:tcBorders>
            <w:vAlign w:val="center"/>
          </w:tcPr>
          <w:p>
            <w:pPr>
              <w:kinsoku/>
              <w:wordWrap/>
              <w:overflowPunct/>
              <w:topLinePunct w:val="0"/>
              <w:autoSpaceDE/>
              <w:autoSpaceDN/>
              <w:bidi w:val="0"/>
              <w:adjustRightInd/>
              <w:spacing w:line="500" w:lineRule="exact"/>
              <w:jc w:val="center"/>
              <w:textAlignment w:val="auto"/>
              <w:rPr>
                <w:rFonts w:hint="default" w:ascii="Times New Roman" w:hAnsi="Times New Roman" w:eastAsia="仿宋_GB2312" w:cs="Times New Roman"/>
                <w:sz w:val="28"/>
                <w:szCs w:val="28"/>
                <w:highlight w:val="white"/>
                <w:lang w:val="en-US" w:eastAsia="zh-CN"/>
              </w:rPr>
            </w:pPr>
            <w:r>
              <w:rPr>
                <w:rFonts w:hint="default" w:ascii="Times New Roman" w:hAnsi="Times New Roman" w:eastAsia="仿宋_GB2312" w:cs="Times New Roman"/>
                <w:sz w:val="28"/>
                <w:szCs w:val="28"/>
                <w:highlight w:val="white"/>
                <w:lang w:val="en-US" w:eastAsia="zh-CN"/>
              </w:rPr>
              <w:t>10</w:t>
            </w:r>
          </w:p>
        </w:tc>
        <w:tc>
          <w:tcPr>
            <w:tcW w:w="1935" w:type="dxa"/>
            <w:tcBorders>
              <w:top w:val="single" w:color="auto" w:sz="4" w:space="0"/>
              <w:left w:val="single" w:color="auto" w:sz="4" w:space="0"/>
              <w:bottom w:val="single" w:color="auto" w:sz="4" w:space="0"/>
              <w:right w:val="single" w:color="auto" w:sz="4" w:space="0"/>
            </w:tcBorders>
            <w:vAlign w:val="center"/>
          </w:tcPr>
          <w:p>
            <w:pPr>
              <w:kinsoku/>
              <w:wordWrap/>
              <w:overflowPunct/>
              <w:topLinePunct w:val="0"/>
              <w:autoSpaceDE/>
              <w:autoSpaceDN/>
              <w:bidi w:val="0"/>
              <w:adjustRightInd/>
              <w:spacing w:line="500" w:lineRule="exact"/>
              <w:jc w:val="center"/>
              <w:textAlignment w:val="auto"/>
              <w:rPr>
                <w:rFonts w:hint="eastAsia" w:ascii="仿宋_GB2312" w:hAnsi="仿宋_GB2312" w:eastAsia="仿宋_GB2312" w:cs="仿宋_GB2312"/>
                <w:sz w:val="28"/>
                <w:szCs w:val="28"/>
                <w:highlight w:val="white"/>
                <w:lang w:val="en-GB" w:eastAsia="zh-CN"/>
              </w:rPr>
            </w:pPr>
            <w:r>
              <w:rPr>
                <w:rFonts w:hint="eastAsia" w:ascii="仿宋_GB2312" w:hAnsi="仿宋_GB2312" w:eastAsia="仿宋_GB2312" w:cs="仿宋_GB2312"/>
                <w:sz w:val="28"/>
                <w:szCs w:val="28"/>
                <w:highlight w:val="white"/>
                <w:lang w:val="en-GB" w:eastAsia="zh-CN"/>
              </w:rPr>
              <w:t>比选人信誉</w:t>
            </w:r>
          </w:p>
        </w:tc>
        <w:tc>
          <w:tcPr>
            <w:tcW w:w="5477" w:type="dxa"/>
            <w:tcBorders>
              <w:top w:val="single" w:color="auto" w:sz="4" w:space="0"/>
              <w:left w:val="single" w:color="auto" w:sz="4" w:space="0"/>
              <w:bottom w:val="single" w:color="auto" w:sz="4" w:space="0"/>
              <w:right w:val="single" w:color="auto" w:sz="4" w:space="0"/>
            </w:tcBorders>
            <w:vAlign w:val="center"/>
          </w:tcPr>
          <w:p>
            <w:pPr>
              <w:kinsoku/>
              <w:wordWrap/>
              <w:overflowPunct/>
              <w:topLinePunct w:val="0"/>
              <w:autoSpaceDE/>
              <w:autoSpaceDN/>
              <w:bidi w:val="0"/>
              <w:adjustRightInd/>
              <w:spacing w:line="500" w:lineRule="exact"/>
              <w:jc w:val="left"/>
              <w:textAlignment w:val="auto"/>
              <w:rPr>
                <w:rFonts w:hint="default" w:ascii="仿宋_GB2312" w:hAnsi="仿宋_GB2312" w:eastAsia="仿宋_GB2312" w:cs="仿宋_GB2312"/>
                <w:sz w:val="28"/>
                <w:szCs w:val="28"/>
                <w:highlight w:val="white"/>
                <w:lang w:val="en-US" w:eastAsia="zh-CN"/>
              </w:rPr>
            </w:pPr>
            <w:r>
              <w:rPr>
                <w:rFonts w:hint="eastAsia" w:ascii="仿宋_GB2312" w:hAnsi="仿宋_GB2312" w:eastAsia="仿宋_GB2312" w:cs="仿宋_GB2312"/>
                <w:sz w:val="28"/>
                <w:szCs w:val="28"/>
                <w:highlight w:val="white"/>
                <w:lang w:eastAsia="zh-CN"/>
              </w:rPr>
              <w:t>比选人在业内具备良好信誉，属于主流媒体。有则</w:t>
            </w:r>
            <w:r>
              <w:rPr>
                <w:rFonts w:hint="default" w:ascii="Times New Roman" w:hAnsi="Times New Roman" w:eastAsia="仿宋_GB2312" w:cs="Times New Roman"/>
                <w:sz w:val="28"/>
                <w:szCs w:val="28"/>
                <w:highlight w:val="white"/>
                <w:lang w:val="en-US" w:eastAsia="zh-CN"/>
              </w:rPr>
              <w:t>10</w:t>
            </w:r>
            <w:r>
              <w:rPr>
                <w:rFonts w:hint="eastAsia" w:ascii="仿宋_GB2312" w:hAnsi="仿宋_GB2312" w:eastAsia="仿宋_GB2312" w:cs="仿宋_GB2312"/>
                <w:sz w:val="28"/>
                <w:szCs w:val="28"/>
                <w:highlight w:val="white"/>
                <w:lang w:val="en-US" w:eastAsia="zh-CN"/>
              </w:rPr>
              <w:t>分，无则</w:t>
            </w:r>
            <w:r>
              <w:rPr>
                <w:rFonts w:hint="default" w:ascii="Times New Roman" w:hAnsi="Times New Roman" w:eastAsia="仿宋_GB2312" w:cs="Times New Roman"/>
                <w:sz w:val="28"/>
                <w:szCs w:val="28"/>
                <w:highlight w:val="white"/>
                <w:lang w:val="en-US" w:eastAsia="zh-CN"/>
              </w:rPr>
              <w:t>0</w:t>
            </w:r>
            <w:r>
              <w:rPr>
                <w:rFonts w:hint="eastAsia" w:ascii="仿宋_GB2312" w:hAnsi="仿宋_GB2312" w:eastAsia="仿宋_GB2312" w:cs="仿宋_GB2312"/>
                <w:sz w:val="28"/>
                <w:szCs w:val="28"/>
                <w:highlight w:val="white"/>
                <w:lang w:val="en-US" w:eastAsia="zh-CN"/>
              </w:rPr>
              <w:t>分。</w:t>
            </w:r>
          </w:p>
        </w:tc>
      </w:tr>
    </w:tbl>
    <w:p>
      <w:pPr>
        <w:kinsoku/>
        <w:wordWrap/>
        <w:overflowPunct/>
        <w:topLinePunct w:val="0"/>
        <w:autoSpaceDE/>
        <w:autoSpaceDN/>
        <w:bidi w:val="0"/>
        <w:adjustRightInd/>
        <w:spacing w:line="500" w:lineRule="exact"/>
        <w:textAlignment w:val="auto"/>
        <w:rPr>
          <w:rFonts w:hint="eastAsia"/>
          <w:szCs w:val="21"/>
        </w:rPr>
      </w:pPr>
    </w:p>
    <w:p>
      <w:pPr>
        <w:pStyle w:val="2"/>
        <w:numPr>
          <w:ilvl w:val="0"/>
          <w:numId w:val="0"/>
        </w:numPr>
        <w:kinsoku/>
        <w:wordWrap/>
        <w:overflowPunct/>
        <w:topLinePunct w:val="0"/>
        <w:autoSpaceDE/>
        <w:autoSpaceDN/>
        <w:bidi w:val="0"/>
        <w:adjustRightInd/>
        <w:spacing w:line="500" w:lineRule="exact"/>
        <w:ind w:leftChars="0"/>
        <w:textAlignment w:val="auto"/>
        <w:rPr>
          <w:rFonts w:hint="eastAsia"/>
          <w:sz w:val="32"/>
          <w:szCs w:val="32"/>
          <w:lang w:val="en-US" w:eastAsia="zh-CN"/>
        </w:rPr>
      </w:pPr>
      <w:r>
        <w:rPr>
          <w:rFonts w:hint="eastAsia"/>
          <w:sz w:val="32"/>
          <w:szCs w:val="32"/>
          <w:lang w:val="en-US" w:eastAsia="zh-CN"/>
        </w:rPr>
        <w:t>五、价格评分</w:t>
      </w:r>
      <w:r>
        <w:rPr>
          <w:rFonts w:hint="eastAsia"/>
          <w:sz w:val="32"/>
          <w:szCs w:val="32"/>
          <w:lang w:val="en-GB" w:eastAsia="zh-CN"/>
        </w:rPr>
        <w:t>（</w:t>
      </w:r>
      <w:r>
        <w:rPr>
          <w:rFonts w:hint="eastAsia"/>
          <w:sz w:val="32"/>
          <w:szCs w:val="32"/>
          <w:lang w:val="en-US" w:eastAsia="zh-CN"/>
        </w:rPr>
        <w:t>10分</w:t>
      </w:r>
      <w:r>
        <w:rPr>
          <w:rFonts w:hint="eastAsia"/>
          <w:sz w:val="32"/>
          <w:szCs w:val="32"/>
          <w:lang w:val="en-GB" w:eastAsia="zh-CN"/>
        </w:rPr>
        <w:t>）</w:t>
      </w:r>
    </w:p>
    <w:p>
      <w:pPr>
        <w:kinsoku/>
        <w:wordWrap/>
        <w:overflowPunct/>
        <w:topLinePunct w:val="0"/>
        <w:autoSpaceDE/>
        <w:autoSpaceDN/>
        <w:bidi w:val="0"/>
        <w:adjustRightInd/>
        <w:spacing w:line="500" w:lineRule="exact"/>
        <w:ind w:firstLine="560" w:firstLineChars="200"/>
        <w:jc w:val="left"/>
        <w:textAlignment w:val="auto"/>
        <w:rPr>
          <w:rFonts w:hint="eastAsia" w:ascii="仿宋_GB2312" w:hAnsi="仿宋_GB2312" w:eastAsia="仿宋_GB2312" w:cs="仿宋_GB2312"/>
          <w:sz w:val="28"/>
          <w:szCs w:val="28"/>
          <w:lang w:val="en-GB" w:eastAsia="zh-CN"/>
        </w:rPr>
      </w:pPr>
      <w:r>
        <w:rPr>
          <w:rFonts w:hint="eastAsia" w:ascii="仿宋_GB2312" w:hAnsi="仿宋_GB2312" w:eastAsia="仿宋_GB2312" w:cs="仿宋_GB2312"/>
          <w:sz w:val="28"/>
          <w:szCs w:val="28"/>
          <w:lang w:val="en-GB" w:eastAsia="zh-CN"/>
        </w:rPr>
        <w:t>平均价评分。询价小组以投标文件为依据，对其进行评审，在全部满足内容和条件的前提下，按所报总价由低到高排列顺序，确定平均价，取平均价为评标基准价，越偏离平均价，分值越低。投标人的价格分统一按照下列公式计算：</w:t>
      </w:r>
    </w:p>
    <w:p>
      <w:pPr>
        <w:kinsoku/>
        <w:wordWrap/>
        <w:overflowPunct/>
        <w:topLinePunct w:val="0"/>
        <w:autoSpaceDE/>
        <w:autoSpaceDN/>
        <w:bidi w:val="0"/>
        <w:adjustRightInd/>
        <w:spacing w:line="5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偏离参数= [（评标基准价／评标价）-</w:t>
      </w:r>
      <w:r>
        <w:rPr>
          <w:rFonts w:hint="default" w:ascii="Times New Roman" w:hAnsi="Times New Roman" w:eastAsia="仿宋_GB2312" w:cs="Times New Roman"/>
          <w:sz w:val="28"/>
          <w:szCs w:val="28"/>
        </w:rPr>
        <w:t>1</w:t>
      </w:r>
      <w:r>
        <w:rPr>
          <w:rFonts w:hint="eastAsia" w:ascii="仿宋_GB2312" w:hAnsi="仿宋_GB2312" w:eastAsia="仿宋_GB2312" w:cs="仿宋_GB2312"/>
          <w:sz w:val="28"/>
          <w:szCs w:val="28"/>
        </w:rPr>
        <w:t>]的绝对值</w:t>
      </w:r>
    </w:p>
    <w:p>
      <w:pPr>
        <w:kinsoku/>
        <w:wordWrap/>
        <w:overflowPunct/>
        <w:topLinePunct w:val="0"/>
        <w:autoSpaceDE/>
        <w:autoSpaceDN/>
        <w:bidi w:val="0"/>
        <w:adjustRightInd/>
        <w:spacing w:line="5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价格评分=(1-偏离参数)×</w:t>
      </w:r>
      <w:r>
        <w:rPr>
          <w:rFonts w:hint="default" w:ascii="Times New Roman" w:hAnsi="Times New Roman" w:eastAsia="仿宋_GB2312" w:cs="Times New Roman"/>
          <w:sz w:val="28"/>
          <w:szCs w:val="28"/>
        </w:rPr>
        <w:t>20</w:t>
      </w:r>
      <w:r>
        <w:rPr>
          <w:rFonts w:hint="eastAsia" w:ascii="仿宋_GB2312" w:hAnsi="仿宋_GB2312" w:eastAsia="仿宋_GB2312" w:cs="仿宋_GB2312"/>
          <w:sz w:val="28"/>
          <w:szCs w:val="28"/>
        </w:rPr>
        <w:t>分</w:t>
      </w:r>
    </w:p>
    <w:p>
      <w:pPr>
        <w:kinsoku/>
        <w:wordWrap/>
        <w:overflowPunct/>
        <w:topLinePunct w:val="0"/>
        <w:autoSpaceDE/>
        <w:autoSpaceDN/>
        <w:bidi w:val="0"/>
        <w:adjustRightInd/>
        <w:spacing w:line="500" w:lineRule="exact"/>
        <w:textAlignment w:val="auto"/>
        <w:rPr>
          <w:rFonts w:hint="eastAsia" w:eastAsiaTheme="minorEastAsia"/>
          <w:lang w:eastAsia="zh-CN"/>
        </w:rPr>
      </w:pPr>
    </w:p>
    <w:p>
      <w:pPr>
        <w:kinsoku/>
        <w:wordWrap/>
        <w:overflowPunct/>
        <w:topLinePunct w:val="0"/>
        <w:autoSpaceDE/>
        <w:autoSpaceDN/>
        <w:bidi w:val="0"/>
        <w:adjustRightInd/>
        <w:spacing w:line="500" w:lineRule="exact"/>
        <w:textAlignment w:val="auto"/>
        <w:rPr>
          <w:rFonts w:hint="eastAsia" w:cs="宋体"/>
          <w:b/>
          <w:bCs/>
          <w:color w:val="000000"/>
          <w:sz w:val="28"/>
          <w:szCs w:val="28"/>
        </w:rPr>
      </w:pPr>
    </w:p>
    <w:p>
      <w:pPr>
        <w:kinsoku/>
        <w:wordWrap/>
        <w:overflowPunct/>
        <w:topLinePunct w:val="0"/>
        <w:autoSpaceDE/>
        <w:autoSpaceDN/>
        <w:bidi w:val="0"/>
        <w:adjustRightInd/>
        <w:spacing w:line="500" w:lineRule="exact"/>
        <w:jc w:val="righ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广州市白云区人民政府大源街道办事处</w:t>
      </w:r>
    </w:p>
    <w:p>
      <w:pPr>
        <w:kinsoku/>
        <w:wordWrap/>
        <w:overflowPunct/>
        <w:topLinePunct w:val="0"/>
        <w:autoSpaceDE/>
        <w:autoSpaceDN/>
        <w:bidi w:val="0"/>
        <w:adjustRightInd/>
        <w:spacing w:line="500" w:lineRule="exact"/>
        <w:jc w:val="center"/>
        <w:textAlignment w:val="auto"/>
        <w:rPr>
          <w:rFonts w:hint="eastAsia" w:ascii="仿宋_GB2312" w:hAnsi="仿宋_GB2312" w:eastAsia="仿宋_GB2312" w:cs="仿宋_GB2312"/>
          <w:sz w:val="28"/>
          <w:szCs w:val="28"/>
          <w:lang w:val="en-GB" w:eastAsia="zh-CN"/>
        </w:rPr>
      </w:pPr>
      <w:r>
        <w:rPr>
          <w:rFonts w:hint="eastAsia" w:ascii="仿宋_GB2312" w:hAnsi="仿宋_GB2312" w:eastAsia="仿宋_GB2312" w:cs="仿宋_GB2312"/>
          <w:sz w:val="28"/>
          <w:szCs w:val="28"/>
          <w:lang w:val="en-US" w:eastAsia="zh-CN"/>
        </w:rPr>
        <w:t xml:space="preserve">                                  </w:t>
      </w:r>
      <w:r>
        <w:rPr>
          <w:rFonts w:hint="default" w:ascii="Times New Roman" w:hAnsi="Times New Roman" w:eastAsia="仿宋_GB2312" w:cs="Times New Roman"/>
          <w:sz w:val="28"/>
          <w:szCs w:val="28"/>
          <w:lang w:val="en-US" w:eastAsia="zh-CN"/>
        </w:rPr>
        <w:t>202</w:t>
      </w:r>
      <w:r>
        <w:rPr>
          <w:rFonts w:hint="eastAsia" w:ascii="Times New Roman" w:hAnsi="Times New Roman" w:eastAsia="仿宋_GB2312" w:cs="Times New Roman"/>
          <w:sz w:val="28"/>
          <w:szCs w:val="28"/>
          <w:lang w:val="en-US" w:eastAsia="zh-CN"/>
        </w:rPr>
        <w:t>4</w:t>
      </w:r>
      <w:r>
        <w:rPr>
          <w:rFonts w:hint="eastAsia" w:ascii="仿宋_GB2312" w:hAnsi="仿宋_GB2312" w:eastAsia="仿宋_GB2312" w:cs="仿宋_GB2312"/>
          <w:sz w:val="28"/>
          <w:szCs w:val="28"/>
          <w:lang w:val="en-US" w:eastAsia="zh-CN"/>
        </w:rPr>
        <w:t>年</w:t>
      </w:r>
      <w:r>
        <w:rPr>
          <w:rFonts w:hint="eastAsia" w:ascii="Times New Roman" w:hAnsi="Times New Roman" w:eastAsia="仿宋_GB2312" w:cs="Times New Roman"/>
          <w:sz w:val="28"/>
          <w:szCs w:val="28"/>
          <w:lang w:val="en-US" w:eastAsia="zh-CN"/>
        </w:rPr>
        <w:t>9</w:t>
      </w:r>
      <w:r>
        <w:rPr>
          <w:rFonts w:hint="eastAsia" w:ascii="仿宋_GB2312" w:hAnsi="仿宋_GB2312" w:eastAsia="仿宋_GB2312" w:cs="仿宋_GB2312"/>
          <w:sz w:val="28"/>
          <w:szCs w:val="28"/>
          <w:lang w:val="en-US" w:eastAsia="zh-CN"/>
        </w:rPr>
        <w:t>月</w:t>
      </w:r>
      <w:r>
        <w:rPr>
          <w:rFonts w:hint="eastAsia" w:ascii="Times New Roman" w:hAnsi="Times New Roman" w:eastAsia="仿宋_GB2312" w:cs="Times New Roman"/>
          <w:sz w:val="28"/>
          <w:szCs w:val="28"/>
          <w:lang w:val="en-US" w:eastAsia="zh-CN"/>
        </w:rPr>
        <w:t>25</w:t>
      </w:r>
      <w:r>
        <w:rPr>
          <w:rFonts w:hint="eastAsia" w:ascii="仿宋_GB2312" w:hAnsi="仿宋_GB2312" w:eastAsia="仿宋_GB2312" w:cs="仿宋_GB2312"/>
          <w:sz w:val="28"/>
          <w:szCs w:val="28"/>
          <w:lang w:val="en-US" w:eastAsia="zh-CN"/>
        </w:rPr>
        <w:t>日</w:t>
      </w:r>
    </w:p>
    <w:sectPr>
      <w:footerReference r:id="rId3" w:type="default"/>
      <w:footerReference r:id="rId4" w:type="even"/>
      <w:pgSz w:w="11906" w:h="16838"/>
      <w:pgMar w:top="1531" w:right="1474" w:bottom="136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5</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83638"/>
    <w:multiLevelType w:val="multilevel"/>
    <w:tmpl w:val="61A83638"/>
    <w:lvl w:ilvl="0" w:tentative="0">
      <w:start w:val="1"/>
      <w:numFmt w:val="chineseCountingThousand"/>
      <w:pStyle w:val="2"/>
      <w:lvlText w:val="%1."/>
      <w:lvlJc w:val="left"/>
      <w:pPr>
        <w:ind w:left="0" w:firstLine="0"/>
      </w:pPr>
    </w:lvl>
    <w:lvl w:ilvl="1" w:tentative="0">
      <w:start w:val="1"/>
      <w:numFmt w:val="decimal"/>
      <w:isLgl/>
      <w:lvlText w:val="%1.%2"/>
      <w:lvlJc w:val="left"/>
      <w:pPr>
        <w:ind w:left="0" w:firstLine="0"/>
      </w:pPr>
    </w:lvl>
    <w:lvl w:ilvl="2" w:tentative="0">
      <w:start w:val="1"/>
      <w:numFmt w:val="decimal"/>
      <w:isLgl/>
      <w:lvlText w:val="%1.%2.%3"/>
      <w:lvlJc w:val="left"/>
      <w:pPr>
        <w:ind w:left="0" w:firstLine="0"/>
      </w:pPr>
    </w:lvl>
    <w:lvl w:ilvl="3" w:tentative="0">
      <w:start w:val="1"/>
      <w:numFmt w:val="decimal"/>
      <w:isLgl/>
      <w:lvlText w:val="%1.%2.%3.%4"/>
      <w:lvlJc w:val="left"/>
      <w:pPr>
        <w:ind w:left="0" w:firstLine="0"/>
      </w:pPr>
    </w:lvl>
    <w:lvl w:ilvl="4" w:tentative="0">
      <w:start w:val="1"/>
      <w:numFmt w:val="decimal"/>
      <w:isLg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wOTFmZDEyNzgzOGIyMzI4YmFiY2ExNGE4ZTE4ZDIifQ=="/>
  </w:docVars>
  <w:rsids>
    <w:rsidRoot w:val="139F7AA4"/>
    <w:rsid w:val="02AE1888"/>
    <w:rsid w:val="035F612F"/>
    <w:rsid w:val="07B4519F"/>
    <w:rsid w:val="0B2D705B"/>
    <w:rsid w:val="139F7AA4"/>
    <w:rsid w:val="14A23AEA"/>
    <w:rsid w:val="15131245"/>
    <w:rsid w:val="1CF26469"/>
    <w:rsid w:val="1FB95530"/>
    <w:rsid w:val="20032CB6"/>
    <w:rsid w:val="20F25D26"/>
    <w:rsid w:val="28351953"/>
    <w:rsid w:val="3CF50BD4"/>
    <w:rsid w:val="42631AE4"/>
    <w:rsid w:val="44A374D5"/>
    <w:rsid w:val="54616F2D"/>
    <w:rsid w:val="57881ACD"/>
    <w:rsid w:val="5A67772E"/>
    <w:rsid w:val="5D0C22D1"/>
    <w:rsid w:val="6E5947B6"/>
    <w:rsid w:val="712C3363"/>
    <w:rsid w:val="7D594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0" w:after="10" w:line="480" w:lineRule="auto"/>
      <w:outlineLvl w:val="0"/>
    </w:pPr>
    <w:rPr>
      <w:rFonts w:ascii="黑体" w:hAnsi="黑体" w:eastAsia="黑体" w:cs="宋体"/>
      <w:b/>
      <w:bCs/>
      <w:kern w:val="44"/>
      <w:sz w:val="36"/>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1119</Words>
  <Characters>1164</Characters>
  <Lines>0</Lines>
  <Paragraphs>0</Paragraphs>
  <TotalTime>6</TotalTime>
  <ScaleCrop>false</ScaleCrop>
  <LinksUpToDate>false</LinksUpToDate>
  <CharactersWithSpaces>1171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2021-05-03T12:19:00Z</dcterms:created>
  <dc:creator>liu</dc:creator>
  <cp:lastModifiedBy>Yi晓ng</cp:lastModifiedBy>
  <cp:lastPrinted>2021-06-12T06:40:00Z</cp:lastPrinted>
  <dcterms:modified xsi:type="dcterms:W3CDTF">2024-09-25T06:37:49Z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9ABF8797EF454D51904126703CE50843</vt:lpwstr>
  </property>
</Properties>
</file>