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白云区申报</w:t>
      </w:r>
      <w:r>
        <w:rPr>
          <w:rFonts w:hint="eastAsia" w:ascii="Times New Roman" w:hAnsi="Times New Roman" w:eastAsia="方正小标宋简体"/>
          <w:sz w:val="40"/>
          <w:szCs w:val="44"/>
        </w:rPr>
        <w:t>2022</w:t>
      </w:r>
      <w:r>
        <w:rPr>
          <w:rFonts w:hint="eastAsia" w:ascii="方正小标宋简体" w:eastAsia="方正小标宋简体"/>
          <w:sz w:val="40"/>
          <w:szCs w:val="44"/>
        </w:rPr>
        <w:t>年高新技术企业认定</w:t>
      </w:r>
    </w:p>
    <w:p>
      <w:pPr>
        <w:spacing w:afterLines="50"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第二批受理名单</w:t>
      </w:r>
    </w:p>
    <w:p>
      <w:pPr>
        <w:spacing w:beforeLines="100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说明：第一批受理名单已公示企业本名单不再重复公示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187"/>
        <w:gridCol w:w="3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</w:rPr>
              <w:t>提交时间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广州市传麒制衣有限公司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2022-07-05 21:12:16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广州缘源科技有限公司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2022-07-15 16:14:53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广州市杜宏自动化机械设备有限公司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2022-07-17 15:45:12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广州市乐访信息科技股份有限公司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2022-07-18 11:50:43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广州市胜特建筑科技开发有限公司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09:28:08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广州光泰信息科技有限公司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10:24:14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广州市新楠方智能家具有限公司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11:18:38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广东诺洁精细化工集团有限公司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14:30:45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广州市骏永装饰材料有限公司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15:23:52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广州长海实验室设备有限公司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16:02:58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广东旺星教学设备股份有限公司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16:41:58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粤旺农业集团有限公司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16:58:41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广州市柏琳汽车零件制造有限公司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17:06:48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广东北方基础建筑有限公司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2022-07-19 17:40:25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广州双锐智能设备有限公司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09:27:16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广州市宝贝乐婴童用品有限公司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10:00:51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广东传奇家具实业有限公司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10:04:06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广州嘉音讯通讯有限公司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10:08:08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道尔顿（广东）新材料科技有限公司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14:25:01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广东穗安建设科技有限公司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18:13:20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广州市艾依格家居制品有限公司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18:31:15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广州慧信档案技术有限公司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2022-07-20 21:13:54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广州市联惠科技有限公司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01:14:30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广州市东霸节能科技有限公司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09:43:40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广州市尚铭印刷股份有限公司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10:40:07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广东莲藕健康科技有限公司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11:04:22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广州市广海电子实业有限公司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11:20:38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广州市金宝生态农业有限公司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11:20:42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广州新农科肥业科技有限公司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13:42:47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正禾（广州）生物科技有限公司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13:44:57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广州市昱诚电子技术有限公司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13:50:24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广州市半径电力铜材有限公司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15:28:59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广州艾研精密机械有限公司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15:43:54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广州市宝琳化妆品有限公司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16:02:41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广州市美雄畜牧设备有限公司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16:28:41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广州吉梯机电设备技术股份有限公司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16:47:09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广东建准检测技术有限公司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16:52:24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广州欢乐岛康体设备有限公司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17:34:23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广州莱倩化妆品有限公司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18:29:32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广州云创数据科技有限公司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18:39:55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广州新祥机械设备有限公司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19:21:47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广州艾儿化妆品有限公司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19:33:00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广州诚安路桥检测有限公司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19:51:58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广州市金炜通塑料制品有限公司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19:53:04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广东傲景建设工程有限公司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20:09:55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广州易起行信息技术有限公司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20:32:03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广州鑫力橡胶制品有限公司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20:37:33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广州市华南畜牧设备有限公司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20:37:48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广州市冠宇机械有限公司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20:51:29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广州创造美科技有限公司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20:58:58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广州市白云区大荣精细化工有限公司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21:04:48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广州三骏佳纺织合成材料厂有限公司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21:56:12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广州市盛龙口腔清洁用品有限公司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22:35:54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广州市雄星塑料制品有限公司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22:36:52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广州速胜科技服务有限公司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2022-07-21 23:12:47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广东建绿环保工程有限公司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01:02:43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广州市伊耐净洗涤设备制造有限公司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08:54:53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广州市变配电安装工程有限公司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09:32:43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广州声之天电子有限公司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09:46:43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广东华建电气消防安全检测有限公司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09:49:22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广州智多洁日用品有限公司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09:50:19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广州瑞远新材料股份有限公司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09:56:55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广州惠中木业有限公司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10:00:40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广州立诺新材料科技有限公司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10:13:13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广东联宏智控科技有限公司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10:21:44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广州松夏微电子科技有限公司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10:23:00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广州市俊达手套有限公司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10:25:54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广州继元科技有限公司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10:31:09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广州金迅建材有限责任公司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10:48:42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广州市客族钢结构设计安装有限公司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10:50:04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广州市翔通交通设施工程有限公司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10:53:24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广州市迪士普音响科技有限公司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10:57:10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广州和信自动化科技有限公司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10:59:40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广州白云空港设备技术发展有限公司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11:01:11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广州恒芳生物科技有限公司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11:03:03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广东麟辉建设工程有限公司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11:04:00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广东英牌电缆实业有限公司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11:04:56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广州馨誉香料有限公司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广州市芸众信息科技有限公司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11:13:08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广州锐兴数控钣金有限公司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11:21:18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广州市快美印务有限公司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11:41:57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广州市吉峰金属塑胶制品有限公司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11:45:26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广州旗岳机电设备有限公司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11:52:47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广州宣成教育科技有限公司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12:17:32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广州创领水产科技有限公司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12:28:36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广州名妆化妆品制造有限公司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12:34:48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广州市哈雅光电设备有限公司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12:40:43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广州市本特灯光设备有限责任公司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12:46:47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广州市声沃电器有限公司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13:15:16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日成(广东)水务建设股份有限公司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13:33:14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广州前实网络科技有限公司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13:42:49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广州远遨软件开发有限公司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13:45:49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广州普伽娜生物科技有限公司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14:11:42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广州兴丰能源科技有限公司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14:33:23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广州市婷采化妆品有限公司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14:33:33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广东天域行城市更新技术咨询有限公司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14:33:50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广东建浩检测科技有限公司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14:35:47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广州市广惠通线缆有限公司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14:36:49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广州市穗佳物流有限公司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14:56:15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广州市侨鑫医疗器械科技发展有限公司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14:59:29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广东省车汇莱再生物资回收有限公司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15:10:51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广州西博臣科技有限公司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广州市菲力克斯电器有限公司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15:17:24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广州市皓品信息科技有限公司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15:26:13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广州云创商务信息有限公司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15:35:48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广州华景建设有限公司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15:43:52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广州市晾百年科技有限公司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15:58:41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广东海通药业有限公司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16:00:05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广州市雅琳印刷有限公司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16:00:47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广州市大德包装机械有限公司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16:02:27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广州市仁丰光电科技有限公司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16:07:16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雄兴电气科技有限公司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16:09:49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中建新越建设工程有限公司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16:13:57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广州凯元照明科技有限公司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16:24:46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广州广兴共和机械有限公司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16:31:59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广州铭伦自动化设备有限公司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16:40:38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广州博恩能源有限公司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16:42:52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广东中人工程设计有限公司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16:45:31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广州弘日恒天光电技术有限公司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16:45:43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广州缘生源化妆品有限公司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16:55:19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广州市奥迪诗音响科技有限公司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17:03:09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广州佰艺精工有限公司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17:36:28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广州航渝垣科技有限公司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17:48:05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广州市鑫晞莱生物科技有限公司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18:23:44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广东森度生态农业科技有限公司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18:34:37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广州市今巨卓高制罐有限公司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19:27:08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广州棒谷科技股份有限公司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19:41:11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广州市世纪金冠建材有限公司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20:33:52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广州市华实生态园林有限公司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20:59:50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广东希顿智能机器有限公司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21:19:18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广州市台电舞台灯光设备有限公司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22:30:35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2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西卡（广东）新型材料有限公司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2022-07-22 22:32:22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、企业如有疑义，请于</w:t>
      </w:r>
      <w:r>
        <w:rPr>
          <w:rFonts w:hint="eastAsia" w:ascii="Times New Roman" w:hAnsi="Times New Roman"/>
          <w:sz w:val="28"/>
          <w:szCs w:val="28"/>
        </w:rPr>
        <w:t>2022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>27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="Times New Roman" w:hAnsi="Times New Roman"/>
          <w:sz w:val="28"/>
          <w:szCs w:val="28"/>
        </w:rPr>
        <w:t>18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="Times New Roman" w:hAnsi="Times New Roman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前，将申述说明（加盖企业公章）发送至byqyfw@</w:t>
      </w:r>
      <w:r>
        <w:rPr>
          <w:rFonts w:hint="eastAsia" w:ascii="Times New Roman" w:hAnsi="Times New Roman"/>
          <w:sz w:val="28"/>
          <w:szCs w:val="28"/>
        </w:rPr>
        <w:t>126</w:t>
      </w:r>
      <w:r>
        <w:rPr>
          <w:rFonts w:hint="eastAsia" w:asciiTheme="minorEastAsia" w:hAnsiTheme="minorEastAsia"/>
          <w:sz w:val="28"/>
          <w:szCs w:val="28"/>
        </w:rPr>
        <w:t>.com邮箱，邮件命名为：第二批名单申诉+企业名称。申述说明中，请提供企业在省阳光政务平台上的系统截屏（含有提交时间），并写明联系人和联系电话。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、对已受理企业，在我区现场核查结束前，不接受企业网上申报资料退回申请。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、为便于企业及时了解高企认定申报进程，请申报企业安排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名主要负责人员加入我区</w:t>
      </w:r>
      <w:r>
        <w:rPr>
          <w:rFonts w:hint="eastAsia" w:ascii="Times New Roman" w:hAnsi="Times New Roman"/>
          <w:sz w:val="28"/>
          <w:szCs w:val="28"/>
        </w:rPr>
        <w:t>2022</w:t>
      </w:r>
      <w:r>
        <w:rPr>
          <w:rFonts w:hint="eastAsia" w:asciiTheme="minorEastAsia" w:hAnsiTheme="minorEastAsia"/>
          <w:sz w:val="28"/>
          <w:szCs w:val="28"/>
        </w:rPr>
        <w:t>年高企申报工作微信群。企业通过添加群主微信</w:t>
      </w:r>
      <w:r>
        <w:rPr>
          <w:rFonts w:hint="eastAsia" w:ascii="Times New Roman" w:hAnsi="Times New Roman"/>
          <w:sz w:val="28"/>
          <w:szCs w:val="28"/>
        </w:rPr>
        <w:t>13660286505</w:t>
      </w:r>
      <w:r>
        <w:rPr>
          <w:rFonts w:hint="eastAsia" w:asciiTheme="minorEastAsia" w:hAnsiTheme="minorEastAsia"/>
          <w:sz w:val="28"/>
          <w:szCs w:val="28"/>
        </w:rPr>
        <w:t>，备注企业名称，由群主添加后加入工作群。</w:t>
      </w:r>
    </w:p>
    <w:p/>
    <w:sectPr>
      <w:pgSz w:w="11906" w:h="16838"/>
      <w:pgMar w:top="1701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CC06366-C969-4C20-8690-0E7DA79062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9183E3-8445-4695-AE5C-602DF19DAC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ED33DE-5A3F-4AB4-BF38-FA763C1465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DI1YThiODdjMGU1NTMyZjg0YWNiYmY3MDQ4MDMifQ=="/>
  </w:docVars>
  <w:rsids>
    <w:rsidRoot w:val="00000000"/>
    <w:rsid w:val="2F0E43FE"/>
    <w:rsid w:val="422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2022-07-25T06:35:00Z</dcterms:created>
  <dc:creator>周翠玉</dc:creator>
  <cp:lastModifiedBy>Chance</cp:lastModifiedBy>
  <dcterms:modified xsi:type="dcterms:W3CDTF">2022-07-25T07:59:21Z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B714BB31B6814441B977009E981680BE</vt:lpwstr>
  </property>
</Properties>
</file>