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firstLine="0" w:firstLineChars="0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  <w:highlight w:val="none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  <w:highlight w:val="none"/>
          <w:lang w:bidi="ar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firstLine="0" w:firstLineChars="0"/>
        <w:jc w:val="left"/>
        <w:textAlignment w:val="baseline"/>
        <w:rPr>
          <w:rFonts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bidi="ar"/>
        </w:rPr>
        <w:t>2024年广州市促进工业和信息化产业高质量发展资金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bidi="ar"/>
        </w:rPr>
        <w:t>项目（“四化”改造专题）各行业方向联系人</w:t>
      </w:r>
    </w:p>
    <w:p>
      <w:pPr>
        <w:pStyle w:val="2"/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90"/>
        <w:gridCol w:w="2160"/>
        <w:gridCol w:w="3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行业大类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负责处室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材料工业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材料工业处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王景 83123987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汽车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工业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汽车产业处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徐济光 83123886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消费品工业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消费品工业处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张凯军 83123933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装备工业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装备工业处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杨文坛 83123841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电子信息工业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电子信息工业处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何健信 83123894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数字产业处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（统一接收各区推荐材料）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王军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83123879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firstLine="0" w:firstLineChars="0"/>
        <w:jc w:val="left"/>
        <w:textAlignment w:val="baseline"/>
        <w:rPr>
          <w:rFonts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</w:pPr>
      <w:r>
        <w:rPr>
          <w:rStyle w:val="9"/>
          <w:rFonts w:hint="default" w:hAnsi="等线"/>
          <w:highlight w:val="none"/>
          <w:lang w:bidi="ar"/>
        </w:rPr>
        <w:t>备注：以上联系方式的接听时间为工作日</w:t>
      </w:r>
      <w:r>
        <w:rPr>
          <w:rStyle w:val="10"/>
          <w:highlight w:val="none"/>
          <w:lang w:bidi="ar"/>
        </w:rPr>
        <w:t>9</w:t>
      </w:r>
      <w:r>
        <w:rPr>
          <w:rStyle w:val="9"/>
          <w:rFonts w:hint="default" w:hAnsi="等线"/>
          <w:highlight w:val="none"/>
          <w:lang w:bidi="ar"/>
        </w:rPr>
        <w:t>：</w:t>
      </w:r>
      <w:r>
        <w:rPr>
          <w:rStyle w:val="10"/>
          <w:highlight w:val="none"/>
          <w:lang w:bidi="ar"/>
        </w:rPr>
        <w:t>00-12</w:t>
      </w:r>
      <w:r>
        <w:rPr>
          <w:rStyle w:val="9"/>
          <w:rFonts w:hint="default" w:hAnsi="等线"/>
          <w:highlight w:val="none"/>
          <w:lang w:bidi="ar"/>
        </w:rPr>
        <w:t>：</w:t>
      </w:r>
      <w:r>
        <w:rPr>
          <w:rStyle w:val="10"/>
          <w:highlight w:val="none"/>
          <w:lang w:bidi="ar"/>
        </w:rPr>
        <w:t>00</w:t>
      </w:r>
      <w:r>
        <w:rPr>
          <w:rStyle w:val="9"/>
          <w:rFonts w:hint="default" w:hAnsi="等线"/>
          <w:highlight w:val="none"/>
          <w:lang w:bidi="ar"/>
        </w:rPr>
        <w:t>，</w:t>
      </w:r>
      <w:r>
        <w:rPr>
          <w:rStyle w:val="10"/>
          <w:highlight w:val="none"/>
          <w:lang w:bidi="ar"/>
        </w:rPr>
        <w:t>14</w:t>
      </w:r>
      <w:r>
        <w:rPr>
          <w:rStyle w:val="9"/>
          <w:rFonts w:hint="default" w:hAnsi="等线"/>
          <w:highlight w:val="none"/>
          <w:lang w:bidi="ar"/>
        </w:rPr>
        <w:t>：</w:t>
      </w:r>
      <w:r>
        <w:rPr>
          <w:rStyle w:val="10"/>
          <w:highlight w:val="none"/>
          <w:lang w:bidi="ar"/>
        </w:rPr>
        <w:t>00-18</w:t>
      </w:r>
      <w:r>
        <w:rPr>
          <w:rStyle w:val="9"/>
          <w:rFonts w:hint="default" w:hAnsi="等线"/>
          <w:highlight w:val="none"/>
          <w:lang w:bidi="ar"/>
        </w:rPr>
        <w:t>：</w:t>
      </w:r>
      <w:r>
        <w:rPr>
          <w:rStyle w:val="10"/>
          <w:highlight w:val="none"/>
          <w:lang w:bidi="ar"/>
        </w:rPr>
        <w:t>00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2" w:line="220" w:lineRule="auto"/>
        <w:ind w:firstLine="0" w:firstLineChars="0"/>
        <w:jc w:val="left"/>
        <w:textAlignment w:val="baseline"/>
        <w:rPr>
          <w:rFonts w:ascii="Times New Roman" w:hAnsi="Times New Roman" w:cs="Times New Roman"/>
          <w:snapToGrid w:val="0"/>
          <w:color w:val="000000"/>
          <w:kern w:val="0"/>
          <w:sz w:val="28"/>
          <w:szCs w:val="28"/>
          <w:highlight w:val="none"/>
          <w:lang w:bidi="ar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2A1A"/>
    <w:rsid w:val="2002353D"/>
    <w:rsid w:val="5BF7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9">
    <w:name w:val="font61"/>
    <w:basedOn w:val="6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2024-03-27T16:52:00Z</dcterms:created>
  <dc:creator>王军</dc:creator>
  <cp:lastModifiedBy>yc</cp:lastModifiedBy>
  <dcterms:modified xsi:type="dcterms:W3CDTF">2024-04-02T07:29:57Z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