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bookmarkStart w:id="0" w:name="_GoBack"/>
      <w:bookmarkEnd w:id="0"/>
    </w:p>
    <w:p>
      <w:pPr>
        <w:pStyle w:val="5"/>
        <w:spacing w:line="6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广州市中小企业数字化转型城市试点企业改造意向摸查表</w:t>
      </w:r>
    </w:p>
    <w:p>
      <w:pPr>
        <w:pStyle w:val="5"/>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小标宋简体" w:cs="Times New Roman"/>
          <w:sz w:val="44"/>
          <w:szCs w:val="36"/>
        </w:rPr>
      </w:pPr>
    </w:p>
    <w:tbl>
      <w:tblPr>
        <w:tblStyle w:val="3"/>
        <w:tblW w:w="989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15"/>
        <w:gridCol w:w="321"/>
        <w:gridCol w:w="1936"/>
        <w:gridCol w:w="715"/>
        <w:gridCol w:w="1071"/>
        <w:gridCol w:w="74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602" w:type="dxa"/>
            <w:vMerge w:val="restart"/>
            <w:noWrap w:val="0"/>
            <w:vAlign w:val="center"/>
          </w:tcPr>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企业基本</w:t>
            </w:r>
          </w:p>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情况</w:t>
            </w: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企业名称</w:t>
            </w:r>
          </w:p>
        </w:tc>
        <w:tc>
          <w:tcPr>
            <w:tcW w:w="2257"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c>
          <w:tcPr>
            <w:tcW w:w="1786"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所属区</w:t>
            </w:r>
          </w:p>
        </w:tc>
        <w:tc>
          <w:tcPr>
            <w:tcW w:w="1939"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noWrap w:val="0"/>
            <w:vAlign w:val="center"/>
          </w:tcPr>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所属细分行业</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val="0"/>
              <w:spacing w:before="157" w:beforeLines="50" w:line="360" w:lineRule="auto"/>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□智能网联和新能源汽车  □工业母机和机器人    </w:t>
            </w:r>
          </w:p>
          <w:p>
            <w:pPr>
              <w:pStyle w:val="5"/>
              <w:keepNext w:val="0"/>
              <w:keepLines w:val="0"/>
              <w:pageBreakBefore w:val="0"/>
              <w:widowControl/>
              <w:kinsoku/>
              <w:wordWrap/>
              <w:overflowPunct/>
              <w:topLinePunct w:val="0"/>
              <w:autoSpaceDE/>
              <w:autoSpaceDN/>
              <w:bidi w:val="0"/>
              <w:adjustRightInd/>
              <w:snapToGrid w:val="0"/>
              <w:spacing w:before="157" w:beforeLines="50" w:line="360" w:lineRule="auto"/>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□时尚美妆              □定制家居</w:t>
            </w:r>
          </w:p>
          <w:p>
            <w:pPr>
              <w:pStyle w:val="5"/>
              <w:keepNext w:val="0"/>
              <w:keepLines w:val="0"/>
              <w:pageBreakBefore w:val="0"/>
              <w:widowControl/>
              <w:kinsoku/>
              <w:wordWrap/>
              <w:overflowPunct/>
              <w:topLinePunct w:val="0"/>
              <w:autoSpaceDE/>
              <w:autoSpaceDN/>
              <w:bidi w:val="0"/>
              <w:adjustRightInd/>
              <w:snapToGrid w:val="0"/>
              <w:spacing w:before="157" w:beforeLines="50" w:line="360" w:lineRule="auto"/>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□服装                  □箱包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企业性质</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□内资企业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□外资企业  □中外合资</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统一社会信用代码</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vMerge w:val="restart"/>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企业类别</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（分类单选）</w:t>
            </w:r>
          </w:p>
        </w:tc>
        <w:tc>
          <w:tcPr>
            <w:tcW w:w="5982" w:type="dxa"/>
            <w:gridSpan w:val="6"/>
            <w:noWrap w:val="0"/>
            <w:vAlign w:val="center"/>
          </w:tcPr>
          <w:p>
            <w:pPr>
              <w:keepNext w:val="0"/>
              <w:keepLines w:val="0"/>
              <w:pageBreakBefore w:val="0"/>
              <w:widowControl/>
              <w:suppressAutoHyphens/>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lang w:val="en-US" w:eastAsia="zh-CN" w:bidi="ar-SA"/>
              </w:rPr>
              <w:t xml:space="preserve">专精特新“小巨人”企业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lang w:val="en-US" w:eastAsia="zh-CN" w:bidi="ar-SA"/>
              </w:rPr>
              <w:t>专精特新中小企业</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lang w:val="en-US" w:eastAsia="zh-CN" w:bidi="ar-SA"/>
              </w:rPr>
              <w:t xml:space="preserve">创新型中小企业           </w:t>
            </w: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lang w:val="en-US" w:eastAsia="zh-CN" w:bidi="ar-SA"/>
              </w:rPr>
              <w:t>其他</w:t>
            </w:r>
            <w:r>
              <w:rPr>
                <w:rFonts w:hint="default" w:ascii="Times New Roman" w:hAnsi="Times New Roman" w:eastAsia="仿宋" w:cs="Times New Roman"/>
                <w:kern w:val="0"/>
                <w:sz w:val="24"/>
                <w:szCs w:val="24"/>
                <w:lang w:val="en-US" w:eastAsia="zh-Hans" w:bidi="ar-SA"/>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vMerge w:val="continue"/>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kern w:val="0"/>
                <w:sz w:val="24"/>
                <w:szCs w:val="24"/>
                <w:lang w:val="en-US" w:eastAsia="zh-CN" w:bidi="ar-SA"/>
              </w:rPr>
              <w:t xml:space="preserve">规上企业       </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kern w:val="0"/>
                <w:sz w:val="24"/>
                <w:szCs w:val="24"/>
                <w:lang w:val="en-US" w:eastAsia="zh-CN" w:bidi="ar-SA"/>
              </w:rPr>
              <w:t>规下企业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rPr>
              <w:t>02</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年营业收入</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（万元）</w:t>
            </w:r>
          </w:p>
        </w:tc>
        <w:tc>
          <w:tcPr>
            <w:tcW w:w="2257"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c>
          <w:tcPr>
            <w:tcW w:w="1786"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员工数</w:t>
            </w:r>
          </w:p>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（截至申报日</w:t>
            </w:r>
            <w:r>
              <w:rPr>
                <w:rFonts w:hint="default" w:ascii="Times New Roman" w:hAnsi="Times New Roman" w:eastAsia="仿宋" w:cs="Times New Roman"/>
                <w:sz w:val="24"/>
                <w:szCs w:val="24"/>
                <w:lang w:val="en-US" w:eastAsia="zh-CN"/>
              </w:rPr>
              <w:t>）</w:t>
            </w:r>
          </w:p>
        </w:tc>
        <w:tc>
          <w:tcPr>
            <w:tcW w:w="1939"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主营产品</w:t>
            </w:r>
          </w:p>
        </w:tc>
        <w:tc>
          <w:tcPr>
            <w:tcW w:w="5982" w:type="dxa"/>
            <w:gridSpan w:val="6"/>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3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联系人</w:t>
            </w:r>
          </w:p>
        </w:tc>
        <w:tc>
          <w:tcPr>
            <w:tcW w:w="2257" w:type="dxa"/>
            <w:gridSpan w:val="2"/>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c>
          <w:tcPr>
            <w:tcW w:w="71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职务</w:t>
            </w:r>
          </w:p>
        </w:tc>
        <w:tc>
          <w:tcPr>
            <w:tcW w:w="1071"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c>
          <w:tcPr>
            <w:tcW w:w="748"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手机</w:t>
            </w:r>
          </w:p>
        </w:tc>
        <w:tc>
          <w:tcPr>
            <w:tcW w:w="1191"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602" w:type="dxa"/>
            <w:noWrap w:val="0"/>
            <w:vAlign w:val="center"/>
          </w:tcPr>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制造业中小企业数字化水平评估</w:t>
            </w:r>
          </w:p>
        </w:tc>
        <w:tc>
          <w:tcPr>
            <w:tcW w:w="8297" w:type="dxa"/>
            <w:gridSpan w:val="7"/>
            <w:noWrap w:val="0"/>
            <w:vAlign w:val="center"/>
          </w:tcPr>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□1级以下（2</w:t>
            </w:r>
            <w:r>
              <w:rPr>
                <w:rFonts w:hint="default" w:ascii="Times New Roman" w:hAnsi="Times New Roman" w:eastAsia="仿宋" w:cs="Times New Roman"/>
                <w:sz w:val="24"/>
                <w:szCs w:val="24"/>
              </w:rPr>
              <w:t>0</w:t>
            </w:r>
            <w:r>
              <w:rPr>
                <w:rFonts w:hint="default" w:ascii="Times New Roman" w:hAnsi="Times New Roman" w:eastAsia="仿宋" w:cs="Times New Roman"/>
                <w:sz w:val="24"/>
                <w:szCs w:val="24"/>
              </w:rPr>
              <w:t>分以下）□1级（2</w:t>
            </w:r>
            <w:r>
              <w:rPr>
                <w:rFonts w:hint="default" w:ascii="Times New Roman" w:hAnsi="Times New Roman" w:eastAsia="仿宋" w:cs="Times New Roman"/>
                <w:sz w:val="24"/>
                <w:szCs w:val="24"/>
              </w:rPr>
              <w:t>0</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4</w:t>
            </w:r>
            <w:r>
              <w:rPr>
                <w:rFonts w:hint="default" w:ascii="Times New Roman" w:hAnsi="Times New Roman" w:eastAsia="仿宋" w:cs="Times New Roman"/>
                <w:sz w:val="24"/>
                <w:szCs w:val="24"/>
              </w:rPr>
              <w:t>0</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rPr>
              <w:t>级（</w:t>
            </w:r>
            <w:r>
              <w:rPr>
                <w:rFonts w:hint="default" w:ascii="Times New Roman" w:hAnsi="Times New Roman" w:eastAsia="仿宋" w:cs="Times New Roman"/>
                <w:sz w:val="24"/>
                <w:szCs w:val="24"/>
              </w:rPr>
              <w:t>40</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6</w:t>
            </w:r>
            <w:r>
              <w:rPr>
                <w:rFonts w:hint="default" w:ascii="Times New Roman" w:hAnsi="Times New Roman" w:eastAsia="仿宋" w:cs="Times New Roman"/>
                <w:sz w:val="24"/>
                <w:szCs w:val="24"/>
              </w:rPr>
              <w:t>0</w:t>
            </w:r>
            <w:r>
              <w:rPr>
                <w:rFonts w:hint="default" w:ascii="Times New Roman" w:hAnsi="Times New Roman" w:eastAsia="仿宋" w:cs="Times New Roman"/>
                <w:sz w:val="24"/>
                <w:szCs w:val="24"/>
              </w:rPr>
              <w:t>分）</w:t>
            </w:r>
          </w:p>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t>3</w:t>
            </w:r>
            <w:r>
              <w:rPr>
                <w:rFonts w:hint="default" w:ascii="Times New Roman" w:hAnsi="Times New Roman" w:eastAsia="仿宋" w:cs="Times New Roman"/>
                <w:sz w:val="24"/>
                <w:szCs w:val="24"/>
              </w:rPr>
              <w:t>级（6</w:t>
            </w:r>
            <w:r>
              <w:rPr>
                <w:rFonts w:hint="default" w:ascii="Times New Roman" w:hAnsi="Times New Roman" w:eastAsia="仿宋" w:cs="Times New Roman"/>
                <w:sz w:val="24"/>
                <w:szCs w:val="24"/>
              </w:rPr>
              <w:t>0</w:t>
            </w:r>
            <w:r>
              <w:rPr>
                <w:rFonts w:hint="default" w:ascii="Times New Roman" w:hAnsi="Times New Roman" w:eastAsia="仿宋" w:cs="Times New Roman"/>
                <w:sz w:val="24"/>
                <w:szCs w:val="24"/>
              </w:rPr>
              <w:t>分</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80</w:t>
            </w:r>
            <w:r>
              <w:rPr>
                <w:rFonts w:hint="default" w:ascii="Times New Roman" w:hAnsi="Times New Roman" w:eastAsia="仿宋" w:cs="Times New Roman"/>
                <w:sz w:val="24"/>
                <w:szCs w:val="24"/>
              </w:rPr>
              <w:t xml:space="preserve">分）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t>4</w:t>
            </w:r>
            <w:r>
              <w:rPr>
                <w:rFonts w:hint="default" w:ascii="Times New Roman" w:hAnsi="Times New Roman" w:eastAsia="仿宋" w:cs="Times New Roman"/>
                <w:sz w:val="24"/>
                <w:szCs w:val="24"/>
              </w:rPr>
              <w:t>级（</w:t>
            </w:r>
            <w:r>
              <w:rPr>
                <w:rFonts w:hint="default" w:ascii="Times New Roman" w:hAnsi="Times New Roman" w:eastAsia="仿宋" w:cs="Times New Roman"/>
                <w:sz w:val="24"/>
                <w:szCs w:val="24"/>
              </w:rPr>
              <w:t>80</w:t>
            </w:r>
            <w:r>
              <w:rPr>
                <w:rFonts w:hint="default" w:ascii="Times New Roman" w:hAnsi="Times New Roman" w:eastAsia="仿宋" w:cs="Times New Roman"/>
                <w:sz w:val="24"/>
                <w:szCs w:val="24"/>
              </w:rPr>
              <w:t>分以上）</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穗智转</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平台制造业数字化水平测评结果填报，测评网址：https://suizz.ceprei.com/</w:t>
            </w:r>
            <w:r>
              <w:rPr>
                <w:rFonts w:hint="default" w:ascii="Times New Roman" w:hAnsi="Times New Roman" w:eastAsia="仿宋"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restart"/>
            <w:noWrap w:val="0"/>
            <w:vAlign w:val="center"/>
          </w:tcPr>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企业数字化转型意愿摸排</w:t>
            </w:r>
          </w:p>
        </w:tc>
        <w:tc>
          <w:tcPr>
            <w:tcW w:w="2636" w:type="dxa"/>
            <w:gridSpan w:val="2"/>
            <w:noWrap w:val="0"/>
            <w:vAlign w:val="center"/>
          </w:tcPr>
          <w:p>
            <w:pPr>
              <w:pStyle w:val="5"/>
              <w:tabs>
                <w:tab w:val="left" w:pos="628"/>
              </w:tabs>
              <w:spacing w:line="360" w:lineRule="auto"/>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黑体" w:cs="Times New Roman"/>
                <w:sz w:val="24"/>
                <w:szCs w:val="24"/>
                <w:lang w:val="en-US" w:eastAsia="zh-CN"/>
              </w:rPr>
              <w:t>1.企业数字化改造意愿程度</w:t>
            </w:r>
          </w:p>
        </w:tc>
        <w:tc>
          <w:tcPr>
            <w:tcW w:w="5661" w:type="dxa"/>
            <w:gridSpan w:val="5"/>
            <w:noWrap w:val="0"/>
            <w:vAlign w:val="center"/>
          </w:tcPr>
          <w:p>
            <w:pPr>
              <w:pStyle w:val="5"/>
              <w:spacing w:line="360" w:lineRule="auto"/>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 xml:space="preserve">强烈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 xml:space="preserve">一般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pStyle w:val="5"/>
              <w:tabs>
                <w:tab w:val="left" w:pos="628"/>
              </w:tabs>
              <w:spacing w:line="360" w:lineRule="auto"/>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黑体" w:cs="Times New Roman"/>
                <w:sz w:val="24"/>
                <w:szCs w:val="24"/>
                <w:lang w:val="en-US" w:eastAsia="zh-CN"/>
              </w:rPr>
              <w:t>2.企业改造后目标数字化水平</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snapToGrid w:val="0"/>
              <w:spacing w:line="360" w:lineRule="auto"/>
              <w:ind w:left="0" w:leftChars="0"/>
              <w:jc w:val="center"/>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lang w:eastAsia="zh-CN"/>
              </w:rPr>
              <w:t>□二级</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eastAsia="zh-CN"/>
              </w:rPr>
              <w:t>三级</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eastAsia="zh-CN"/>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pStyle w:val="5"/>
              <w:spacing w:line="360" w:lineRule="auto"/>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rPr>
              <w:t>.企业数字化转型</w:t>
            </w:r>
            <w:r>
              <w:rPr>
                <w:rFonts w:hint="default" w:ascii="Times New Roman" w:hAnsi="Times New Roman" w:eastAsia="黑体" w:cs="Times New Roman"/>
                <w:sz w:val="24"/>
                <w:szCs w:val="24"/>
                <w:lang w:eastAsia="zh-CN"/>
              </w:rPr>
              <w:t>第三方诊断及</w:t>
            </w:r>
            <w:r>
              <w:rPr>
                <w:rFonts w:hint="default" w:ascii="Times New Roman" w:hAnsi="Times New Roman" w:eastAsia="黑体" w:cs="Times New Roman"/>
                <w:sz w:val="24"/>
                <w:szCs w:val="24"/>
              </w:rPr>
              <w:t>整体规划</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（含企业业务</w:t>
            </w:r>
            <w:r>
              <w:rPr>
                <w:rFonts w:hint="default" w:ascii="Times New Roman" w:hAnsi="Times New Roman" w:eastAsia="仿宋" w:cs="Times New Roman"/>
                <w:sz w:val="24"/>
                <w:szCs w:val="24"/>
                <w:lang w:val="en-US" w:eastAsia="zh-CN"/>
              </w:rPr>
              <w:t>数字化</w:t>
            </w:r>
            <w:r>
              <w:rPr>
                <w:rFonts w:hint="default" w:ascii="Times New Roman" w:hAnsi="Times New Roman" w:eastAsia="仿宋" w:cs="Times New Roman"/>
                <w:sz w:val="24"/>
                <w:szCs w:val="24"/>
              </w:rPr>
              <w:t>痛点诊断、</w:t>
            </w:r>
            <w:r>
              <w:rPr>
                <w:rFonts w:hint="default" w:ascii="Times New Roman" w:hAnsi="Times New Roman" w:eastAsia="仿宋" w:cs="Times New Roman"/>
                <w:sz w:val="24"/>
                <w:szCs w:val="24"/>
                <w:lang w:val="en-US" w:eastAsia="zh-CN"/>
              </w:rPr>
              <w:t>数字化</w:t>
            </w:r>
            <w:r>
              <w:rPr>
                <w:rFonts w:hint="default" w:ascii="Times New Roman" w:hAnsi="Times New Roman" w:eastAsia="仿宋" w:cs="Times New Roman"/>
                <w:sz w:val="24"/>
                <w:szCs w:val="24"/>
              </w:rPr>
              <w:t>相关产品选型、数字化转型规划</w:t>
            </w:r>
            <w:r>
              <w:rPr>
                <w:rFonts w:hint="default" w:ascii="Times New Roman" w:hAnsi="Times New Roman" w:eastAsia="仿宋" w:cs="Times New Roman"/>
                <w:sz w:val="24"/>
                <w:szCs w:val="24"/>
                <w:lang w:val="en-US" w:eastAsia="zh-CN"/>
              </w:rPr>
              <w:t>建议</w:t>
            </w:r>
            <w:r>
              <w:rPr>
                <w:rFonts w:hint="default" w:ascii="Times New Roman" w:hAnsi="Times New Roman" w:eastAsia="仿宋" w:cs="Times New Roman"/>
                <w:sz w:val="24"/>
                <w:szCs w:val="24"/>
                <w:lang w:eastAsia="zh-CN"/>
              </w:rPr>
              <w:t>等</w:t>
            </w:r>
            <w:r>
              <w:rPr>
                <w:rFonts w:hint="default" w:ascii="Times New Roman" w:hAnsi="Times New Roman" w:eastAsia="仿宋" w:cs="Times New Roman"/>
                <w:sz w:val="24"/>
                <w:szCs w:val="24"/>
              </w:rPr>
              <w:t>）</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 xml:space="preserve">需要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企业工业</w:t>
            </w:r>
            <w:r>
              <w:rPr>
                <w:rFonts w:hint="default" w:ascii="Times New Roman" w:hAnsi="Times New Roman" w:eastAsia="黑体" w:cs="Times New Roman"/>
                <w:sz w:val="24"/>
                <w:szCs w:val="24"/>
                <w:lang w:val="en-US" w:eastAsia="zh-CN"/>
              </w:rPr>
              <w:t>数字</w:t>
            </w:r>
            <w:r>
              <w:rPr>
                <w:rFonts w:hint="default" w:ascii="Times New Roman" w:hAnsi="Times New Roman" w:eastAsia="黑体" w:cs="Times New Roman"/>
                <w:sz w:val="24"/>
                <w:szCs w:val="24"/>
              </w:rPr>
              <w:t>化改造升级</w:t>
            </w:r>
            <w:r>
              <w:rPr>
                <w:rFonts w:hint="default" w:ascii="Times New Roman" w:hAnsi="Times New Roman" w:eastAsia="黑体" w:cs="Times New Roman"/>
                <w:sz w:val="24"/>
                <w:szCs w:val="24"/>
                <w:lang w:val="en-US" w:eastAsia="zh-CN"/>
              </w:rPr>
              <w:t>计划</w:t>
            </w:r>
          </w:p>
        </w:tc>
        <w:tc>
          <w:tcPr>
            <w:tcW w:w="5661" w:type="dxa"/>
            <w:gridSpan w:val="5"/>
            <w:noWrap w:val="0"/>
            <w:vAlign w:val="center"/>
          </w:tcPr>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单机 □产线 □车间 □工厂整体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pStyle w:val="5"/>
              <w:spacing w:line="360" w:lineRule="auto"/>
              <w:jc w:val="left"/>
              <w:rPr>
                <w:rFonts w:hint="default" w:ascii="Times New Roman" w:hAnsi="Times New Roman" w:eastAsia="仿宋" w:cs="Times New Roman"/>
                <w:kern w:val="0"/>
                <w:sz w:val="24"/>
                <w:szCs w:val="24"/>
                <w:lang w:val="en-US" w:eastAsia="zh-CN" w:bidi="ar-SA"/>
              </w:rPr>
            </w:pPr>
            <w:r>
              <w:rPr>
                <w:rFonts w:hint="default"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企业通过数字化转型拟投资额度</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r>
              <w:rPr>
                <w:rFonts w:hint="default" w:ascii="Times New Roman" w:hAnsi="Times New Roman" w:eastAsia="仿宋" w:cs="Times New Roman"/>
                <w:sz w:val="24"/>
                <w:szCs w:val="24"/>
              </w:rPr>
              <w:t>0</w:t>
            </w:r>
            <w:r>
              <w:rPr>
                <w:rFonts w:hint="default" w:ascii="Times New Roman" w:hAnsi="Times New Roman" w:eastAsia="仿宋" w:cs="Times New Roman"/>
                <w:sz w:val="24"/>
                <w:szCs w:val="24"/>
              </w:rPr>
              <w:t>万以下 □</w:t>
            </w:r>
            <w:r>
              <w:rPr>
                <w:rFonts w:hint="default" w:ascii="Times New Roman" w:hAnsi="Times New Roman" w:eastAsia="仿宋" w:cs="Times New Roman"/>
                <w:sz w:val="24"/>
                <w:szCs w:val="24"/>
              </w:rPr>
              <w:t>100</w:t>
            </w:r>
            <w:r>
              <w:rPr>
                <w:rFonts w:hint="default" w:ascii="Times New Roman" w:hAnsi="Times New Roman" w:eastAsia="仿宋" w:cs="Times New Roman"/>
                <w:sz w:val="24"/>
                <w:szCs w:val="24"/>
              </w:rPr>
              <w:t>万以下</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rPr>
              <w:t>00</w:t>
            </w:r>
            <w:r>
              <w:rPr>
                <w:rFonts w:hint="default" w:ascii="Times New Roman" w:hAnsi="Times New Roman" w:eastAsia="仿宋" w:cs="Times New Roman"/>
                <w:sz w:val="24"/>
                <w:szCs w:val="24"/>
              </w:rPr>
              <w:t>万以下□3</w:t>
            </w:r>
            <w:r>
              <w:rPr>
                <w:rFonts w:hint="default" w:ascii="Times New Roman" w:hAnsi="Times New Roman" w:eastAsia="仿宋" w:cs="Times New Roman"/>
                <w:sz w:val="24"/>
                <w:szCs w:val="24"/>
              </w:rPr>
              <w:t>00</w:t>
            </w:r>
            <w:r>
              <w:rPr>
                <w:rFonts w:hint="default" w:ascii="Times New Roman" w:hAnsi="Times New Roman" w:eastAsia="仿宋" w:cs="Times New Roman"/>
                <w:sz w:val="24"/>
                <w:szCs w:val="24"/>
              </w:rPr>
              <w:t>万以下</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t>400</w:t>
            </w:r>
            <w:r>
              <w:rPr>
                <w:rFonts w:hint="default" w:ascii="Times New Roman" w:hAnsi="Times New Roman" w:eastAsia="仿宋" w:cs="Times New Roman"/>
                <w:sz w:val="24"/>
                <w:szCs w:val="24"/>
              </w:rPr>
              <w:t>万以下□5</w:t>
            </w:r>
            <w:r>
              <w:rPr>
                <w:rFonts w:hint="default" w:ascii="Times New Roman" w:hAnsi="Times New Roman" w:eastAsia="仿宋" w:cs="Times New Roman"/>
                <w:sz w:val="24"/>
                <w:szCs w:val="24"/>
              </w:rPr>
              <w:t>00</w:t>
            </w:r>
            <w:r>
              <w:rPr>
                <w:rFonts w:hint="default" w:ascii="Times New Roman" w:hAnsi="Times New Roman" w:eastAsia="仿宋" w:cs="Times New Roman"/>
                <w:sz w:val="24"/>
                <w:szCs w:val="24"/>
              </w:rPr>
              <w:t>万以下</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□数字化车间标准（8</w:t>
            </w:r>
            <w:r>
              <w:rPr>
                <w:rFonts w:hint="default" w:ascii="Times New Roman" w:hAnsi="Times New Roman" w:eastAsia="仿宋" w:cs="Times New Roman"/>
                <w:sz w:val="24"/>
                <w:szCs w:val="24"/>
              </w:rPr>
              <w:t>00</w:t>
            </w:r>
            <w:r>
              <w:rPr>
                <w:rFonts w:hint="default" w:ascii="Times New Roman" w:hAnsi="Times New Roman" w:eastAsia="仿宋" w:cs="Times New Roman"/>
                <w:sz w:val="24"/>
                <w:szCs w:val="24"/>
              </w:rPr>
              <w:t>万）</w:t>
            </w:r>
          </w:p>
          <w:p>
            <w:pPr>
              <w:pStyle w:val="5"/>
              <w:keepNext w:val="0"/>
              <w:keepLines w:val="0"/>
              <w:pageBreakBefore w:val="0"/>
              <w:widowControl/>
              <w:kinsoku/>
              <w:wordWrap/>
              <w:overflowPunct/>
              <w:topLinePunct w:val="0"/>
              <w:autoSpaceDE/>
              <w:autoSpaceDN/>
              <w:bidi w:val="0"/>
              <w:adjustRightInd/>
              <w:snapToGrid w:val="0"/>
              <w:spacing w:line="360" w:lineRule="auto"/>
              <w:ind w:leftChars="6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□智能工厂标准（2</w:t>
            </w:r>
            <w:r>
              <w:rPr>
                <w:rFonts w:hint="default" w:ascii="Times New Roman" w:hAnsi="Times New Roman" w:eastAsia="仿宋" w:cs="Times New Roman"/>
                <w:sz w:val="24"/>
                <w:szCs w:val="24"/>
              </w:rPr>
              <w:t>000</w:t>
            </w:r>
            <w:r>
              <w:rPr>
                <w:rFonts w:hint="default" w:ascii="Times New Roman" w:hAnsi="Times New Roman" w:eastAsia="仿宋" w:cs="Times New Roman"/>
                <w:sz w:val="24"/>
                <w:szCs w:val="24"/>
              </w:rPr>
              <w:t>万）</w:t>
            </w:r>
          </w:p>
          <w:p>
            <w:pPr>
              <w:pStyle w:val="5"/>
              <w:keepNext w:val="0"/>
              <w:keepLines w:val="0"/>
              <w:pageBreakBefore w:val="0"/>
              <w:widowControl/>
              <w:kinsoku/>
              <w:wordWrap/>
              <w:overflowPunct/>
              <w:topLinePunct w:val="0"/>
              <w:autoSpaceDE/>
              <w:autoSpaceDN/>
              <w:bidi w:val="0"/>
              <w:adjustRightInd/>
              <w:snapToGrid w:val="0"/>
              <w:spacing w:line="360" w:lineRule="auto"/>
              <w:ind w:left="1260" w:leftChars="600"/>
              <w:jc w:val="left"/>
              <w:textAlignment w:val="auto"/>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sz w:val="24"/>
                <w:szCs w:val="24"/>
              </w:rPr>
              <w:t>□链主工厂标准（3</w:t>
            </w:r>
            <w:r>
              <w:rPr>
                <w:rFonts w:hint="default" w:ascii="Times New Roman" w:hAnsi="Times New Roman" w:eastAsia="仿宋" w:cs="Times New Roman"/>
                <w:sz w:val="24"/>
                <w:szCs w:val="24"/>
              </w:rPr>
              <w:t>000</w:t>
            </w:r>
            <w:r>
              <w:rPr>
                <w:rFonts w:hint="default" w:ascii="Times New Roman" w:hAnsi="Times New Roman" w:eastAsia="仿宋" w:cs="Times New Roman"/>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黑体" w:cs="Times New Roman"/>
                <w:sz w:val="24"/>
                <w:szCs w:val="24"/>
                <w:lang w:val="en-US" w:eastAsia="zh-CN"/>
              </w:rPr>
              <w:t>6.</w:t>
            </w:r>
            <w:r>
              <w:rPr>
                <w:rFonts w:hint="default" w:ascii="Times New Roman" w:hAnsi="Times New Roman" w:eastAsia="黑体" w:cs="Times New Roman"/>
                <w:sz w:val="24"/>
                <w:szCs w:val="24"/>
              </w:rPr>
              <w:t>企业通过数字化转型拟提升的效益指标</w:t>
            </w:r>
          </w:p>
        </w:tc>
        <w:tc>
          <w:tcPr>
            <w:tcW w:w="5661" w:type="dxa"/>
            <w:gridSpan w:val="5"/>
            <w:noWrap w:val="0"/>
            <w:vAlign w:val="center"/>
          </w:tcPr>
          <w:p>
            <w:pPr>
              <w:pStyle w:val="5"/>
              <w:keepNext w:val="0"/>
              <w:keepLines w:val="0"/>
              <w:pageBreakBefore w:val="0"/>
              <w:widowControl/>
              <w:kinsoku/>
              <w:wordWrap/>
              <w:overflowPunct/>
              <w:topLinePunct w:val="0"/>
              <w:autoSpaceDE/>
              <w:autoSpaceDN/>
              <w:bidi w:val="0"/>
              <w:adjustRightInd w:val="0"/>
              <w:snapToGrid w:val="0"/>
              <w:spacing w:line="360" w:lineRule="auto"/>
              <w:ind w:leftChars="6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产品质量 □ 生产效率</w:t>
            </w:r>
          </w:p>
          <w:p>
            <w:pPr>
              <w:pStyle w:val="5"/>
              <w:keepNext w:val="0"/>
              <w:keepLines w:val="0"/>
              <w:pageBreakBefore w:val="0"/>
              <w:widowControl/>
              <w:kinsoku/>
              <w:wordWrap/>
              <w:overflowPunct/>
              <w:topLinePunct w:val="0"/>
              <w:autoSpaceDE/>
              <w:autoSpaceDN/>
              <w:bidi w:val="0"/>
              <w:adjustRightInd w:val="0"/>
              <w:snapToGrid w:val="0"/>
              <w:spacing w:line="360" w:lineRule="auto"/>
              <w:ind w:leftChars="600"/>
              <w:jc w:val="lef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 xml:space="preserve">□ 产品成本 □ </w:t>
            </w:r>
            <w:r>
              <w:rPr>
                <w:rFonts w:hint="default" w:ascii="Times New Roman" w:hAnsi="Times New Roman" w:eastAsia="仿宋" w:cs="Times New Roman"/>
                <w:sz w:val="24"/>
                <w:szCs w:val="24"/>
                <w:lang w:eastAsia="zh-CN"/>
              </w:rPr>
              <w:t>其他</w:t>
            </w:r>
            <w:r>
              <w:rPr>
                <w:rFonts w:hint="default" w:ascii="Times New Roman" w:hAnsi="Times New Roman" w:eastAsia="仿宋"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trPr>
        <w:tc>
          <w:tcPr>
            <w:tcW w:w="1602" w:type="dxa"/>
            <w:vMerge w:val="restart"/>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pStyle w:val="5"/>
              <w:numPr>
                <w:ilvl w:val="0"/>
                <w:numId w:val="0"/>
              </w:numPr>
              <w:spacing w:line="360" w:lineRule="auto"/>
              <w:jc w:val="left"/>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7.企业更倾向于哪种转型牵引模式？</w:t>
            </w:r>
          </w:p>
          <w:p>
            <w:pPr>
              <w:pStyle w:val="5"/>
              <w:numPr>
                <w:ilvl w:val="0"/>
                <w:numId w:val="0"/>
              </w:numPr>
              <w:spacing w:line="360" w:lineRule="auto"/>
              <w:jc w:val="left"/>
              <w:rPr>
                <w:rFonts w:hint="default" w:ascii="Times New Roman" w:hAnsi="Times New Roman" w:eastAsia="仿宋" w:cs="Times New Roman"/>
                <w:sz w:val="24"/>
                <w:szCs w:val="24"/>
                <w:lang w:val="en-US" w:eastAsia="zh-CN"/>
              </w:rPr>
            </w:pPr>
          </w:p>
        </w:tc>
        <w:tc>
          <w:tcPr>
            <w:tcW w:w="5661" w:type="dxa"/>
            <w:gridSpan w:val="5"/>
            <w:noWrap w:val="0"/>
            <w:vAlign w:val="center"/>
          </w:tcPr>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产业链模式</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该模式由具有较深行业制造知识和服务经验、较强行业资源整合能力的细分行业平台型企业，包括从制造业企业衍生的工业服务平台或深耕制造业细分产业链的第三方行业平台等为牵引单位，牵头开展本行业中小企业数字化改造实施。）</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供应链模式</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（该模式由</w:t>
            </w:r>
            <w:r>
              <w:rPr>
                <w:rFonts w:hint="default" w:ascii="Times New Roman" w:hAnsi="Times New Roman" w:eastAsia="仿宋" w:cs="Times New Roman"/>
                <w:sz w:val="24"/>
                <w:szCs w:val="24"/>
                <w:lang w:eastAsia="zh-CN"/>
              </w:rPr>
              <w:t>具有产业</w:t>
            </w:r>
            <w:r>
              <w:rPr>
                <w:rFonts w:hint="default" w:ascii="Times New Roman" w:hAnsi="Times New Roman" w:eastAsia="仿宋" w:cs="Times New Roman"/>
                <w:sz w:val="24"/>
                <w:szCs w:val="24"/>
                <w:lang w:val="en-US" w:eastAsia="zh-CN"/>
              </w:rPr>
              <w:t>链供应链</w:t>
            </w:r>
            <w:r>
              <w:rPr>
                <w:rFonts w:hint="default" w:ascii="Times New Roman" w:hAnsi="Times New Roman" w:eastAsia="仿宋" w:cs="Times New Roman"/>
                <w:sz w:val="24"/>
                <w:szCs w:val="24"/>
                <w:lang w:eastAsia="zh-CN"/>
              </w:rPr>
              <w:t>号召力、</w:t>
            </w:r>
            <w:r>
              <w:rPr>
                <w:rFonts w:hint="default" w:ascii="Times New Roman" w:hAnsi="Times New Roman" w:eastAsia="仿宋" w:cs="Times New Roman"/>
                <w:sz w:val="24"/>
                <w:szCs w:val="24"/>
                <w:lang w:val="en-US" w:eastAsia="zh-CN"/>
              </w:rPr>
              <w:t>有强烈的供应链数字化提升意愿、能够辐射带动供应链中小企业的制造业骨干企业为牵引单位，牵头开展本行业中小企业数字化改造实施。）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spacing w:line="30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黑体" w:cs="Times New Roman"/>
                <w:kern w:val="0"/>
                <w:sz w:val="24"/>
                <w:lang w:val="en-US" w:eastAsia="zh-CN"/>
              </w:rPr>
              <w:t>8.</w:t>
            </w:r>
            <w:r>
              <w:rPr>
                <w:rFonts w:hint="default" w:ascii="Times New Roman" w:hAnsi="Times New Roman" w:eastAsia="黑体" w:cs="Times New Roman"/>
                <w:kern w:val="0"/>
                <w:sz w:val="24"/>
              </w:rPr>
              <w:t>在数字化转型方面最迫切的诉求（</w:t>
            </w:r>
            <w:r>
              <w:rPr>
                <w:rFonts w:hint="default" w:ascii="Times New Roman" w:hAnsi="Times New Roman" w:eastAsia="黑体" w:cs="Times New Roman"/>
                <w:kern w:val="0"/>
                <w:sz w:val="24"/>
                <w:lang w:val="en-US" w:eastAsia="zh-CN"/>
              </w:rPr>
              <w:t>可</w:t>
            </w:r>
            <w:r>
              <w:rPr>
                <w:rFonts w:hint="default" w:ascii="Times New Roman" w:hAnsi="Times New Roman" w:eastAsia="黑体" w:cs="Times New Roman"/>
                <w:kern w:val="0"/>
                <w:sz w:val="24"/>
              </w:rPr>
              <w:t>多选）</w:t>
            </w:r>
          </w:p>
        </w:tc>
        <w:tc>
          <w:tcPr>
            <w:tcW w:w="5661" w:type="dxa"/>
            <w:gridSpan w:val="5"/>
            <w:noWrap w:val="0"/>
            <w:vAlign w:val="center"/>
          </w:tcPr>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获取低成本</w:t>
            </w:r>
            <w:r>
              <w:rPr>
                <w:rFonts w:hint="default" w:ascii="Times New Roman" w:hAnsi="Times New Roman" w:eastAsia="仿宋" w:cs="Times New Roman"/>
                <w:sz w:val="24"/>
                <w:szCs w:val="24"/>
                <w:lang w:val="en-US" w:eastAsia="zh-CN"/>
              </w:rPr>
              <w:t>原材料</w:t>
            </w:r>
            <w:r>
              <w:rPr>
                <w:rFonts w:hint="default" w:ascii="Times New Roman" w:hAnsi="Times New Roman" w:eastAsia="仿宋" w:cs="Times New Roman"/>
                <w:sz w:val="24"/>
                <w:szCs w:val="24"/>
              </w:rPr>
              <w:t>采购渠道</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获取更多市场订单</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打通生产制造环节数据</w:t>
            </w:r>
            <w:r>
              <w:rPr>
                <w:rFonts w:hint="default" w:ascii="Times New Roman" w:hAnsi="Times New Roman" w:eastAsia="仿宋" w:cs="Times New Roman"/>
                <w:sz w:val="24"/>
                <w:szCs w:val="24"/>
                <w:lang w:val="en-US" w:eastAsia="zh-CN"/>
              </w:rPr>
              <w:t>要素</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提升供应链管理能力</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提升企业经营管理能力</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提升生产制造管理能力</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提升产品研发设计能力</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降低企业人力成本</w:t>
            </w:r>
          </w:p>
          <w:p>
            <w:pPr>
              <w:pStyle w:val="5"/>
              <w:spacing w:line="36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lang w:val="en-US" w:eastAsia="zh-CN"/>
              </w:rPr>
              <w:t>产品</w:t>
            </w:r>
            <w:r>
              <w:rPr>
                <w:rFonts w:hint="default" w:ascii="Times New Roman" w:hAnsi="Times New Roman" w:eastAsia="仿宋" w:cs="Times New Roman"/>
                <w:sz w:val="24"/>
                <w:szCs w:val="24"/>
              </w:rPr>
              <w:t>质量全流程追溯</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sz w:val="24"/>
                <w:szCs w:val="24"/>
              </w:rPr>
            </w:pPr>
          </w:p>
        </w:tc>
        <w:tc>
          <w:tcPr>
            <w:tcW w:w="2636" w:type="dxa"/>
            <w:gridSpan w:val="2"/>
            <w:noWrap w:val="0"/>
            <w:vAlign w:val="center"/>
          </w:tcPr>
          <w:p>
            <w:pPr>
              <w:pStyle w:val="5"/>
              <w:numPr>
                <w:ilvl w:val="0"/>
                <w:numId w:val="0"/>
              </w:numPr>
              <w:spacing w:line="360" w:lineRule="auto"/>
              <w:ind w:left="0" w:leftChars="0" w:firstLine="0" w:firstLineChars="0"/>
              <w:jc w:val="left"/>
              <w:rPr>
                <w:rFonts w:hint="default" w:ascii="Times New Roman" w:hAnsi="Times New Roman" w:eastAsia="仿宋" w:cs="Times New Roman"/>
                <w:sz w:val="24"/>
                <w:szCs w:val="24"/>
                <w:highlight w:val="yellow"/>
                <w:lang w:val="en-US" w:eastAsia="zh-CN"/>
              </w:rPr>
            </w:pPr>
            <w:r>
              <w:rPr>
                <w:rFonts w:hint="default" w:ascii="Times New Roman" w:hAnsi="Times New Roman" w:eastAsia="黑体" w:cs="Times New Roman"/>
                <w:sz w:val="24"/>
                <w:szCs w:val="24"/>
                <w:lang w:val="en-US" w:eastAsia="zh-CN"/>
              </w:rPr>
              <w:t>9.企业当前急需进行数字化转型的业务场景或业务环节。</w:t>
            </w:r>
          </w:p>
        </w:tc>
        <w:tc>
          <w:tcPr>
            <w:tcW w:w="5661" w:type="dxa"/>
            <w:gridSpan w:val="5"/>
            <w:noWrap w:val="0"/>
            <w:vAlign w:val="center"/>
          </w:tcPr>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研发设计</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生产制造</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仓储物流</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市场营销</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产品/服务</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供应链管理</w:t>
            </w:r>
          </w:p>
          <w:p>
            <w:pPr>
              <w:pStyle w:val="5"/>
              <w:spacing w:line="360" w:lineRule="auto"/>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运营管理（人力、财务、资产管理等）</w:t>
            </w:r>
          </w:p>
          <w:p>
            <w:pPr>
              <w:pStyle w:val="5"/>
              <w:spacing w:line="360" w:lineRule="auto"/>
              <w:jc w:val="left"/>
              <w:rPr>
                <w:rFonts w:hint="default" w:ascii="Times New Roman" w:hAnsi="Times New Roman" w:eastAsia="仿宋" w:cs="Times New Roman"/>
                <w:sz w:val="24"/>
                <w:szCs w:val="24"/>
                <w:highlight w:val="yellow"/>
                <w:lang w:val="en-US" w:eastAsia="zh-CN"/>
              </w:rPr>
            </w:pPr>
            <w:r>
              <w:rPr>
                <w:rFonts w:hint="default" w:ascii="Times New Roman" w:hAnsi="Times New Roman" w:eastAsia="仿宋" w:cs="Times New Roman"/>
                <w:sz w:val="24"/>
                <w:szCs w:val="24"/>
                <w:lang w:val="en-US" w:eastAsia="zh-CN"/>
              </w:rPr>
              <w:sym w:font="Wingdings 2" w:char="00A3"/>
            </w:r>
            <w:r>
              <w:rPr>
                <w:rFonts w:hint="default" w:ascii="Times New Roman" w:hAnsi="Times New Roman" w:eastAsia="仿宋" w:cs="Times New Roman"/>
                <w:sz w:val="24"/>
                <w:szCs w:val="24"/>
                <w:lang w:val="en-US" w:eastAsia="zh-CN"/>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602" w:type="dxa"/>
            <w:vMerge w:val="continue"/>
            <w:noWrap w:val="0"/>
            <w:vAlign w:val="center"/>
          </w:tcPr>
          <w:p>
            <w:pPr>
              <w:pStyle w:val="5"/>
              <w:spacing w:line="360" w:lineRule="auto"/>
              <w:jc w:val="center"/>
              <w:rPr>
                <w:rFonts w:hint="default" w:ascii="Times New Roman" w:hAnsi="Times New Roman" w:eastAsia="仿宋" w:cs="Times New Roman"/>
                <w:kern w:val="0"/>
                <w:sz w:val="24"/>
                <w:szCs w:val="24"/>
                <w:lang w:val="en-US" w:eastAsia="zh-CN" w:bidi="ar-SA"/>
              </w:rPr>
            </w:pPr>
          </w:p>
        </w:tc>
        <w:tc>
          <w:tcPr>
            <w:tcW w:w="2636" w:type="dxa"/>
            <w:gridSpan w:val="2"/>
            <w:noWrap w:val="0"/>
            <w:vAlign w:val="center"/>
          </w:tcPr>
          <w:p>
            <w:pPr>
              <w:pStyle w:val="5"/>
              <w:numPr>
                <w:ilvl w:val="0"/>
                <w:numId w:val="0"/>
              </w:numPr>
              <w:spacing w:line="360" w:lineRule="auto"/>
              <w:ind w:left="0" w:leftChars="0" w:firstLine="0" w:firstLineChars="0"/>
              <w:jc w:val="left"/>
              <w:rPr>
                <w:rFonts w:hint="default" w:ascii="Times New Roman" w:hAnsi="Times New Roman" w:eastAsia="仿宋" w:cs="Times New Roman"/>
                <w:sz w:val="24"/>
                <w:szCs w:val="24"/>
                <w:lang w:val="en-US" w:eastAsia="zh-CN"/>
              </w:rPr>
            </w:pPr>
            <w:r>
              <w:rPr>
                <w:rFonts w:hint="default" w:ascii="Times New Roman" w:hAnsi="Times New Roman" w:eastAsia="黑体" w:cs="Times New Roman"/>
                <w:sz w:val="24"/>
                <w:szCs w:val="24"/>
                <w:lang w:val="en-US" w:eastAsia="zh-CN"/>
              </w:rPr>
              <w:t>10.企业当前数字化转型的痛点难点描述。</w:t>
            </w:r>
          </w:p>
        </w:tc>
        <w:tc>
          <w:tcPr>
            <w:tcW w:w="5661" w:type="dxa"/>
            <w:gridSpan w:val="5"/>
            <w:noWrap w:val="0"/>
            <w:vAlign w:val="center"/>
          </w:tcPr>
          <w:p>
            <w:pPr>
              <w:pStyle w:val="5"/>
              <w:spacing w:line="36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602" w:type="dxa"/>
            <w:noWrap w:val="0"/>
            <w:vAlign w:val="center"/>
          </w:tcPr>
          <w:p>
            <w:pPr>
              <w:pStyle w:val="5"/>
              <w:spacing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lang w:eastAsia="zh-CN"/>
              </w:rPr>
              <w:t>企业</w:t>
            </w:r>
            <w:r>
              <w:rPr>
                <w:rFonts w:hint="default" w:ascii="Times New Roman" w:hAnsi="Times New Roman" w:eastAsia="仿宋" w:cs="Times New Roman"/>
                <w:sz w:val="24"/>
              </w:rPr>
              <w:t>真实性和诚信安全经营承诺</w:t>
            </w:r>
          </w:p>
        </w:tc>
        <w:tc>
          <w:tcPr>
            <w:tcW w:w="8297" w:type="dxa"/>
            <w:gridSpan w:val="7"/>
            <w:noWrap w:val="0"/>
            <w:vAlign w:val="center"/>
          </w:tcPr>
          <w:p>
            <w:pPr>
              <w:pStyle w:val="5"/>
              <w:spacing w:line="360" w:lineRule="auto"/>
              <w:ind w:firstLine="480" w:firstLineChars="200"/>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本企业</w:t>
            </w:r>
            <w:r>
              <w:rPr>
                <w:rFonts w:hint="default" w:ascii="Times New Roman" w:hAnsi="Times New Roman" w:eastAsia="仿宋" w:cs="Times New Roman"/>
                <w:sz w:val="24"/>
                <w:szCs w:val="24"/>
              </w:rPr>
              <w:t>近三年无失信行为、无触犯国家法律法规的行为、无不正当竞争行为；具备有关法律法规、国家标准或行业标准规定的安全生产条件，近三年未在生产、质量、安全以及环保方面发生重大事故。</w:t>
            </w:r>
            <w:r>
              <w:rPr>
                <w:rFonts w:hint="default" w:ascii="Times New Roman" w:hAnsi="Times New Roman" w:eastAsia="仿宋" w:cs="Times New Roman"/>
                <w:sz w:val="24"/>
                <w:szCs w:val="24"/>
                <w:lang w:val="en-US" w:eastAsia="zh-CN"/>
              </w:rPr>
              <w:t>填报</w:t>
            </w:r>
            <w:r>
              <w:rPr>
                <w:rFonts w:hint="default" w:ascii="Times New Roman" w:hAnsi="Times New Roman" w:eastAsia="仿宋" w:cs="Times New Roman"/>
                <w:sz w:val="24"/>
                <w:szCs w:val="24"/>
              </w:rPr>
              <w:t>的所有材料，均真实、完整。</w:t>
            </w:r>
          </w:p>
          <w:p>
            <w:pPr>
              <w:pStyle w:val="5"/>
              <w:spacing w:line="360" w:lineRule="auto"/>
              <w:jc w:val="both"/>
              <w:rPr>
                <w:rFonts w:hint="default" w:ascii="Times New Roman" w:hAnsi="Times New Roman" w:eastAsia="仿宋" w:cs="Times New Roman"/>
                <w:sz w:val="10"/>
                <w:szCs w:val="10"/>
              </w:rPr>
            </w:pPr>
          </w:p>
          <w:p>
            <w:pPr>
              <w:pStyle w:val="5"/>
              <w:spacing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法定代表人（签字）：                单位：（盖章）                  </w:t>
            </w:r>
          </w:p>
          <w:p>
            <w:pPr>
              <w:pStyle w:val="5"/>
              <w:spacing w:line="360" w:lineRule="auto"/>
              <w:jc w:val="both"/>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 年   月   日</w:t>
            </w:r>
          </w:p>
        </w:tc>
      </w:tr>
    </w:tbl>
    <w:p>
      <w:pP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相关佐证材料：1.单位营业执照；2、制造业中小企业数字化水平评测结果截图。</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4E9E475E"/>
    <w:rsid w:val="4E9E475E"/>
    <w:rsid w:val="61BD47F3"/>
    <w:rsid w:val="7494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0"/>
    <w:qFormat/>
    <w:uiPriority w:val="0"/>
    <w:pPr>
      <w:snapToGrid w:val="0"/>
    </w:pPr>
    <w:rPr>
      <w:rFonts w:ascii="Times New Roman" w:hAnsi="Times New Roman" w:eastAsia="仿宋_GB2312" w:cs="Times New Roman"/>
      <w:kern w:val="0"/>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2024-04-24T09:33:00Z</dcterms:created>
  <dc:creator>dongj</dc:creator>
  <cp:lastModifiedBy>区科技工业商务和信息化局</cp:lastModifiedBy>
  <dcterms:modified xsi:type="dcterms:W3CDTF">2024-04-29T08:36:14Z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C81C37040C3C4E899F730634AA4382B1_11</vt:lpwstr>
  </property>
</Properties>
</file>