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994" w:rsidRPr="00C43994" w:rsidRDefault="00C43994" w:rsidP="00C43994">
      <w:pPr>
        <w:widowControl/>
        <w:shd w:val="clear" w:color="auto" w:fill="FFFFFF"/>
        <w:jc w:val="center"/>
        <w:rPr>
          <w:rFonts w:ascii="方正小标宋简体" w:eastAsia="方正小标宋简体" w:hAnsi="宋体" w:cs="宋体" w:hint="eastAsia"/>
          <w:color w:val="333333"/>
          <w:kern w:val="0"/>
          <w:sz w:val="44"/>
          <w:szCs w:val="32"/>
        </w:rPr>
      </w:pPr>
      <w:bookmarkStart w:id="0" w:name="_GoBack"/>
      <w:r w:rsidRPr="00C43994">
        <w:rPr>
          <w:rFonts w:ascii="方正小标宋简体" w:eastAsia="方正小标宋简体" w:hAnsi="宋体" w:cs="宋体" w:hint="eastAsia"/>
          <w:color w:val="333333"/>
          <w:kern w:val="0"/>
          <w:sz w:val="44"/>
          <w:szCs w:val="32"/>
        </w:rPr>
        <w:t>新安全生产法(2017最新版本)</w:t>
      </w:r>
    </w:p>
    <w:bookmarkEnd w:id="0"/>
    <w:p w:rsidR="00C43994" w:rsidRPr="00C43994" w:rsidRDefault="00C43994" w:rsidP="00C43994">
      <w:pPr>
        <w:widowControl/>
        <w:shd w:val="clear" w:color="auto" w:fill="FFFFFF"/>
        <w:jc w:val="center"/>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第一章 总 则</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第一条 为了加强安全生产工作，防止和减少生产安全事故，保障人民群众生命和财产安全，促进经济社会持续健康发展，制定本法。</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第二条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[1]</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第三条 安全生产工作应当以人为本，坚持安全发展，坚持安全第一、预防为主、综合治理的方针，强化和落实生产经营单位的主体责任，建立生产经营单位负责、职工参与、政府监管、行业自律和社会监督的机制。</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第四条 生产经营单位必须遵守本法和其他有关安全生产的法律、法规，加强安全生产管理，建立、健全安全生产责任制和安全生产规章制度，改善安全生产条件，推进安全生产标准化建设，提高安全生产水平，确保安全生产。</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第五条 生产经营单位的主要负责人对本单位的安全生产工作全面负责。</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lastRenderedPageBreak/>
        <w:t xml:space="preserve">　　第六条 生产经营单位的从业人员有依法获得安全生产保障的权利，并应当依法履行安全生产方面的义务。</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第七条工会依法对安全生产工作进行监督。</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生产经营单位的工会依法组织职工参加本单位安全生产工作的民主管理和民主监督，维护职工在安全生产方面的合法权益。生产经营单位制定或者修改有关安全生产的规章制度，应当听取工会的意见。</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第八条 国务院和县级以上地方各级人民政府应当根据国民经济和社会发展规划制定安全生产规划，并组织实施。安全生产规划应当与城乡规划相衔接。</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国务院和县级以上地方各级人民政府应当加强对安全生产工作的领导，支持、督促各有关部门依法履行安全生产监督管理职责，建立健全安全生产工作协调机制，及时协调、解决安全生产监督管理中存在的重大问题。</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第九条 国务院安全生产监督管理部门依照本法，对全国安全生产工作实施综合监督管理;县级以上地方各级人民政府安全</w:t>
      </w:r>
      <w:r w:rsidRPr="00C43994">
        <w:rPr>
          <w:rFonts w:ascii="仿宋_GB2312" w:eastAsia="仿宋_GB2312" w:hAnsi="宋体" w:cs="宋体" w:hint="eastAsia"/>
          <w:color w:val="333333"/>
          <w:kern w:val="0"/>
          <w:sz w:val="32"/>
          <w:szCs w:val="32"/>
        </w:rPr>
        <w:lastRenderedPageBreak/>
        <w:t>生产监督管理部门依照本法，对本行政区域内安全生产工作实施综合监督管理。</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安全生产监督管理部门和对有关行业、领域的安全生产工作实施监督管理的部门，统称负有安全生产监督管理职责的部门。</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第十条国务院有关部门应当按照保障安全生产的要求，依法及时制定有关的国家标准或者行业标准，并根据科技进步和经济发展适时修订。</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生产经营单位必须执行依法制定的保障安全生产的国家标准或者行业标准。</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第十一条 各级人民政府及其有关部门应当采取多种形式，加强对有关安全生产的法律、法规和安全生产知识的宣传，增强全社会的安全生产意识。</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第十二条有关协会组织依照法律、行政法规和章程，为生产经营单位提供安全生产方面的信息、培训等服务，发挥自律作用，促进生产经营单位加强安全生产管理。</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lastRenderedPageBreak/>
        <w:t xml:space="preserve">　　第十三条依法设立的为安全生产提供技术、管理服务的机构，依照法律、行政法规和执业准则，接受生产经营单位的委托为其安全生产工作提供技术、管理服务。</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生产经营单位委托前款规定的机构提供安全生产技术、管理服务的，保证安全生产的责任仍由本单位负责。</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第十四条国家实行生产安全事故责任追究制度，依照本法和有关法律、法规的规定，追究生产安全事故责任人员的法律责任。</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第十五条 国家鼓励和支持安全生产科学技术研究和安全生产先进技术的推广应用，提高安全生产水平。</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第十六条国家对在改善安全生产条件、防止生产安全事故、参加抢险救护等方面取得显著成绩的单位和个人，给予奖励。</w:t>
      </w:r>
    </w:p>
    <w:p w:rsidR="00C43994" w:rsidRPr="00C43994" w:rsidRDefault="00C43994" w:rsidP="00C43994">
      <w:pPr>
        <w:widowControl/>
        <w:shd w:val="clear" w:color="auto" w:fill="FFFFFF"/>
        <w:jc w:val="center"/>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第二章 生产经营单位的安全生产保障</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第十七条生产经营单位应当具备本法和有关法律、行政法规和国家标准或者行业标准规定的安全生产条件;不具备安全生产条件的，不得从事生产经营活动。</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第十八条生产经营单位的主要负责人对本单位安全生产工作负有下列职责：</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(一)建立、健全本单位安全生产责任制;</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(二)组织制定本单位安全生产规章制度和操作规程;</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(三)组织制定并实施本单位安全生产教育和培训计划;</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(四)保证本单位安全生产投入的有效实施;</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lastRenderedPageBreak/>
        <w:t xml:space="preserve">　　(五)督促、检查本单位的安全生产工作，及时消除生产安全事故隐患;</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(六)组织制定并实施本单位的生产安全事故应急救援预案;</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(七)及时、如实报告生产安全事故。</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第十九条生产经营单位的安全生产责任制应当明确各岗位的责任人员、责任范围和考核标准等内容。</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生产经营单位应当建立相应的机制，加强对安全生产责任制落实情况的监督考核，保证安全生产责任制的落实。</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第二十条生产经营单位应当具备的安全生产条件所必需的资金投入，由生产经营单位的决策机构、主要负责人或者个人经营的投资人予以保证，并对由于安全生产所必需的资金投入不足导致的后果承担责任。</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有关生产经营单位应当按照规定提取和使用安全生产费用，专门用于改善安全生产条件。安全生产费用在成本中据实列支。安全生产费用提取、使用和监督管理的具体办法由国务院财政部门会同国务院安全生产监督管理部门征求国务院有关部门意见后制定。</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第二十一条矿山、金属冶炼、建筑施工、道路运输单位和危险物品的生产、经营、储存单位，应当设置安全生产管理机构或者配备专职安全生产管理人员。</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lastRenderedPageBreak/>
        <w:t xml:space="preserve">　　前款规定以外的其他生产经营单位，从业人员超过一百人的，应当设置安全生产管理机构或者配备专职安全生产管理人员;从业人员在一百人以下的，应当配备专职或者兼职的安全生产管理人员。</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第二十二条生产经营单位的安全生产管理机构以及安全生产管理人员履行下列职责：</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(一)组织或者参与拟订本单位安全生产规章制度、操作规程和生产安全事故应急救援预案;</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(二)组织或者参与本单位安全生产教育和培训，如实记录安全生产教育和培训情况;</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(三)督促落实本单位重大危险源的安全管理措施;</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(四)组织或者参与本单位应急救援演练;</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(五)检查本单位的安全生产状况，及时排查生产安全事故隐患，提出改进安全生产管理的建议;</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(六)制止和纠正违章指挥、强令冒险作业、违反操作规程的行为;</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(七)督促落实本单位安全生产整改措施。</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第二十三条生产经营单位的安全生产管理机构以及安全生产管理人员应当恪尽职守，依法履行职责。</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生产经营单位作出涉及安全生产的经营决策，应当听取安全生产管理机构以及安全生产管理人员的意见。</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lastRenderedPageBreak/>
        <w:t xml:space="preserve">　　生产经营单位不得因安全生产管理人员依法履行职责而降低其工资、福利等待遇或者解除与其订立的劳动合同。</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危险物品的生产、储存单位以及矿山、金属冶炼单位的安全生产管理人员的任免，应当告知主管的负有安全生产监督管理职责的部门。</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第二十四条生产经营单位的主要负责人和安全生产管理人员必须具备与本单位所从事的生产经营活动相应的安全生产知识和管理能力。</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危险物品的生产、经营、储存单位以及矿山、金属冶炼、建筑施工、道路运输单位的主要负责人和安全生产管理人员，应当由主管的负有安全生产监督管理职责的部门对其安全生产知识和管理能力考核合格。考核不得收费。</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危险物品的生产、储存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安全生产监督管理部门会同国务院有关部门制定。</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第二十五条生产经营单位应当对从业人员进行安全生产教育和培训，保证从业人员具备必要的安全生产知识，熟悉有关的安全生产规章制度和安全操作规程，掌握本岗位的安全操作技能，</w:t>
      </w:r>
      <w:r w:rsidRPr="00C43994">
        <w:rPr>
          <w:rFonts w:ascii="仿宋_GB2312" w:eastAsia="仿宋_GB2312" w:hAnsi="宋体" w:cs="宋体" w:hint="eastAsia"/>
          <w:color w:val="333333"/>
          <w:kern w:val="0"/>
          <w:sz w:val="32"/>
          <w:szCs w:val="32"/>
        </w:rPr>
        <w:lastRenderedPageBreak/>
        <w:t>了解事故应急处理措施，知悉自身在安全生产方面的权利和义务。未经安全生产教育和培训合格的从业人员，不得上岗作业。</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生产经营单位接收中等职业学校、高等学校学生实习的，应当对实习学生进行相应的安全生产教育和培训，提供必要的劳动防护用品。学校应当协助生产经营单位对实习学生进行安全生产教育和培训。</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生产经营单位应当建立安全生产教育和培训档案，如实记录安全生产教育和培训的时间、内容、参加人员以及考核结果等情况。</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第二十六条生产经营单位采用新工艺、新技术、新材料或者使用新设备，必须了解、掌握其安全技术特性，采取有效的安全防护措施，并对从业人员进行专门的安全生产教育和培训。</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第二十七条生产经营单位的特种作业人员必须按照国家有关规定经专门的安全作业培训，取得相应资格，方可上岗作业。</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特种作业人员的范围由国务院安全生产监督管理部门会同国务院有关部门确定。</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lastRenderedPageBreak/>
        <w:t xml:space="preserve">　　第二十八条生产经营单位新建、改建、扩建工程项目(以下统称建设项目)的安全设施，必须与主体工程同时设计、同时施工、同时投入生产和使用。安全设施投资应当纳入建设项目概算。</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第二十九条矿山、金属冶炼建设项目和用于生产、储存、装卸危险物品的建设项目，应当按照国家有关规定进行安全评价。</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第三十条建设项目安全设施的设计人、设计单位应当对安全设施设计负责。</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矿山、金属冶炼建设项目和用于生产、储存、装卸危险物品的建设项目的安全设施设计应当按照国家有关规定报经有关部门审查，审查部门及其负责审查的人员对审查结果负责。</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第三十一条矿山、金属冶炼建设项目和用于生产、储存、装卸危险物品的建设项目的施工单位必须按照批准的安全设施设计施工，并对安全设施的工程质量负责。</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矿山、金属冶炼建设项目和用于生产、储存危险物品的建设项目竣工投入生产或者使用前，应当由建设单位负责组织对安全设施进行验收;验收合格后，方可投入生产和使用。安全生产监督管理部门应当加强对建设单位验收活动和验收结果的监督核查。</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第三十二条生产经营单位应当在有较大危险因素的生产经营场所和有关设施、设备上，设置明显的安全警示标志。</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lastRenderedPageBreak/>
        <w:t xml:space="preserve">　　第三十三条安全设备的设计、制造、安装、使用、检测、维修、改造和报废，应当符合国家标准或者行业标准。</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生产经营单位必须对安全设备进行经常性维护、保养，并定期检测，保证正常运转。维护、保养、检测应当作好记录，并由有关人员签字。</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三十四条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第三十五条国家对严重危及生产安全的工艺、设备实行淘汰制度，具体目录由国务院安全生产监督管理部门会同国务院有关部门制定并公布。法律、行政法规对目录的制定另有规定的，适用其规定。</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省、自治区、直辖市人民政府可以根据本地区实际情况制定并公布具体目录，对前款规定以外的危及生产安全的工艺、设备予以淘汰。</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生产经营单位不得使用应当淘汰的危及生产安全的工艺、设备。</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lastRenderedPageBreak/>
        <w:t xml:space="preserve">　　第三十六条生产、经营、运输、储存、使用危险物品或者处置废弃危险物品的，由有关主管部门依照有关法律、法规的规定和国家标准或者行业标准审批并实施监督管理。</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生产经营单位生产、经营、运输、储存、使用危险物品或者处置废弃危险物品，必须执行有关法律、法规和国家标准或者行业标准，建立专门的安全管理制度，采取可靠的安全措施，接受有关主管部门依法实施的监督管理。</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第三十七条生产经营单位对重大危险源应当登记建档，进行定期检测、评估、监控，并制定应急预案，告知从业人员和相关人员在紧急情况下应当采取的应急措施。</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生产经营单位应当按照国家有关规定将本单位重大危险源及有关安全措施、应急措施报有关地方人民政府安全生产监督管理部门和有关部门备案。</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第三十八条生产经营单位应当建立健全生产安全事故隐患排查治理制度，采取技术、管理措施，及时发现并消除事故隐患。事故隐患排查治理情况应当如实记录，并向从业人员通报。</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县级以上地方各级人民政府负有安全生产监督管理职责的部门应当建立健全重大事故隐患治理督办制度，督促生产经营单位消除重大事故隐患。</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lastRenderedPageBreak/>
        <w:t xml:space="preserve">　　第三十九条生产、经营、储存、使用危险物品的车间、商店、仓库不得与员工宿舍在同一座建筑物内，并应当与员工宿舍保持安全距离。</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生产经营场所和员工宿舍应当设有符合紧急疏散要求、标志明显、保持畅通的出口。禁止锁闭、封堵生产经营场所或者员工宿舍的出口。</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第四十条生产经营单位进行爆破、吊装以及国务院安全生产监督管理部门会同国务院有关部门规定的其他危险作业，应当安排专门人员进行现场安全管理，确保操作规程的遵守和安全措施的落实。</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第四十一条生产经营单位应当教育和督促从业人员严格执行本单位的安全生产规章制度和安全操作规程;并向从业人员如实告知作业场所和工作岗位存在的危险因素、防范措施以及事故应急措施。</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第四十二条生产经营单位必须为从业人员提供符合国家标准或者行业标准的劳动防护用品，并监督、教育从业人员按照使用规则佩戴、使用。</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第四十三条生产经营单位的安全生产管理人员应当根据本单位的生产经营特点，对安全生产状况进行经常性检查;对检查中发现的安全问题，应当立即处理;不能处理的，应当及时报告</w:t>
      </w:r>
      <w:r w:rsidRPr="00C43994">
        <w:rPr>
          <w:rFonts w:ascii="仿宋_GB2312" w:eastAsia="仿宋_GB2312" w:hAnsi="宋体" w:cs="宋体" w:hint="eastAsia"/>
          <w:color w:val="333333"/>
          <w:kern w:val="0"/>
          <w:sz w:val="32"/>
          <w:szCs w:val="32"/>
        </w:rPr>
        <w:lastRenderedPageBreak/>
        <w:t>本单位有关负责人，有关负责人应当及时处理。检查及处理情况应当如实记录在案。</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第四十四条生产经营单位应当安排用于配备劳动防护用品、进行安全生产培训的经费。</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四十五条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第四十六条生产经营单位不得将生产经营项目、场所、设备发包或者出租给不具备安全生产条件或者相应资质的单位或者个人。</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lastRenderedPageBreak/>
        <w:t xml:space="preserve">　　第四十七条生产经营单位发生生产安全事故时，单位的主要负责人应当立即组织抢救，并不得在事故调查处理期间擅离职守。</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第四十八条生产经营单位必须依法参加工伤保险，为从业人员缴纳保险费。</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国家鼓励生产经营单位投保安全生产责任保险。</w:t>
      </w:r>
    </w:p>
    <w:p w:rsidR="00C43994" w:rsidRPr="00C43994" w:rsidRDefault="00C43994" w:rsidP="00C43994">
      <w:pPr>
        <w:widowControl/>
        <w:shd w:val="clear" w:color="auto" w:fill="FFFFFF"/>
        <w:jc w:val="center"/>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第三章 从业人员的安全生产权利义务</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第四十九条生产经营单位与从业人员订立的劳动合同，应当载明有关保障从业人员劳动安全、防止职业危害的事项，以及依法为从业人员办理工伤保险的事项。</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生产经营单位不得以任何形式与从业人员订立协议，免除或者减轻其对从业人员因生产安全事故伤亡依法应承担的责任。</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第五十条生产经营单位的从业人员有权了解其作业场所和工作岗位存在的危险因素、防范措施及事故应急措施，有权对本单位的安全生产工作提出建议。</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第五十一条从业人员有权对本单位安全生产工作中存在的问题提出批评、检举、控告;有权拒绝违章指挥和强令冒险作业。</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生产经营单位不得因从业人员对本单位安全生产工作提出批评、检举、控告或者拒绝违章指挥、强令冒险作业而降低其工资、福利等待遇或者解除与其订立的劳动合同。</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第五十二条从业人员发现直接危及人身安全的紧急情况时，有权停止作业或者在采取可能的应急措施后撤离作业场所。</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lastRenderedPageBreak/>
        <w:t xml:space="preserve">　　生产经营单位不得因从业人员在前款紧急情况下停止作业或者采取紧急撤离措施而降低其工资、福利等待遇或者解除与其订立的劳动合同。</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第五十三条因生产安全事故受到损害的从业人员，除依法享有工伤保险外，依照有关民事法律尚有获得赔偿的权利的，有权向本单位提出赔偿要求。</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第五十四条从业人员在作业过程中，应当严格遵守本单位的安全生产规章制度和操作规程，服从管理，正确佩戴和使用劳动防护用品。</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第五十五条从业人员应当接受安全生产教育和培训，掌握本职工作所需的安全生产知识，提高安全生产技能，增强事故预防和应急处理能力。</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第五十六条从业人员发现事故隐患或者其他不安全因素，应当立即向现场安全生产管理人员或者本单位负责人报告;接到报告的人员应当及时予以处理。</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第五十七条工会有权对建设项目的安全设施与主体工程同时设计、同时施工、同时投入生产和使用进行监督，提出意见。</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w:t>
      </w:r>
      <w:r w:rsidRPr="00C43994">
        <w:rPr>
          <w:rFonts w:ascii="仿宋_GB2312" w:eastAsia="仿宋_GB2312" w:hAnsi="宋体" w:cs="宋体" w:hint="eastAsia"/>
          <w:color w:val="333333"/>
          <w:kern w:val="0"/>
          <w:sz w:val="32"/>
          <w:szCs w:val="32"/>
        </w:rPr>
        <w:lastRenderedPageBreak/>
        <w:t>时，有权向生产经营单位建议组织从业人员撤离危险场所，生产经营单位必须立即作出处理。</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工会有权依法参加事故调查，向有关部门提出处理意见，并要求追究有关人员的责任。</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第五十八条生产经营单位使用被派遣劳动者的，被派遣劳动者享有本法规定的从业人员的权利，并应当履行本法规定的从业人员的义务。</w:t>
      </w:r>
    </w:p>
    <w:p w:rsidR="00C43994" w:rsidRPr="00C43994" w:rsidRDefault="00C43994" w:rsidP="00C43994">
      <w:pPr>
        <w:widowControl/>
        <w:shd w:val="clear" w:color="auto" w:fill="FFFFFF"/>
        <w:jc w:val="center"/>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第四章 安全生产的监督管理</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第五十九条县级以上地方各级人民政府应当根据本行政区域内的安全生产状况，组织有关部门按照职责分工，对本行政区域内容易发生重大生产安全事故的生产经营单位进行严格检查。</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安全生产监督管理部门应当按照分类分级监督管理的要求，制定安全生产年度监督检查计划，并按照年度监督检查计划进行监督检查，发现事故隐患，应当及时处理。</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六十条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w:t>
      </w:r>
      <w:r w:rsidRPr="00C43994">
        <w:rPr>
          <w:rFonts w:ascii="仿宋_GB2312" w:eastAsia="仿宋_GB2312" w:hAnsi="宋体" w:cs="宋体" w:hint="eastAsia"/>
          <w:color w:val="333333"/>
          <w:kern w:val="0"/>
          <w:sz w:val="32"/>
          <w:szCs w:val="32"/>
        </w:rPr>
        <w:lastRenderedPageBreak/>
        <w:t>行政审批的部门发现或者接到举报后应当立即予以取缔，并依法予以处理。对已经依法取得批准的单位，负责行政审批的部门发现其不再具备安全生产条件的，应当撤销原批准。</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第六十一条负有安全生产监督管理职责的部门对涉及安全生产的事项进行审查、验收，不得收取费用;不得要求接受审查、验收的单位购买其指定品牌或者指定生产、销售单位的安全设备、器材或者其他产品。</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六十二条安全生产监督管理部门和其他负有安全生产监督管理职责的部门依法开展安全生产行政执法工作，对生产经营单位执行有关安全生产的法律、法规和国家标准或者行业标准的情况进行监督检查，行使以下职权：</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(一)进入生产经营单位进行检查，调阅有关资料，向有关单位和人员了解情况;</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(二)对检查中发现的安全生产违法行为，当场予以纠正或者要求限期改正;对依法应当给予行政处罚的行为，依照本法和其他有关法律、行政法规的规定作出行政处罚决定;</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lastRenderedPageBreak/>
        <w:t xml:space="preserve">　　(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监督检查不得影响被检查单位的正常生产经营活动。</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第六十三条生产经营单位对负有安全生产监督管理职责的部门的监督检查人员(以下统称安全生产监督检查人员)依法履行监督检查职责，应当予以配合，不得拒绝、阻挠。</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第六十四条安全生产监督检查人员应当忠于职守，坚持原则，秉公执法。</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安全生产监督检查人员执行监督检查任务时，必须出示有效的监督执法证件;对涉及被检查单位的技术秘密和业务秘密，应当为其保密。</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六十五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第六十六条负有安全生产监督管理职责的部门在监督检查中，应当互相配合，实行联合检查;确需分别进行检查的，应当互通情况，发现存在的安全问题应当由其他有关部门进行处理的，</w:t>
      </w:r>
      <w:r w:rsidRPr="00C43994">
        <w:rPr>
          <w:rFonts w:ascii="仿宋_GB2312" w:eastAsia="仿宋_GB2312" w:hAnsi="宋体" w:cs="宋体" w:hint="eastAsia"/>
          <w:color w:val="333333"/>
          <w:kern w:val="0"/>
          <w:sz w:val="32"/>
          <w:szCs w:val="32"/>
        </w:rPr>
        <w:lastRenderedPageBreak/>
        <w:t>应当及时移送其他有关部门并形成记录备查，接受移送的部门应当及时进行处理。</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六十七条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第六十八条监察机关依照行政监察法的规定，对负有安全生产监督管理职责的部门及其工作人员履行安全生产监督管理职责实施监察。</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第六十九条承担安全评价、认证、检测、检验的机构应当具备国家规定的资质条件，并对其作出的安全评价、认证、检测、检验的结果负责。</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lastRenderedPageBreak/>
        <w:t xml:space="preserve">　　第七十条负有安全生产监督管理职责的部门应当建立举报制度，公开举报电话、信箱或者电子邮件地址，受理有关安全生产的举报;受理的举报事项经调查核实后，应当形成书面材料;需要落实整改措施的，报经有关负责人签字并督促落实。</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第七十一条任何单位或者个人对事故隐患或者安全生产违法行为，均有权向负有安全生产监督管理职责的部门报告或者举报。</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第七十二条居民委员会、村民委员会发现其所在区域内的生产经营单位存在事故隐患或者安全生产违法行为时，应当向当地人民政府或者有关部门报告。</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第七十三条县级以上各级人民政府及其有关部门对报告重大事故隐患或者举报安全生产违法行为的有功人员，给予奖励。具体奖励办法由国务院安全生产监督管理部门会同国务院财政部门制定。</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第七十四条新闻、出版、广播、电影、电视等单位有进行安全生产公益宣传教育的义务，有对违反安全生产法律、法规的行为进行舆论监督的权利。</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第七十五条负有安全生产监督管理职责的部门应当建立安全生产违法行为信息库，如实记录生产经营单位的安全生产违法行为信息;对违法行为情节严重的生产经营单位，应当向社会公</w:t>
      </w:r>
      <w:r w:rsidRPr="00C43994">
        <w:rPr>
          <w:rFonts w:ascii="仿宋_GB2312" w:eastAsia="仿宋_GB2312" w:hAnsi="宋体" w:cs="宋体" w:hint="eastAsia"/>
          <w:color w:val="333333"/>
          <w:kern w:val="0"/>
          <w:sz w:val="32"/>
          <w:szCs w:val="32"/>
        </w:rPr>
        <w:lastRenderedPageBreak/>
        <w:t>告，并通报行业主管部门、投资主管部门、国土资源主管部门、证券监督管理机构以及有关金融机构。</w:t>
      </w:r>
    </w:p>
    <w:p w:rsidR="00C43994" w:rsidRPr="00C43994" w:rsidRDefault="00C43994" w:rsidP="00C43994">
      <w:pPr>
        <w:widowControl/>
        <w:shd w:val="clear" w:color="auto" w:fill="FFFFFF"/>
        <w:jc w:val="center"/>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第五章 生产安全事故的应急救援与调查处理</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七十六条国家加强生产安全事故应急能力建设，在重点行业、领域建立应急救援基地和应急救援队伍，鼓励生产经营单位和其他社会力量建立应急救援队伍，配备相应的应急救援装备和物资，提高应急救援的专业化水平。</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国务院安全生产监督管理部门建立全国统一的生产安全事故应急救援信息系统，国务院有关部门建立健全相关行业、领域的生产安全事故应急救援信息系统。</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第七十七条县级以上地方各级人民政府应当组织有关部门制定本行政区域内生产安全事故应急救援预案，建立应急救援体系。</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第七十八条生产经营单位应当制定本单位生产安全事故应急救援预案，与所在地县级以上地方人民政府组织制定的生产安全事故应急救援预案相衔接，并定期组织演练。</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第七十九条危险物品的生产、经营、储存单位以及矿山、金属冶炼、城市轨道交通运营、建筑施工单位应当建立应急救援组织;生产经营规模较小的，可以不建立应急救援组织，但应当指定兼职的应急救援人员。</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lastRenderedPageBreak/>
        <w:t xml:space="preserve">　　危险物品的生产、经营、储存、运输单位以及矿山、金属冶炼、城市轨道交通运营、建筑施工单位应当配备必要的应急救援器材、设备和物资，并进行经常性维护、保养，保证正常运转。</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第八十条生产经营单位发生生产安全事故后，事故现场有关人员应当立即报告本单位负责人。</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第八十一条负有安全生产监督管理职责的部门接到事故报告后，应当立即按照国家有关规定上报事故情况。负有安全生产监督管理职责的部门和有关地方人民政府对事故情况不得隐瞒不报、谎报或者迟报。</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第八十二条有关地方人民政府和负有安全生产监督管理职责的部门的负责人接到生产安全事故报告后，应当按照生产安全事故应急救援预案的要求立即赶到事故现场，组织事故抢救。</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参与事故抢救的部门和单位应当服从统一指挥，加强协同联动，采取有效的应急救援措施，并根据事故救援的需要采取警戒、疏散等措施，防止事故扩大和次生灾害的发生，减少人员伤亡和财产损失。</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lastRenderedPageBreak/>
        <w:t xml:space="preserve">　　事故抢救过程中应当采取必要措施，避免或者减少对环境造成的危害。</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任何单位和个人都应当支持、配合事故抢救，并提供一切便利条件。</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八十三条事故调查处理应当按照科学严谨、依法依规、实事求是、注重实效的原则，及时、准确地查清事故原因，查明事故性质和责任，总结事故教训，提出整改措施，并对事故责任者提出处理意见。事故调查报告应当依法及时向社会公布。事故调查和处理的具体办法由国务院制定。</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事故发生单位应当及时全面落实整改措施，负有安全生产监督管理职责的部门应当加强监督检查。</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八十四条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八十七条的规定追究法律责任。</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第八十五条任何单位和个人不得阻挠和干涉对事故的依法调查处理。</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第八十六条县级以上地方各级人民政府安全生产监督管理部门应当定期统计分析本行政区域内发生生产安全事故的情况，并定期向社会公布。</w:t>
      </w:r>
    </w:p>
    <w:p w:rsidR="00C43994" w:rsidRPr="00C43994" w:rsidRDefault="00C43994" w:rsidP="00C43994">
      <w:pPr>
        <w:widowControl/>
        <w:shd w:val="clear" w:color="auto" w:fill="FFFFFF"/>
        <w:jc w:val="center"/>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lastRenderedPageBreak/>
        <w:t xml:space="preserve">　　第六章法律责任</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第八十七条负有安全生产监督管理职责的部门的工作人员，有下列行为之一的，给予降级或者撤职的处分;构成犯罪的，依照刑法有关规定追究刑事责任：</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(一)对不符合法定安全生产条件的涉及安全生产的事项予以批准或者验收通过的;</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(二)发现未依法取得批准、验收的单位擅自从事有关活动或者接到举报后不予取缔或者不依法予以处理的;</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(三)对已经依法取得批准的单位不履行监督管理职责，发现其不再具备安全生产条件而不撤销原批准或者发现安全生产违法行为不予查处的;</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(四)在监督检查中发现重大事故隐患，不依法及时处理的。</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负有安全生产监督管理职责的部门的工作人员有前款规定以外的滥用职权、玩忽职守、徇私舞弊行为的，依法给予处分;构成犯罪的，依照刑法有关规定追究刑事责任。</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八十八条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lastRenderedPageBreak/>
        <w:t xml:space="preserve">　　第八十九条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对有前款违法行为的机构，吊销其相应资质。</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九十条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有前款违法行为，导致发生生产安全事故的，对生产经营单位的主要负责人给予撤职处分，对个人经营的投资人处二万元以上二十万元以下的罚款;构成犯罪的，依照刑法有关规定追究刑事责任。</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第九十一条生产经营单位的主要负责人未履行本法规定的安全生产管理职责的，责令限期改正;逾期未改正的，处二万元以上五万元以下的罚款，责令生产经营单位停产停业整顿。</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lastRenderedPageBreak/>
        <w:t xml:space="preserve">　　生产经营单位的主要负责人有前款违法行为，导致发生生产安全事故的，给予撤职处分;构成犯罪的，依照刑法有关规定追究刑事责任。</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第九十二条生产经营单位的主要负责人未履行本法规定的安全生产管理职责，导致发生生产安全事故的，由安全生产监督管理部门依照下列规定处以罚款：</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(一)发生一般事故的，处上一年年收入百分之三十的罚款;</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(二)发生较大事故的，处上一年年收入百分之四十的罚款;</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(三)发生重大事故的，处上一年年收入百分之六十的罚款;</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(四)发生特别重大事故的，处上一年年收入百分之八十的罚款。</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九十三条生产经营单位的安全生产管理人员未履行本法规定的安全生产管理职责的，责令限期改正;导致发生生产安全事故的，暂停或者撤销其与安全生产有关的资格;构成犯罪的，依照刑法有关规定追究刑事责任。</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lastRenderedPageBreak/>
        <w:t xml:space="preserve">　　第九十四条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(一)未按照规定设置安全生产管理机构或者配备安全生产管理人员的;</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(二)危险物品的生产、经营、储存单位以及矿山、金属冶炼、建筑施工、道路运输单位的主要负责人和安全生产管理人员未按照规定经考核合格的;</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(三)未按照规定对从业人员、被派遣劳动者、实习学生进行安全生产教育和培训，或者未按照规定如实告知有关的安全生产事项的;</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(四)未如实记录安全生产教育和培训情况的;</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(五)未将事故隐患排查治理情况如实记录或者未向从业人员通报的;</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(六)未按照规定制定生产安全事故应急救援预案或者未定期组织演练的;</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(七)特种作业人员未按照规定经专门的安全作业培训并取得相应资格，上岗作业的。</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第九十五条生产经营单位有下列行为之一的，责令停止建设或者停产停业整顿，限期改正;逾期未改正的，处五十万元以上</w:t>
      </w:r>
      <w:r w:rsidRPr="00C43994">
        <w:rPr>
          <w:rFonts w:ascii="仿宋_GB2312" w:eastAsia="仿宋_GB2312" w:hAnsi="宋体" w:cs="宋体" w:hint="eastAsia"/>
          <w:color w:val="333333"/>
          <w:kern w:val="0"/>
          <w:sz w:val="32"/>
          <w:szCs w:val="32"/>
        </w:rPr>
        <w:lastRenderedPageBreak/>
        <w:t>一百万元以下的罚款，对其直接负责的主管人员和其他直接责任人员处二万元以上五万元以下的罚款;构成犯罪的，依照刑法有关规定追究刑事责任：</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(一)未按照规定对矿山、金属冶炼建设项目或者用于生产、储存、装卸危险物品的建设项目进行安全评价的;</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(二)矿山、金属冶炼建设项目或者用于生产、储存、装卸危险物品的建设项目没有安全设施设计或者安全设施设计未按照规定报经有关部门审查同意的;</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(三)矿山、金属冶炼建设项目或者用于生产、储存、装卸危险物品的建设项目的施工单位未按照批准的安全设施设计施工的;</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(四)矿山、金属冶炼建设项目或者用于生产、储存危险物品的建设项目竣工投入生产或者使用前，安全设施未经验收合格的。</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九十六条生产经营单位有下列行为之一的，责令限期改正，可以处五万元以下的罚款;逾期未改正的，处五万元以上二十万元以下的罚款，其直接负责的主管人员和其他直接责任人员处一万元以上二万元以下的罚款;情节严重的，责令停产停业整顿;构成犯罪的，依照刑法有关规定追究刑事责任：</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(一)未在有较大危险因素的生产经营场所和有关设施、设备上设置明显的安全警示标志的;</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lastRenderedPageBreak/>
        <w:t xml:space="preserve">　　(二)安全设备的安装、使用、检测、改造和报废不符合国家标准或者行业标准的;</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(三)未对安全设备进行经常性维护、保养和定期检测的;</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(四)未为从业人员提供符合国家标准或者行业标准的劳动防护用品的;</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(五)危险物品的容器、运输工具，以及涉及人身安全、危险性较大的海洋石油开采特种设备和矿山井下特种设备未经具有专业资质的机构检测、检验合格，取得安全使用证或者安全标志，投入使用的;</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(六)使用应当淘汰的危及生产安全的工艺、设备的。</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第九十七条未经依法批准，擅自生产、经营、运输、储存、使用危险物品或者处置废弃危险物品的，依照有关危险物品安全管理的法律、行政法规的规定予以处罚;构成犯罪的，依照刑法有关规定追究刑事责任。</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九十八条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(一)生产、经营、运输、储存、使用危险物品或者处置废弃危险物品，未建立专门安全管理制度、未采取可靠的安全措施的;</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lastRenderedPageBreak/>
        <w:t xml:space="preserve">　　(二)对重大危险源未登记建档，或者未进行评估、监控，或者未制定应急预案的;</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(三)进行爆破、吊装以及国务院安全生产监督管理部门会同国务院有关部门规定的其他危险作业，未安排专门人员进行现场安全管理的;</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(四)未建立事故隐患排查治理制度的。</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九十九条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一百条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生产经营单位未与承包单位、承租单位签订专门的安全生产管理协议或者未在承包合同、租赁合同中明确各自的安全生产管理职责，或者未对承包单位、承租单位的安全生产统一协调、管</w:t>
      </w:r>
      <w:r w:rsidRPr="00C43994">
        <w:rPr>
          <w:rFonts w:ascii="仿宋_GB2312" w:eastAsia="仿宋_GB2312" w:hAnsi="宋体" w:cs="宋体" w:hint="eastAsia"/>
          <w:color w:val="333333"/>
          <w:kern w:val="0"/>
          <w:sz w:val="32"/>
          <w:szCs w:val="32"/>
        </w:rPr>
        <w:lastRenderedPageBreak/>
        <w:t>理的，责令限期改正，可以处五万元以下的罚款，对其直接负责的主管人员和其他直接责任人员可以处一万元以下的罚款;逾期未改正的，责令停产停业整顿。</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一百零一条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一百零二条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(一)生产、经营、储存、使用危险物品的车间、商店、仓库与员工宿舍在同一座建筑内，或者与员工宿舍的距离不符合安全要求的;</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(二)生产经营场所和员工宿舍未设有符合紧急疏散需要、标志明显、保持畅通的出口，或者锁闭、封堵生产经营场所或者员工宿舍出口的。</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第一百零三条生产经营单位与从业人员订立协议，免除或者减轻其对从业人员因生产安全事故伤亡依法应承担的责任的，该</w:t>
      </w:r>
      <w:r w:rsidRPr="00C43994">
        <w:rPr>
          <w:rFonts w:ascii="仿宋_GB2312" w:eastAsia="仿宋_GB2312" w:hAnsi="宋体" w:cs="宋体" w:hint="eastAsia"/>
          <w:color w:val="333333"/>
          <w:kern w:val="0"/>
          <w:sz w:val="32"/>
          <w:szCs w:val="32"/>
        </w:rPr>
        <w:lastRenderedPageBreak/>
        <w:t>协议无效;对生产经营单位的主要负责人、个人经营的投资人处二万元以上十万元以下的罚款。</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第一百零四条生产经营单位的从业人员不服从管理，违反安全生产规章制度或者操作规程的，由生产经营单位给予批评教育，依照有关规章制度给予处分;构成犯罪的，依照刑法有关规定追究刑事责任。</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一百零五条违反本法规定，生产经营单位拒绝、阻碍负有安全生产监督管理职责的部门依法实施监督检查的，责令改正;拒不改正的，处二万元以上二十万元以下的罚款;对其直接负责的主管人员其他直接责任人员处一万元以上二万元以下的罚款;构成犯罪的，依照刑法有关规定追究刑事责任。</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一百零六条生产经营单位的主要负责人在本单位发生生产安全事故时，不立即组织抢救或者在事故调查处理期间擅离职守或者逃匿的，给予降级、撤职的处分，并由安全生产监督管理部门处上一年年收入百分之六十至百分之一百的罚款;对逃匿的处十五日以下拘留;构成犯罪的，依照刑法有关规定追究刑事责任。</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生产经营单位的主要负责人对生产安全事故隐瞒不报、谎报或者迟报的，依照前款规定处罚。</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第一百零七条有关地方人民政府、负有安全生产监督管理职责的部门，对生产安全事故隐瞒不报、谎报或者迟报的，对直接</w:t>
      </w:r>
      <w:r w:rsidRPr="00C43994">
        <w:rPr>
          <w:rFonts w:ascii="仿宋_GB2312" w:eastAsia="仿宋_GB2312" w:hAnsi="宋体" w:cs="宋体" w:hint="eastAsia"/>
          <w:color w:val="333333"/>
          <w:kern w:val="0"/>
          <w:sz w:val="32"/>
          <w:szCs w:val="32"/>
        </w:rPr>
        <w:lastRenderedPageBreak/>
        <w:t>负责的主管人员和其他直接责任人员依法给予处分;构成犯罪的，依照刑法有关规定追究刑事责任。</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第一百零八条生产经营单位不具备本法和其他有关法律、行政法规和国家标准或者行业标准规定的安全生产条件，经停产停业整顿仍不具备安全生产条件的，予以关闭;有关部门应当依法吊销其有关证照。</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第一百零九条发生生产安全事故，对负有责任的生产经营单位除要求其依法承担相应的赔偿等责任外，由安全生产监督管理部门依照下列规定处以罚款：</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(一)发生一般事故的，处二十万元以上五十万元以下的罚款;</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(二)发生较大事故的，处五十万元以上一百万元以下的罚款;</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(三)发生重大事故的，处一百万元以上五百万元以下的罚款;</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(四)发生特别重大事故的，处五百万元以上一千万元以下的罚款;情节特别严重的，处一千万元以上二千万元以下的罚款。</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第一百一十条本法规定的行政处罚，由安全生产监督管理部门和其他负有安全生产监督管理职责的部门按照职责分工决定。予以关闭的行政处罚由负有安全生产监督管理职责的部门报请</w:t>
      </w:r>
      <w:r w:rsidRPr="00C43994">
        <w:rPr>
          <w:rFonts w:ascii="仿宋_GB2312" w:eastAsia="仿宋_GB2312" w:hAnsi="宋体" w:cs="宋体" w:hint="eastAsia"/>
          <w:color w:val="333333"/>
          <w:kern w:val="0"/>
          <w:sz w:val="32"/>
          <w:szCs w:val="32"/>
        </w:rPr>
        <w:lastRenderedPageBreak/>
        <w:t>县级以上人民政府按照国务院规定的权限决定;给予拘留的行政处罚由公安机关依照治安管理处罚法的规定决定。</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第一百一十一条生产经营单位发生生产安全事故造成人员伤亡、他人财产损失的，应当依法承担赔偿责任;拒不承担或者其负责人逃匿的，由人民法院依法强制执行。</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生产安全事故的责任人未依法承担赔偿责任，经人民法院依法采取执行措施后，仍不能对受害人给予足额赔偿的，应当继续履行赔偿义务;受害人发现责任人有其他财产的，可以随时请求人民法院执行。</w:t>
      </w:r>
    </w:p>
    <w:p w:rsidR="00C43994" w:rsidRPr="00C43994" w:rsidRDefault="00C43994" w:rsidP="00C43994">
      <w:pPr>
        <w:widowControl/>
        <w:shd w:val="clear" w:color="auto" w:fill="FFFFFF"/>
        <w:jc w:val="center"/>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第七章 附 则</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第一百一十二条本法下列用语的含义：</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危险物品，是指易燃易爆物品、危险化学品、放射性物品等能够危及人身安全和财产安全的物品。</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重大危险源，是指长期地或者临时地生产、搬运、使用或者储存危险物品，且危险物品的数量等于或者超过临界量的单元(包括场所和设施)。</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第一百一十三条本法规定的生产安全一般事故、较大事故、重大事故、特别重大事故的划分标准由国务院规定。</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t xml:space="preserve">　　国务院安全生产监督管理部门和其他负有安全生产监督管理职责的部门应当根据各自的职责分工，制定相关行业、领域重大事故隐患的判定标准。</w:t>
      </w:r>
    </w:p>
    <w:p w:rsidR="00C43994" w:rsidRPr="00C43994" w:rsidRDefault="00C43994" w:rsidP="00C43994">
      <w:pPr>
        <w:widowControl/>
        <w:shd w:val="clear" w:color="auto" w:fill="FFFFFF"/>
        <w:jc w:val="left"/>
        <w:rPr>
          <w:rFonts w:ascii="仿宋_GB2312" w:eastAsia="仿宋_GB2312" w:hAnsi="宋体" w:cs="宋体" w:hint="eastAsia"/>
          <w:color w:val="333333"/>
          <w:kern w:val="0"/>
          <w:sz w:val="32"/>
          <w:szCs w:val="32"/>
        </w:rPr>
      </w:pPr>
      <w:r w:rsidRPr="00C43994">
        <w:rPr>
          <w:rFonts w:ascii="仿宋_GB2312" w:eastAsia="仿宋_GB2312" w:hAnsi="宋体" w:cs="宋体" w:hint="eastAsia"/>
          <w:color w:val="333333"/>
          <w:kern w:val="0"/>
          <w:sz w:val="32"/>
          <w:szCs w:val="32"/>
        </w:rPr>
        <w:lastRenderedPageBreak/>
        <w:t xml:space="preserve">　　第一百一十四条本法自2014年12月1日起施行。</w:t>
      </w:r>
    </w:p>
    <w:p w:rsidR="00C43994" w:rsidRPr="00C43994" w:rsidRDefault="00C43994" w:rsidP="00C43994">
      <w:pPr>
        <w:widowControl/>
        <w:jc w:val="left"/>
        <w:rPr>
          <w:rFonts w:ascii="仿宋_GB2312" w:eastAsia="仿宋_GB2312" w:hAnsi="微软雅黑" w:cs="宋体" w:hint="eastAsia"/>
          <w:color w:val="FFFFFF"/>
          <w:kern w:val="0"/>
          <w:sz w:val="32"/>
          <w:szCs w:val="32"/>
        </w:rPr>
      </w:pPr>
      <w:r w:rsidRPr="00C43994">
        <w:rPr>
          <w:rFonts w:ascii="仿宋_GB2312" w:eastAsia="仿宋_GB2312" w:hAnsi="微软雅黑" w:cs="宋体" w:hint="eastAsia"/>
          <w:color w:val="FFFFFF"/>
          <w:kern w:val="0"/>
          <w:sz w:val="32"/>
          <w:szCs w:val="32"/>
        </w:rPr>
        <w:t xml:space="preserve">主办：长沙市岳麓区人民政府 </w:t>
      </w:r>
      <w:r w:rsidRPr="00C43994">
        <w:rPr>
          <w:rFonts w:ascii="仿宋_GB2312" w:eastAsia="仿宋_GB2312" w:hAnsi="微软雅黑" w:cs="宋体" w:hint="eastAsia"/>
          <w:color w:val="FFFFFF"/>
          <w:kern w:val="0"/>
          <w:sz w:val="32"/>
          <w:szCs w:val="32"/>
        </w:rPr>
        <w:t>  </w:t>
      </w:r>
      <w:r w:rsidRPr="00C43994">
        <w:rPr>
          <w:rFonts w:ascii="仿宋_GB2312" w:eastAsia="仿宋_GB2312" w:hAnsi="微软雅黑" w:cs="宋体" w:hint="eastAsia"/>
          <w:color w:val="FFFFFF"/>
          <w:kern w:val="0"/>
          <w:sz w:val="32"/>
          <w:szCs w:val="32"/>
        </w:rPr>
        <w:t xml:space="preserve"> 联系电话：0731-88999998 </w:t>
      </w:r>
      <w:r w:rsidRPr="00C43994">
        <w:rPr>
          <w:rFonts w:ascii="仿宋_GB2312" w:eastAsia="仿宋_GB2312" w:hAnsi="微软雅黑" w:cs="宋体" w:hint="eastAsia"/>
          <w:color w:val="FFFFFF"/>
          <w:kern w:val="0"/>
          <w:sz w:val="32"/>
          <w:szCs w:val="32"/>
        </w:rPr>
        <w:t>  </w:t>
      </w:r>
      <w:r w:rsidRPr="00C43994">
        <w:rPr>
          <w:rFonts w:ascii="仿宋_GB2312" w:eastAsia="仿宋_GB2312" w:hAnsi="微软雅黑" w:cs="宋体" w:hint="eastAsia"/>
          <w:color w:val="FFFFFF"/>
          <w:kern w:val="0"/>
          <w:sz w:val="32"/>
          <w:szCs w:val="32"/>
        </w:rPr>
        <w:t xml:space="preserve"> 承办：长沙市岳麓区信息中心 </w:t>
      </w:r>
      <w:r w:rsidRPr="00C43994">
        <w:rPr>
          <w:rFonts w:ascii="仿宋_GB2312" w:eastAsia="仿宋_GB2312" w:hAnsi="微软雅黑" w:cs="宋体" w:hint="eastAsia"/>
          <w:color w:val="FFFFFF"/>
          <w:kern w:val="0"/>
          <w:sz w:val="32"/>
          <w:szCs w:val="32"/>
        </w:rPr>
        <w:t>  </w:t>
      </w:r>
      <w:r w:rsidRPr="00C43994">
        <w:rPr>
          <w:rFonts w:ascii="仿宋_GB2312" w:eastAsia="仿宋_GB2312" w:hAnsi="微软雅黑" w:cs="宋体" w:hint="eastAsia"/>
          <w:color w:val="FFFFFF"/>
          <w:kern w:val="0"/>
          <w:sz w:val="32"/>
          <w:szCs w:val="32"/>
        </w:rPr>
        <w:t xml:space="preserve"> 技术维护：0731-88999912</w:t>
      </w:r>
    </w:p>
    <w:p w:rsidR="0038203C" w:rsidRPr="00C43994" w:rsidRDefault="0038203C">
      <w:pPr>
        <w:widowControl/>
        <w:jc w:val="left"/>
        <w:rPr>
          <w:rFonts w:ascii="仿宋_GB2312" w:eastAsia="仿宋_GB2312" w:hint="eastAsia"/>
          <w:spacing w:val="-4"/>
          <w:sz w:val="32"/>
          <w:szCs w:val="32"/>
        </w:rPr>
      </w:pPr>
      <w:r w:rsidRPr="00C43994">
        <w:rPr>
          <w:rFonts w:ascii="仿宋_GB2312" w:eastAsia="仿宋_GB2312" w:hint="eastAsia"/>
          <w:spacing w:val="-4"/>
          <w:sz w:val="32"/>
          <w:szCs w:val="32"/>
        </w:rPr>
        <w:br w:type="page"/>
      </w:r>
    </w:p>
    <w:p w:rsidR="0038203C" w:rsidRPr="00C43994" w:rsidRDefault="0038203C" w:rsidP="0038203C">
      <w:pPr>
        <w:spacing w:line="589" w:lineRule="exact"/>
        <w:rPr>
          <w:rFonts w:ascii="仿宋_GB2312" w:eastAsia="仿宋_GB2312" w:hint="eastAsia"/>
          <w:spacing w:val="-4"/>
          <w:sz w:val="32"/>
          <w:szCs w:val="32"/>
        </w:rPr>
      </w:pPr>
    </w:p>
    <w:sectPr w:rsidR="0038203C" w:rsidRPr="00C43994" w:rsidSect="0038203C">
      <w:footerReference w:type="even" r:id="rId8"/>
      <w:footerReference w:type="default" r:id="rId9"/>
      <w:pgSz w:w="11906" w:h="16838" w:code="9"/>
      <w:pgMar w:top="1871" w:right="1474" w:bottom="187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92B" w:rsidRDefault="00FA592B" w:rsidP="0038203C">
      <w:r>
        <w:separator/>
      </w:r>
    </w:p>
  </w:endnote>
  <w:endnote w:type="continuationSeparator" w:id="0">
    <w:p w:rsidR="00FA592B" w:rsidRDefault="00FA592B" w:rsidP="0038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2115"/>
      <w:docPartObj>
        <w:docPartGallery w:val="Page Numbers (Bottom of Page)"/>
        <w:docPartUnique/>
      </w:docPartObj>
    </w:sdtPr>
    <w:sdtEndPr>
      <w:rPr>
        <w:rFonts w:ascii="宋体" w:eastAsia="宋体" w:hAnsi="宋体"/>
        <w:sz w:val="28"/>
        <w:szCs w:val="28"/>
      </w:rPr>
    </w:sdtEndPr>
    <w:sdtContent>
      <w:p w:rsidR="003D3B28" w:rsidRPr="003D3B28" w:rsidRDefault="003A053A" w:rsidP="003D3B28">
        <w:pPr>
          <w:pStyle w:val="a4"/>
          <w:ind w:leftChars="200" w:left="420"/>
          <w:rPr>
            <w:rFonts w:ascii="宋体" w:eastAsia="宋体" w:hAnsi="宋体"/>
            <w:sz w:val="28"/>
            <w:szCs w:val="28"/>
          </w:rPr>
        </w:pPr>
        <w:r w:rsidRPr="003D3B28">
          <w:rPr>
            <w:rFonts w:ascii="宋体" w:eastAsia="宋体" w:hAnsi="宋体"/>
            <w:sz w:val="28"/>
            <w:szCs w:val="28"/>
          </w:rPr>
          <w:fldChar w:fldCharType="begin"/>
        </w:r>
        <w:r w:rsidR="003D3B28" w:rsidRPr="003D3B28">
          <w:rPr>
            <w:rFonts w:ascii="宋体" w:eastAsia="宋体" w:hAnsi="宋体"/>
            <w:sz w:val="28"/>
            <w:szCs w:val="28"/>
          </w:rPr>
          <w:instrText xml:space="preserve"> PAGE   \* MERGEFORMAT </w:instrText>
        </w:r>
        <w:r w:rsidRPr="003D3B28">
          <w:rPr>
            <w:rFonts w:ascii="宋体" w:eastAsia="宋体" w:hAnsi="宋体"/>
            <w:sz w:val="28"/>
            <w:szCs w:val="28"/>
          </w:rPr>
          <w:fldChar w:fldCharType="separate"/>
        </w:r>
        <w:r w:rsidR="00C43994" w:rsidRPr="00C43994">
          <w:rPr>
            <w:rFonts w:ascii="宋体" w:eastAsia="宋体" w:hAnsi="宋体"/>
            <w:noProof/>
            <w:sz w:val="28"/>
            <w:szCs w:val="28"/>
            <w:lang w:val="zh-CN"/>
          </w:rPr>
          <w:t>-</w:t>
        </w:r>
        <w:r w:rsidR="00C43994">
          <w:rPr>
            <w:rFonts w:ascii="宋体" w:eastAsia="宋体" w:hAnsi="宋体"/>
            <w:noProof/>
            <w:sz w:val="28"/>
            <w:szCs w:val="28"/>
          </w:rPr>
          <w:t xml:space="preserve"> 2 -</w:t>
        </w:r>
        <w:r w:rsidRPr="003D3B28">
          <w:rPr>
            <w:rFonts w:ascii="宋体" w:eastAsia="宋体" w:hAnsi="宋体"/>
            <w:sz w:val="28"/>
            <w:szCs w:val="28"/>
          </w:rPr>
          <w:fldChar w:fldCharType="end"/>
        </w:r>
      </w:p>
    </w:sdtContent>
  </w:sdt>
  <w:p w:rsidR="0038203C" w:rsidRDefault="0038203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2110"/>
      <w:docPartObj>
        <w:docPartGallery w:val="Page Numbers (Bottom of Page)"/>
        <w:docPartUnique/>
      </w:docPartObj>
    </w:sdtPr>
    <w:sdtEndPr/>
    <w:sdtContent>
      <w:p w:rsidR="0038203C" w:rsidRDefault="003A053A" w:rsidP="0038203C">
        <w:pPr>
          <w:pStyle w:val="a4"/>
          <w:ind w:rightChars="200" w:right="420"/>
          <w:jc w:val="right"/>
        </w:pPr>
        <w:r w:rsidRPr="0038203C">
          <w:rPr>
            <w:rFonts w:ascii="宋体" w:eastAsia="宋体" w:hAnsi="宋体"/>
            <w:sz w:val="28"/>
            <w:szCs w:val="28"/>
          </w:rPr>
          <w:fldChar w:fldCharType="begin"/>
        </w:r>
        <w:r w:rsidR="0038203C" w:rsidRPr="0038203C">
          <w:rPr>
            <w:rFonts w:ascii="宋体" w:eastAsia="宋体" w:hAnsi="宋体"/>
            <w:sz w:val="28"/>
            <w:szCs w:val="28"/>
          </w:rPr>
          <w:instrText xml:space="preserve"> PAGE   \* MERGEFORMAT </w:instrText>
        </w:r>
        <w:r w:rsidRPr="0038203C">
          <w:rPr>
            <w:rFonts w:ascii="宋体" w:eastAsia="宋体" w:hAnsi="宋体"/>
            <w:sz w:val="28"/>
            <w:szCs w:val="28"/>
          </w:rPr>
          <w:fldChar w:fldCharType="separate"/>
        </w:r>
        <w:r w:rsidR="00C43994" w:rsidRPr="00C43994">
          <w:rPr>
            <w:rFonts w:ascii="宋体" w:eastAsia="宋体" w:hAnsi="宋体"/>
            <w:noProof/>
            <w:sz w:val="28"/>
            <w:szCs w:val="28"/>
            <w:lang w:val="zh-CN"/>
          </w:rPr>
          <w:t>-</w:t>
        </w:r>
        <w:r w:rsidR="00C43994">
          <w:rPr>
            <w:rFonts w:ascii="宋体" w:eastAsia="宋体" w:hAnsi="宋体"/>
            <w:noProof/>
            <w:sz w:val="28"/>
            <w:szCs w:val="28"/>
          </w:rPr>
          <w:t xml:space="preserve"> 1 -</w:t>
        </w:r>
        <w:r w:rsidRPr="0038203C">
          <w:rPr>
            <w:rFonts w:ascii="宋体" w:eastAsia="宋体" w:hAnsi="宋体"/>
            <w:sz w:val="28"/>
            <w:szCs w:val="28"/>
          </w:rPr>
          <w:fldChar w:fldCharType="end"/>
        </w:r>
      </w:p>
    </w:sdtContent>
  </w:sdt>
  <w:p w:rsidR="0038203C" w:rsidRDefault="003820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92B" w:rsidRDefault="00FA592B" w:rsidP="0038203C">
      <w:r>
        <w:separator/>
      </w:r>
    </w:p>
  </w:footnote>
  <w:footnote w:type="continuationSeparator" w:id="0">
    <w:p w:rsidR="00FA592B" w:rsidRDefault="00FA592B" w:rsidP="00382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7EC7"/>
    <w:rsid w:val="0038203C"/>
    <w:rsid w:val="003A053A"/>
    <w:rsid w:val="003D3B28"/>
    <w:rsid w:val="007F7EC7"/>
    <w:rsid w:val="00A31AAF"/>
    <w:rsid w:val="00B44AB5"/>
    <w:rsid w:val="00C43994"/>
    <w:rsid w:val="00FA5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A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20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203C"/>
    <w:rPr>
      <w:sz w:val="18"/>
      <w:szCs w:val="18"/>
    </w:rPr>
  </w:style>
  <w:style w:type="paragraph" w:styleId="a4">
    <w:name w:val="footer"/>
    <w:basedOn w:val="a"/>
    <w:link w:val="Char0"/>
    <w:uiPriority w:val="99"/>
    <w:unhideWhenUsed/>
    <w:rsid w:val="0038203C"/>
    <w:pPr>
      <w:tabs>
        <w:tab w:val="center" w:pos="4153"/>
        <w:tab w:val="right" w:pos="8306"/>
      </w:tabs>
      <w:snapToGrid w:val="0"/>
      <w:jc w:val="left"/>
    </w:pPr>
    <w:rPr>
      <w:sz w:val="18"/>
      <w:szCs w:val="18"/>
    </w:rPr>
  </w:style>
  <w:style w:type="character" w:customStyle="1" w:styleId="Char0">
    <w:name w:val="页脚 Char"/>
    <w:basedOn w:val="a0"/>
    <w:link w:val="a4"/>
    <w:uiPriority w:val="99"/>
    <w:rsid w:val="0038203C"/>
    <w:rPr>
      <w:sz w:val="18"/>
      <w:szCs w:val="18"/>
    </w:rPr>
  </w:style>
  <w:style w:type="paragraph" w:styleId="a5">
    <w:name w:val="Normal (Web)"/>
    <w:basedOn w:val="a"/>
    <w:uiPriority w:val="99"/>
    <w:semiHidden/>
    <w:unhideWhenUsed/>
    <w:rsid w:val="00C4399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448027">
      <w:bodyDiv w:val="1"/>
      <w:marLeft w:val="0"/>
      <w:marRight w:val="0"/>
      <w:marTop w:val="0"/>
      <w:marBottom w:val="0"/>
      <w:divBdr>
        <w:top w:val="none" w:sz="0" w:space="0" w:color="auto"/>
        <w:left w:val="none" w:sz="0" w:space="0" w:color="auto"/>
        <w:bottom w:val="none" w:sz="0" w:space="0" w:color="auto"/>
        <w:right w:val="none" w:sz="0" w:space="0" w:color="auto"/>
      </w:divBdr>
      <w:divsChild>
        <w:div w:id="1201169336">
          <w:marLeft w:val="0"/>
          <w:marRight w:val="0"/>
          <w:marTop w:val="150"/>
          <w:marBottom w:val="0"/>
          <w:divBdr>
            <w:top w:val="none" w:sz="0" w:space="0" w:color="auto"/>
            <w:left w:val="none" w:sz="0" w:space="0" w:color="auto"/>
            <w:bottom w:val="none" w:sz="0" w:space="0" w:color="auto"/>
            <w:right w:val="none" w:sz="0" w:space="0" w:color="auto"/>
          </w:divBdr>
          <w:divsChild>
            <w:div w:id="1644460796">
              <w:marLeft w:val="0"/>
              <w:marRight w:val="0"/>
              <w:marTop w:val="0"/>
              <w:marBottom w:val="0"/>
              <w:divBdr>
                <w:top w:val="none" w:sz="0" w:space="0" w:color="auto"/>
                <w:left w:val="none" w:sz="0" w:space="0" w:color="auto"/>
                <w:bottom w:val="none" w:sz="0" w:space="0" w:color="auto"/>
                <w:right w:val="none" w:sz="0" w:space="0" w:color="auto"/>
              </w:divBdr>
              <w:divsChild>
                <w:div w:id="482892982">
                  <w:marLeft w:val="0"/>
                  <w:marRight w:val="0"/>
                  <w:marTop w:val="225"/>
                  <w:marBottom w:val="225"/>
                  <w:divBdr>
                    <w:top w:val="none" w:sz="0" w:space="0" w:color="auto"/>
                    <w:left w:val="none" w:sz="0" w:space="0" w:color="auto"/>
                    <w:bottom w:val="none" w:sz="0" w:space="0" w:color="auto"/>
                    <w:right w:val="none" w:sz="0" w:space="0" w:color="auto"/>
                  </w:divBdr>
                  <w:divsChild>
                    <w:div w:id="405110100">
                      <w:marLeft w:val="0"/>
                      <w:marRight w:val="0"/>
                      <w:marTop w:val="0"/>
                      <w:marBottom w:val="0"/>
                      <w:divBdr>
                        <w:top w:val="none" w:sz="0" w:space="0" w:color="auto"/>
                        <w:left w:val="none" w:sz="0" w:space="0" w:color="auto"/>
                        <w:bottom w:val="none" w:sz="0" w:space="0" w:color="auto"/>
                        <w:right w:val="none" w:sz="0" w:space="0" w:color="auto"/>
                      </w:divBdr>
                      <w:divsChild>
                        <w:div w:id="1226179441">
                          <w:marLeft w:val="0"/>
                          <w:marRight w:val="0"/>
                          <w:marTop w:val="0"/>
                          <w:marBottom w:val="0"/>
                          <w:divBdr>
                            <w:top w:val="none" w:sz="0" w:space="0" w:color="auto"/>
                            <w:left w:val="none" w:sz="0" w:space="0" w:color="auto"/>
                            <w:bottom w:val="none" w:sz="0" w:space="0" w:color="auto"/>
                            <w:right w:val="none" w:sz="0" w:space="0" w:color="auto"/>
                          </w:divBdr>
                          <w:divsChild>
                            <w:div w:id="1691373842">
                              <w:marLeft w:val="0"/>
                              <w:marRight w:val="0"/>
                              <w:marTop w:val="0"/>
                              <w:marBottom w:val="0"/>
                              <w:divBdr>
                                <w:top w:val="none" w:sz="0" w:space="0" w:color="auto"/>
                                <w:left w:val="none" w:sz="0" w:space="0" w:color="auto"/>
                                <w:bottom w:val="none" w:sz="0" w:space="0" w:color="auto"/>
                                <w:right w:val="none" w:sz="0" w:space="0" w:color="auto"/>
                              </w:divBdr>
                              <w:divsChild>
                                <w:div w:id="1471722">
                                  <w:marLeft w:val="0"/>
                                  <w:marRight w:val="0"/>
                                  <w:marTop w:val="225"/>
                                  <w:marBottom w:val="225"/>
                                  <w:divBdr>
                                    <w:top w:val="none" w:sz="0" w:space="0" w:color="auto"/>
                                    <w:left w:val="none" w:sz="0" w:space="0" w:color="auto"/>
                                    <w:bottom w:val="none" w:sz="0" w:space="0" w:color="auto"/>
                                    <w:right w:val="none" w:sz="0" w:space="0" w:color="auto"/>
                                  </w:divBdr>
                                  <w:divsChild>
                                    <w:div w:id="2076079336">
                                      <w:marLeft w:val="0"/>
                                      <w:marRight w:val="0"/>
                                      <w:marTop w:val="0"/>
                                      <w:marBottom w:val="0"/>
                                      <w:divBdr>
                                        <w:top w:val="none" w:sz="0" w:space="0" w:color="auto"/>
                                        <w:left w:val="none" w:sz="0" w:space="0" w:color="auto"/>
                                        <w:bottom w:val="none" w:sz="0" w:space="0" w:color="auto"/>
                                        <w:right w:val="none" w:sz="0" w:space="0" w:color="auto"/>
                                      </w:divBdr>
                                      <w:divsChild>
                                        <w:div w:id="19316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818369">
          <w:marLeft w:val="0"/>
          <w:marRight w:val="0"/>
          <w:marTop w:val="300"/>
          <w:marBottom w:val="0"/>
          <w:divBdr>
            <w:top w:val="single" w:sz="12" w:space="0" w:color="2072C0"/>
            <w:left w:val="none" w:sz="0" w:space="0" w:color="auto"/>
            <w:bottom w:val="none" w:sz="0" w:space="0" w:color="auto"/>
            <w:right w:val="none" w:sz="0" w:space="0" w:color="auto"/>
          </w:divBdr>
          <w:divsChild>
            <w:div w:id="475683792">
              <w:marLeft w:val="0"/>
              <w:marRight w:val="0"/>
              <w:marTop w:val="0"/>
              <w:marBottom w:val="0"/>
              <w:divBdr>
                <w:top w:val="none" w:sz="0" w:space="0" w:color="auto"/>
                <w:left w:val="none" w:sz="0" w:space="0" w:color="auto"/>
                <w:bottom w:val="none" w:sz="0" w:space="0" w:color="auto"/>
                <w:right w:val="none" w:sz="0" w:space="0" w:color="auto"/>
              </w:divBdr>
              <w:divsChild>
                <w:div w:id="100744652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7A4CA-7846-4441-8969-209BFFCD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2490</Words>
  <Characters>14195</Characters>
  <Application>Microsoft Office Word</Application>
  <DocSecurity>0</DocSecurity>
  <Lines>118</Lines>
  <Paragraphs>33</Paragraphs>
  <ScaleCrop>false</ScaleCrop>
  <Company>Microsoft</Company>
  <LinksUpToDate>false</LinksUpToDate>
  <CharactersWithSpaces>16652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谢文意</dc:creator>
  <cp:keywords/>
  <dc:description/>
  <cp:lastModifiedBy>谢文意</cp:lastModifiedBy>
  <cp:revision>2</cp:revision>
  <dcterms:created xsi:type="dcterms:W3CDTF">2018-05-15T01:46:00Z</dcterms:created>
  <dcterms:modified xsi:type="dcterms:W3CDTF">2018-05-15T01:47:00Z</dcterms:modified>
</cp:coreProperties>
</file>