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20" w:lineRule="exact"/>
        <w:rPr>
          <w:rFonts w:ascii="宋体"/>
          <w:sz w:val="24"/>
        </w:rPr>
      </w:pPr>
      <w:r>
        <w:rPr>
          <w:rFonts w:hint="eastAsia" w:ascii="宋体" w:hAnsi="宋体"/>
          <w:sz w:val="24"/>
        </w:rPr>
        <w:t>附件</w:t>
      </w:r>
      <w:r>
        <w:rPr>
          <w:rFonts w:ascii="宋体" w:hAnsi="宋体"/>
          <w:sz w:val="24"/>
        </w:rPr>
        <w:t>3</w:t>
      </w:r>
    </w:p>
    <w:p>
      <w:pPr>
        <w:spacing w:line="420" w:lineRule="exact"/>
        <w:jc w:val="center"/>
        <w:rPr>
          <w:rFonts w:ascii="宋体"/>
          <w:b/>
          <w:bCs/>
          <w:sz w:val="36"/>
          <w:szCs w:val="36"/>
        </w:rPr>
      </w:pPr>
      <w:r>
        <w:rPr>
          <w:rFonts w:hint="eastAsia" w:ascii="宋体" w:hAnsi="宋体"/>
          <w:b/>
          <w:bCs/>
          <w:sz w:val="36"/>
          <w:szCs w:val="36"/>
        </w:rPr>
        <w:t>符</w:t>
      </w:r>
      <w:r>
        <w:rPr>
          <w:rFonts w:ascii="宋体" w:hAnsi="宋体"/>
          <w:b/>
          <w:bCs/>
          <w:sz w:val="36"/>
          <w:szCs w:val="36"/>
        </w:rPr>
        <w:t xml:space="preserve"> </w:t>
      </w:r>
      <w:r>
        <w:rPr>
          <w:rFonts w:hint="eastAsia" w:ascii="宋体" w:hAnsi="宋体"/>
          <w:b/>
          <w:bCs/>
          <w:sz w:val="36"/>
          <w:szCs w:val="36"/>
        </w:rPr>
        <w:t>合</w:t>
      </w:r>
      <w:r>
        <w:rPr>
          <w:rFonts w:ascii="宋体" w:hAnsi="宋体"/>
          <w:b/>
          <w:bCs/>
          <w:sz w:val="36"/>
          <w:szCs w:val="36"/>
        </w:rPr>
        <w:t xml:space="preserve"> </w:t>
      </w:r>
      <w:r>
        <w:rPr>
          <w:rFonts w:hint="eastAsia" w:ascii="宋体" w:hAnsi="宋体"/>
          <w:b/>
          <w:bCs/>
          <w:sz w:val="36"/>
          <w:szCs w:val="36"/>
        </w:rPr>
        <w:t>性</w:t>
      </w:r>
      <w:r>
        <w:rPr>
          <w:rFonts w:ascii="宋体" w:hAnsi="宋体"/>
          <w:b/>
          <w:bCs/>
          <w:sz w:val="36"/>
          <w:szCs w:val="36"/>
        </w:rPr>
        <w:t xml:space="preserve"> </w:t>
      </w:r>
      <w:r>
        <w:rPr>
          <w:rFonts w:hint="eastAsia" w:ascii="宋体" w:hAnsi="宋体"/>
          <w:b/>
          <w:bCs/>
          <w:sz w:val="36"/>
          <w:szCs w:val="36"/>
        </w:rPr>
        <w:t>审</w:t>
      </w:r>
      <w:r>
        <w:rPr>
          <w:rFonts w:ascii="宋体" w:hAnsi="宋体"/>
          <w:b/>
          <w:bCs/>
          <w:sz w:val="36"/>
          <w:szCs w:val="36"/>
        </w:rPr>
        <w:t xml:space="preserve"> </w:t>
      </w:r>
      <w:r>
        <w:rPr>
          <w:rFonts w:hint="eastAsia" w:ascii="宋体" w:hAnsi="宋体"/>
          <w:b/>
          <w:bCs/>
          <w:sz w:val="36"/>
          <w:szCs w:val="36"/>
        </w:rPr>
        <w:t>查</w:t>
      </w:r>
      <w:r>
        <w:rPr>
          <w:rFonts w:ascii="宋体" w:hAnsi="宋体"/>
          <w:b/>
          <w:bCs/>
          <w:sz w:val="36"/>
          <w:szCs w:val="36"/>
        </w:rPr>
        <w:t xml:space="preserve"> </w:t>
      </w:r>
      <w:r>
        <w:rPr>
          <w:rFonts w:hint="eastAsia" w:ascii="宋体" w:hAnsi="宋体"/>
          <w:b/>
          <w:bCs/>
          <w:sz w:val="36"/>
          <w:szCs w:val="36"/>
        </w:rPr>
        <w:t>表</w:t>
      </w:r>
    </w:p>
    <w:p>
      <w:pPr>
        <w:spacing w:line="420" w:lineRule="exact"/>
        <w:rPr>
          <w:rFonts w:hint="eastAsia" w:ascii="宋体" w:hAnsi="宋体"/>
          <w:szCs w:val="20"/>
        </w:rPr>
      </w:pPr>
      <w:r>
        <w:rPr>
          <w:rFonts w:hint="eastAsia" w:ascii="宋体" w:hAnsi="宋体"/>
          <w:szCs w:val="20"/>
          <w:lang w:eastAsia="zh-CN"/>
        </w:rPr>
        <w:t>建设</w:t>
      </w:r>
      <w:r>
        <w:rPr>
          <w:rFonts w:hint="eastAsia" w:ascii="宋体" w:hAnsi="宋体"/>
          <w:szCs w:val="20"/>
        </w:rPr>
        <w:t>名称:</w:t>
      </w:r>
      <w:r>
        <w:rPr>
          <w:rFonts w:hint="eastAsia" w:ascii="宋体" w:hAnsi="宋体"/>
          <w:szCs w:val="20"/>
          <w:lang w:eastAsia="zh-CN"/>
        </w:rPr>
        <w:t>三元里历史文化展览馆（白云区党员教育基地）陈设布展</w:t>
      </w:r>
      <w:r>
        <w:rPr>
          <w:rFonts w:hint="eastAsia" w:ascii="宋体" w:hAnsi="宋体"/>
          <w:szCs w:val="20"/>
        </w:rPr>
        <w:t xml:space="preserve"> </w:t>
      </w:r>
    </w:p>
    <w:p>
      <w:pPr>
        <w:spacing w:line="420" w:lineRule="exact"/>
        <w:rPr>
          <w:rFonts w:hint="eastAsia" w:ascii="宋体" w:hAnsi="宋体"/>
          <w:szCs w:val="20"/>
        </w:rPr>
      </w:pPr>
      <w:r>
        <w:rPr>
          <w:rFonts w:hint="eastAsia" w:ascii="宋体" w:hAnsi="宋体"/>
          <w:szCs w:val="20"/>
        </w:rPr>
        <w:t>限价：</w:t>
      </w:r>
      <w:r>
        <w:rPr>
          <w:rFonts w:hint="eastAsia" w:ascii="宋体" w:hAnsi="宋体"/>
          <w:szCs w:val="20"/>
          <w:lang w:val="en-US" w:eastAsia="zh-CN"/>
        </w:rPr>
        <w:t>192200</w:t>
      </w:r>
      <w:r>
        <w:rPr>
          <w:rFonts w:hint="eastAsia" w:ascii="宋体" w:hAnsi="宋体"/>
          <w:szCs w:val="20"/>
        </w:rPr>
        <w:t xml:space="preserve">元                                                                                                                                                                                 </w:t>
      </w:r>
    </w:p>
    <w:tbl>
      <w:tblPr>
        <w:tblStyle w:val="4"/>
        <w:tblW w:w="13778"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4"/>
        <w:gridCol w:w="2693"/>
        <w:gridCol w:w="2551"/>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6124" w:type="dxa"/>
          </w:tcPr>
          <w:p>
            <w:pPr>
              <w:spacing w:line="300" w:lineRule="exact"/>
              <w:rPr>
                <w:rFonts w:ascii="宋体"/>
              </w:rPr>
            </w:pPr>
            <w:r>
              <w:pict>
                <v:line id="_x0000_s1026" o:spid="_x0000_s1026" o:spt="20" style="position:absolute;left:0pt;margin-left:-4pt;margin-top:-1.1pt;height:31.2pt;width:306pt;z-index:251658240;mso-width-relative:page;mso-height-relative:page;" coordsize="21600,21600">
                  <v:path arrowok="t"/>
                  <v:fill focussize="0,0"/>
                  <v:stroke/>
                  <v:imagedata o:title=""/>
                  <o:lock v:ext="edit"/>
                </v:line>
              </w:pict>
            </w:r>
            <w:r>
              <w:rPr>
                <w:rFonts w:ascii="宋体" w:hAnsi="宋体"/>
              </w:rPr>
              <w:t xml:space="preserve">                                           </w:t>
            </w:r>
            <w:r>
              <w:rPr>
                <w:rFonts w:hint="eastAsia" w:ascii="宋体" w:hAnsi="宋体"/>
              </w:rPr>
              <w:t>单位名称</w:t>
            </w:r>
          </w:p>
          <w:p>
            <w:pPr>
              <w:spacing w:line="300" w:lineRule="exact"/>
              <w:rPr>
                <w:rFonts w:ascii="宋体"/>
              </w:rPr>
            </w:pPr>
            <w:r>
              <w:rPr>
                <w:rFonts w:hint="eastAsia" w:ascii="宋体" w:hAnsi="宋体"/>
              </w:rPr>
              <w:t>审查内容</w:t>
            </w:r>
          </w:p>
        </w:tc>
        <w:tc>
          <w:tcPr>
            <w:tcW w:w="2693" w:type="dxa"/>
            <w:vAlign w:val="center"/>
          </w:tcPr>
          <w:p>
            <w:pPr>
              <w:spacing w:line="300" w:lineRule="exact"/>
              <w:ind w:left="-18" w:leftChars="-43" w:hanging="72" w:hangingChars="30"/>
              <w:jc w:val="center"/>
              <w:rPr>
                <w:rFonts w:ascii="宋体"/>
                <w:sz w:val="24"/>
              </w:rPr>
            </w:pPr>
          </w:p>
        </w:tc>
        <w:tc>
          <w:tcPr>
            <w:tcW w:w="2551" w:type="dxa"/>
            <w:vAlign w:val="center"/>
          </w:tcPr>
          <w:p>
            <w:pPr>
              <w:spacing w:line="300" w:lineRule="exact"/>
              <w:ind w:left="-27" w:leftChars="-43" w:hanging="63" w:hangingChars="30"/>
              <w:jc w:val="center"/>
              <w:rPr>
                <w:rFonts w:ascii="宋体"/>
                <w:szCs w:val="20"/>
              </w:rPr>
            </w:pPr>
          </w:p>
        </w:tc>
        <w:tc>
          <w:tcPr>
            <w:tcW w:w="2410" w:type="dxa"/>
            <w:vAlign w:val="center"/>
          </w:tcPr>
          <w:p>
            <w:pPr>
              <w:spacing w:line="300" w:lineRule="exact"/>
              <w:ind w:left="-27" w:leftChars="-43" w:hanging="63" w:hangingChars="30"/>
              <w:jc w:val="center"/>
              <w:rPr>
                <w:rFonts w:asci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4" w:hRule="atLeast"/>
        </w:trPr>
        <w:tc>
          <w:tcPr>
            <w:tcW w:w="6124" w:type="dxa"/>
            <w:vAlign w:val="center"/>
          </w:tcPr>
          <w:p>
            <w:pPr>
              <w:pStyle w:val="2"/>
              <w:spacing w:line="300" w:lineRule="exact"/>
              <w:jc w:val="center"/>
              <w:rPr>
                <w:rFonts w:hint="eastAsia"/>
                <w:sz w:val="21"/>
              </w:rPr>
            </w:pPr>
            <w:r>
              <w:rPr>
                <w:rFonts w:hint="eastAsia"/>
                <w:sz w:val="21"/>
              </w:rPr>
              <w:t>具有</w:t>
            </w:r>
            <w:r>
              <w:rPr>
                <w:rFonts w:hint="eastAsia"/>
                <w:sz w:val="21"/>
                <w:lang w:eastAsia="zh-CN"/>
              </w:rPr>
              <w:t>中国展览馆协会颁发的中国展览馆协会展览工程企业一级资质、建筑装饰工程设计专项乙级（或以上资质）、建筑装修装饰工程专业承包贰级（或以上资质）</w:t>
            </w:r>
          </w:p>
        </w:tc>
        <w:tc>
          <w:tcPr>
            <w:tcW w:w="2693" w:type="dxa"/>
            <w:vAlign w:val="center"/>
          </w:tcPr>
          <w:p>
            <w:pPr>
              <w:pStyle w:val="2"/>
              <w:spacing w:line="300" w:lineRule="exact"/>
              <w:jc w:val="center"/>
              <w:rPr>
                <w:rFonts w:hint="eastAsia"/>
                <w:sz w:val="21"/>
              </w:rPr>
            </w:pPr>
          </w:p>
        </w:tc>
        <w:tc>
          <w:tcPr>
            <w:tcW w:w="2551" w:type="dxa"/>
            <w:vAlign w:val="center"/>
          </w:tcPr>
          <w:p>
            <w:pPr>
              <w:pStyle w:val="2"/>
              <w:spacing w:line="300" w:lineRule="exact"/>
              <w:jc w:val="center"/>
              <w:rPr>
                <w:rFonts w:hint="eastAsia"/>
                <w:sz w:val="21"/>
              </w:rPr>
            </w:pPr>
          </w:p>
        </w:tc>
        <w:tc>
          <w:tcPr>
            <w:tcW w:w="2410" w:type="dxa"/>
            <w:vAlign w:val="center"/>
          </w:tcPr>
          <w:p>
            <w:pPr>
              <w:pStyle w:val="2"/>
              <w:spacing w:line="300" w:lineRule="exact"/>
              <w:jc w:val="center"/>
              <w:rPr>
                <w:rFonts w:hint="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6124" w:type="dxa"/>
            <w:vAlign w:val="center"/>
          </w:tcPr>
          <w:p>
            <w:pPr>
              <w:pStyle w:val="2"/>
              <w:spacing w:line="300" w:lineRule="exact"/>
              <w:jc w:val="center"/>
              <w:rPr>
                <w:sz w:val="21"/>
              </w:rPr>
            </w:pPr>
            <w:r>
              <w:rPr>
                <w:rFonts w:hint="eastAsia"/>
                <w:sz w:val="21"/>
              </w:rPr>
              <w:t>法定代表人证明书和授权委托书</w:t>
            </w:r>
          </w:p>
        </w:tc>
        <w:tc>
          <w:tcPr>
            <w:tcW w:w="2693" w:type="dxa"/>
            <w:vAlign w:val="center"/>
          </w:tcPr>
          <w:p>
            <w:pPr>
              <w:pStyle w:val="2"/>
              <w:spacing w:line="300" w:lineRule="exact"/>
              <w:jc w:val="center"/>
              <w:rPr>
                <w:sz w:val="21"/>
                <w:szCs w:val="21"/>
              </w:rPr>
            </w:pPr>
          </w:p>
        </w:tc>
        <w:tc>
          <w:tcPr>
            <w:tcW w:w="2551" w:type="dxa"/>
            <w:vAlign w:val="center"/>
          </w:tcPr>
          <w:p>
            <w:pPr>
              <w:pStyle w:val="2"/>
              <w:spacing w:line="300" w:lineRule="exact"/>
              <w:jc w:val="center"/>
              <w:rPr>
                <w:sz w:val="21"/>
                <w:szCs w:val="21"/>
              </w:rPr>
            </w:pPr>
          </w:p>
        </w:tc>
        <w:tc>
          <w:tcPr>
            <w:tcW w:w="2410" w:type="dxa"/>
            <w:vAlign w:val="center"/>
          </w:tcPr>
          <w:p>
            <w:pPr>
              <w:pStyle w:val="2"/>
              <w:spacing w:line="3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rPr>
        <w:tc>
          <w:tcPr>
            <w:tcW w:w="6124" w:type="dxa"/>
            <w:vAlign w:val="center"/>
          </w:tcPr>
          <w:p>
            <w:pPr>
              <w:pStyle w:val="2"/>
              <w:spacing w:line="300" w:lineRule="exact"/>
              <w:jc w:val="center"/>
              <w:rPr>
                <w:sz w:val="21"/>
              </w:rPr>
            </w:pPr>
            <w:r>
              <w:rPr>
                <w:rFonts w:hint="eastAsia"/>
                <w:sz w:val="21"/>
              </w:rPr>
              <w:t>投标书和投标函是否按要求进行盖章</w:t>
            </w:r>
          </w:p>
        </w:tc>
        <w:tc>
          <w:tcPr>
            <w:tcW w:w="2693" w:type="dxa"/>
            <w:vAlign w:val="center"/>
          </w:tcPr>
          <w:p>
            <w:pPr>
              <w:pStyle w:val="2"/>
              <w:spacing w:line="300" w:lineRule="exact"/>
              <w:jc w:val="center"/>
              <w:rPr>
                <w:sz w:val="21"/>
                <w:szCs w:val="21"/>
              </w:rPr>
            </w:pPr>
          </w:p>
        </w:tc>
        <w:tc>
          <w:tcPr>
            <w:tcW w:w="2551" w:type="dxa"/>
            <w:vAlign w:val="center"/>
          </w:tcPr>
          <w:p>
            <w:pPr>
              <w:pStyle w:val="2"/>
              <w:spacing w:line="300" w:lineRule="exact"/>
              <w:jc w:val="center"/>
              <w:rPr>
                <w:sz w:val="21"/>
                <w:szCs w:val="21"/>
              </w:rPr>
            </w:pPr>
          </w:p>
        </w:tc>
        <w:tc>
          <w:tcPr>
            <w:tcW w:w="2410" w:type="dxa"/>
            <w:vAlign w:val="center"/>
          </w:tcPr>
          <w:p>
            <w:pPr>
              <w:pStyle w:val="2"/>
              <w:spacing w:line="3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6124" w:type="dxa"/>
            <w:vAlign w:val="center"/>
          </w:tcPr>
          <w:p>
            <w:pPr>
              <w:pStyle w:val="2"/>
              <w:spacing w:line="300" w:lineRule="exact"/>
              <w:jc w:val="center"/>
              <w:rPr>
                <w:sz w:val="21"/>
              </w:rPr>
            </w:pPr>
            <w:r>
              <w:rPr>
                <w:rFonts w:hint="eastAsia"/>
                <w:sz w:val="21"/>
              </w:rPr>
              <w:t>投标投标总报价是否小于限价</w:t>
            </w:r>
            <w:r>
              <w:rPr>
                <w:sz w:val="21"/>
              </w:rPr>
              <w:t xml:space="preserve">       </w:t>
            </w:r>
            <w:r>
              <w:rPr>
                <w:rFonts w:hint="eastAsia"/>
                <w:sz w:val="21"/>
              </w:rPr>
              <w:t>元</w:t>
            </w:r>
          </w:p>
        </w:tc>
        <w:tc>
          <w:tcPr>
            <w:tcW w:w="2693" w:type="dxa"/>
            <w:vAlign w:val="center"/>
          </w:tcPr>
          <w:p>
            <w:pPr>
              <w:pStyle w:val="2"/>
              <w:spacing w:line="300" w:lineRule="exact"/>
              <w:jc w:val="center"/>
              <w:rPr>
                <w:sz w:val="21"/>
                <w:szCs w:val="21"/>
              </w:rPr>
            </w:pPr>
          </w:p>
        </w:tc>
        <w:tc>
          <w:tcPr>
            <w:tcW w:w="2551" w:type="dxa"/>
            <w:vAlign w:val="center"/>
          </w:tcPr>
          <w:p>
            <w:pPr>
              <w:pStyle w:val="2"/>
              <w:spacing w:line="300" w:lineRule="exact"/>
              <w:jc w:val="center"/>
              <w:rPr>
                <w:sz w:val="21"/>
                <w:szCs w:val="21"/>
              </w:rPr>
            </w:pPr>
          </w:p>
        </w:tc>
        <w:tc>
          <w:tcPr>
            <w:tcW w:w="2410" w:type="dxa"/>
            <w:vAlign w:val="center"/>
          </w:tcPr>
          <w:p>
            <w:pPr>
              <w:pStyle w:val="2"/>
              <w:spacing w:line="3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atLeast"/>
        </w:trPr>
        <w:tc>
          <w:tcPr>
            <w:tcW w:w="6124" w:type="dxa"/>
            <w:vAlign w:val="center"/>
          </w:tcPr>
          <w:p>
            <w:pPr>
              <w:pStyle w:val="2"/>
              <w:spacing w:line="300" w:lineRule="exact"/>
              <w:jc w:val="center"/>
              <w:rPr>
                <w:sz w:val="21"/>
              </w:rPr>
            </w:pPr>
            <w:r>
              <w:rPr>
                <w:rFonts w:hint="eastAsia"/>
                <w:sz w:val="21"/>
              </w:rPr>
              <w:t>是否有附不少于</w:t>
            </w:r>
            <w:r>
              <w:rPr>
                <w:sz w:val="21"/>
              </w:rPr>
              <w:t>1</w:t>
            </w:r>
            <w:r>
              <w:rPr>
                <w:rFonts w:hint="eastAsia"/>
                <w:sz w:val="21"/>
              </w:rPr>
              <w:t>项从</w:t>
            </w:r>
            <w:r>
              <w:rPr>
                <w:sz w:val="21"/>
              </w:rPr>
              <w:t>201</w:t>
            </w:r>
            <w:r>
              <w:rPr>
                <w:rFonts w:hint="eastAsia"/>
                <w:sz w:val="21"/>
                <w:lang w:val="en-US" w:eastAsia="zh-CN"/>
              </w:rPr>
              <w:t>6</w:t>
            </w:r>
            <w:r>
              <w:rPr>
                <w:rFonts w:hint="eastAsia"/>
                <w:sz w:val="21"/>
              </w:rPr>
              <w:t>年</w:t>
            </w:r>
            <w:r>
              <w:rPr>
                <w:rFonts w:hint="eastAsia"/>
                <w:sz w:val="21"/>
                <w:lang w:val="en-US" w:eastAsia="zh-CN"/>
              </w:rPr>
              <w:t>9</w:t>
            </w:r>
            <w:r>
              <w:rPr>
                <w:rFonts w:hint="eastAsia"/>
                <w:sz w:val="21"/>
              </w:rPr>
              <w:t>月至今的业绩</w:t>
            </w:r>
          </w:p>
        </w:tc>
        <w:tc>
          <w:tcPr>
            <w:tcW w:w="2693" w:type="dxa"/>
            <w:vAlign w:val="center"/>
          </w:tcPr>
          <w:p>
            <w:pPr>
              <w:pStyle w:val="2"/>
              <w:spacing w:line="300" w:lineRule="exact"/>
              <w:jc w:val="center"/>
              <w:rPr>
                <w:sz w:val="21"/>
                <w:szCs w:val="21"/>
              </w:rPr>
            </w:pPr>
          </w:p>
        </w:tc>
        <w:tc>
          <w:tcPr>
            <w:tcW w:w="2551" w:type="dxa"/>
            <w:vAlign w:val="center"/>
          </w:tcPr>
          <w:p>
            <w:pPr>
              <w:pStyle w:val="2"/>
              <w:spacing w:line="300" w:lineRule="exact"/>
              <w:jc w:val="center"/>
              <w:rPr>
                <w:sz w:val="21"/>
                <w:szCs w:val="21"/>
              </w:rPr>
            </w:pPr>
          </w:p>
        </w:tc>
        <w:tc>
          <w:tcPr>
            <w:tcW w:w="2410" w:type="dxa"/>
            <w:vAlign w:val="center"/>
          </w:tcPr>
          <w:p>
            <w:pPr>
              <w:pStyle w:val="2"/>
              <w:spacing w:line="3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6124" w:type="dxa"/>
            <w:vAlign w:val="center"/>
          </w:tcPr>
          <w:p>
            <w:pPr>
              <w:pStyle w:val="2"/>
              <w:spacing w:line="300" w:lineRule="exact"/>
              <w:rPr>
                <w:sz w:val="21"/>
              </w:rPr>
            </w:pPr>
            <w:r>
              <w:rPr>
                <w:rFonts w:hint="eastAsia"/>
                <w:sz w:val="21"/>
              </w:rPr>
              <w:t>是否有附以往一年内未在同类或类似项目中受到处分或通报批评或有违法违纪行为的承诺书</w:t>
            </w:r>
          </w:p>
        </w:tc>
        <w:tc>
          <w:tcPr>
            <w:tcW w:w="2693" w:type="dxa"/>
            <w:vAlign w:val="center"/>
          </w:tcPr>
          <w:p>
            <w:pPr>
              <w:pStyle w:val="2"/>
              <w:spacing w:line="300" w:lineRule="exact"/>
              <w:jc w:val="center"/>
              <w:rPr>
                <w:sz w:val="21"/>
                <w:szCs w:val="21"/>
              </w:rPr>
            </w:pPr>
          </w:p>
        </w:tc>
        <w:tc>
          <w:tcPr>
            <w:tcW w:w="2551" w:type="dxa"/>
            <w:vAlign w:val="center"/>
          </w:tcPr>
          <w:p>
            <w:pPr>
              <w:pStyle w:val="2"/>
              <w:spacing w:line="300" w:lineRule="exact"/>
              <w:jc w:val="center"/>
              <w:rPr>
                <w:sz w:val="21"/>
                <w:szCs w:val="21"/>
              </w:rPr>
            </w:pPr>
          </w:p>
        </w:tc>
        <w:tc>
          <w:tcPr>
            <w:tcW w:w="2410" w:type="dxa"/>
            <w:vAlign w:val="center"/>
          </w:tcPr>
          <w:p>
            <w:pPr>
              <w:pStyle w:val="2"/>
              <w:spacing w:line="3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6124" w:type="dxa"/>
          </w:tcPr>
          <w:p>
            <w:pPr>
              <w:spacing w:line="300" w:lineRule="exact"/>
              <w:ind w:left="28"/>
              <w:jc w:val="center"/>
              <w:rPr>
                <w:rFonts w:ascii="宋体"/>
                <w:b/>
                <w:sz w:val="24"/>
              </w:rPr>
            </w:pPr>
            <w:r>
              <w:rPr>
                <w:rFonts w:hint="eastAsia" w:ascii="宋体" w:hAnsi="宋体"/>
                <w:b/>
                <w:sz w:val="24"/>
              </w:rPr>
              <w:t>结</w:t>
            </w:r>
            <w:r>
              <w:rPr>
                <w:rFonts w:ascii="宋体" w:hAnsi="宋体"/>
                <w:b/>
                <w:sz w:val="24"/>
              </w:rPr>
              <w:t xml:space="preserve">    </w:t>
            </w:r>
            <w:r>
              <w:rPr>
                <w:rFonts w:hint="eastAsia" w:ascii="宋体" w:hAnsi="宋体"/>
                <w:b/>
                <w:sz w:val="24"/>
              </w:rPr>
              <w:t>论</w:t>
            </w:r>
          </w:p>
          <w:p>
            <w:pPr>
              <w:spacing w:line="300" w:lineRule="exact"/>
              <w:ind w:left="28"/>
              <w:rPr>
                <w:rFonts w:ascii="宋体"/>
                <w:szCs w:val="21"/>
              </w:rPr>
            </w:pPr>
            <w:r>
              <w:rPr>
                <w:rFonts w:hint="eastAsia" w:ascii="宋体" w:hAnsi="宋体"/>
                <w:szCs w:val="21"/>
              </w:rPr>
              <w:t>注</w:t>
            </w:r>
            <w:r>
              <w:rPr>
                <w:rFonts w:ascii="宋体" w:hAnsi="宋体"/>
                <w:szCs w:val="21"/>
              </w:rPr>
              <w:t>1</w:t>
            </w:r>
            <w:r>
              <w:rPr>
                <w:rFonts w:hint="eastAsia" w:ascii="宋体" w:hAnsi="宋体"/>
                <w:szCs w:val="21"/>
              </w:rPr>
              <w:t>结论填写“通过”或“不通过”</w:t>
            </w:r>
          </w:p>
          <w:p>
            <w:pPr>
              <w:spacing w:line="300" w:lineRule="exact"/>
              <w:ind w:left="342" w:leftChars="163"/>
              <w:rPr>
                <w:rFonts w:ascii="宋体"/>
                <w:szCs w:val="21"/>
              </w:rPr>
            </w:pPr>
            <w:r>
              <w:rPr>
                <w:rFonts w:ascii="宋体" w:hAnsi="宋体"/>
                <w:szCs w:val="21"/>
              </w:rPr>
              <w:t>2</w:t>
            </w:r>
            <w:r>
              <w:rPr>
                <w:rFonts w:hint="eastAsia" w:ascii="宋体" w:hAnsi="宋体"/>
                <w:szCs w:val="21"/>
              </w:rPr>
              <w:t>审查内容为有效的打“○”，而无效的打“×”</w:t>
            </w:r>
          </w:p>
        </w:tc>
        <w:tc>
          <w:tcPr>
            <w:tcW w:w="2693" w:type="dxa"/>
          </w:tcPr>
          <w:p>
            <w:pPr>
              <w:widowControl/>
              <w:spacing w:line="300" w:lineRule="exact"/>
              <w:jc w:val="left"/>
              <w:rPr>
                <w:rFonts w:ascii="宋体"/>
                <w:sz w:val="24"/>
              </w:rPr>
            </w:pPr>
          </w:p>
          <w:p>
            <w:pPr>
              <w:widowControl/>
              <w:spacing w:line="300" w:lineRule="exact"/>
              <w:jc w:val="left"/>
              <w:rPr>
                <w:rFonts w:ascii="宋体"/>
                <w:sz w:val="24"/>
              </w:rPr>
            </w:pPr>
          </w:p>
          <w:p>
            <w:pPr>
              <w:spacing w:line="300" w:lineRule="exact"/>
              <w:rPr>
                <w:rFonts w:ascii="宋体"/>
                <w:sz w:val="24"/>
              </w:rPr>
            </w:pPr>
          </w:p>
        </w:tc>
        <w:tc>
          <w:tcPr>
            <w:tcW w:w="2551" w:type="dxa"/>
          </w:tcPr>
          <w:p>
            <w:pPr>
              <w:widowControl/>
              <w:spacing w:line="300" w:lineRule="exact"/>
              <w:jc w:val="left"/>
              <w:rPr>
                <w:rFonts w:ascii="宋体"/>
                <w:sz w:val="24"/>
              </w:rPr>
            </w:pPr>
          </w:p>
          <w:p>
            <w:pPr>
              <w:widowControl/>
              <w:spacing w:line="300" w:lineRule="exact"/>
              <w:jc w:val="left"/>
              <w:rPr>
                <w:rFonts w:ascii="宋体"/>
                <w:sz w:val="24"/>
              </w:rPr>
            </w:pPr>
          </w:p>
          <w:p>
            <w:pPr>
              <w:spacing w:line="300" w:lineRule="exact"/>
              <w:rPr>
                <w:rFonts w:ascii="宋体"/>
                <w:sz w:val="24"/>
              </w:rPr>
            </w:pPr>
          </w:p>
        </w:tc>
        <w:tc>
          <w:tcPr>
            <w:tcW w:w="2410" w:type="dxa"/>
          </w:tcPr>
          <w:p>
            <w:pPr>
              <w:widowControl/>
              <w:spacing w:line="300" w:lineRule="exact"/>
              <w:jc w:val="left"/>
              <w:rPr>
                <w:rFonts w:ascii="宋体"/>
                <w:sz w:val="24"/>
              </w:rPr>
            </w:pPr>
          </w:p>
          <w:p>
            <w:pPr>
              <w:widowControl/>
              <w:spacing w:line="300" w:lineRule="exact"/>
              <w:jc w:val="left"/>
              <w:rPr>
                <w:rFonts w:ascii="宋体"/>
                <w:sz w:val="24"/>
              </w:rPr>
            </w:pPr>
          </w:p>
          <w:p>
            <w:pPr>
              <w:spacing w:line="300" w:lineRule="exact"/>
              <w:rPr>
                <w:rFonts w:ascii="宋体"/>
                <w:sz w:val="24"/>
              </w:rPr>
            </w:pPr>
          </w:p>
        </w:tc>
      </w:tr>
    </w:tbl>
    <w:p>
      <w:pPr>
        <w:spacing w:line="300" w:lineRule="exact"/>
        <w:rPr>
          <w:rFonts w:ascii="宋体"/>
          <w:sz w:val="24"/>
        </w:rPr>
      </w:pPr>
      <w:r>
        <w:rPr>
          <w:rFonts w:hint="eastAsia" w:ascii="宋体" w:hAnsi="宋体"/>
          <w:sz w:val="24"/>
        </w:rPr>
        <w:t>评委：</w:t>
      </w:r>
    </w:p>
    <w:p>
      <w:pPr>
        <w:wordWrap w:val="0"/>
        <w:spacing w:line="300" w:lineRule="exact"/>
        <w:ind w:right="1200"/>
        <w:jc w:val="right"/>
      </w:pPr>
      <w:bookmarkStart w:id="0" w:name="_GoBack"/>
      <w:bookmarkEnd w:id="0"/>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47036C9"/>
    <w:rsid w:val="00070CBD"/>
    <w:rsid w:val="000B3851"/>
    <w:rsid w:val="00182470"/>
    <w:rsid w:val="00196BEB"/>
    <w:rsid w:val="001E4FA3"/>
    <w:rsid w:val="002130FC"/>
    <w:rsid w:val="00226826"/>
    <w:rsid w:val="00413474"/>
    <w:rsid w:val="004726EE"/>
    <w:rsid w:val="004C708B"/>
    <w:rsid w:val="0050108A"/>
    <w:rsid w:val="00707502"/>
    <w:rsid w:val="00965F72"/>
    <w:rsid w:val="00A366ED"/>
    <w:rsid w:val="00B535CA"/>
    <w:rsid w:val="00BD02DA"/>
    <w:rsid w:val="00CC7EC1"/>
    <w:rsid w:val="00D006E5"/>
    <w:rsid w:val="00E3254D"/>
    <w:rsid w:val="00EC4499"/>
    <w:rsid w:val="00EE5800"/>
    <w:rsid w:val="00F71802"/>
    <w:rsid w:val="00F7595F"/>
    <w:rsid w:val="00F97AB8"/>
    <w:rsid w:val="01941A3F"/>
    <w:rsid w:val="07A260FD"/>
    <w:rsid w:val="0C0F52F5"/>
    <w:rsid w:val="16D20B14"/>
    <w:rsid w:val="28AB4A44"/>
    <w:rsid w:val="349D5F73"/>
    <w:rsid w:val="36D17D2B"/>
    <w:rsid w:val="38ED6E01"/>
    <w:rsid w:val="3E1C7C4E"/>
    <w:rsid w:val="485F0055"/>
    <w:rsid w:val="50CE6F9F"/>
    <w:rsid w:val="547036C9"/>
    <w:rsid w:val="56BE3736"/>
    <w:rsid w:val="59E15CD8"/>
    <w:rsid w:val="614B2E41"/>
    <w:rsid w:val="67151015"/>
    <w:rsid w:val="7D2F29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99"/>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5"/>
    <w:qFormat/>
    <w:uiPriority w:val="99"/>
    <w:rPr>
      <w:rFonts w:ascii="宋体" w:hAnsi="宋体"/>
      <w:sz w:val="24"/>
      <w:szCs w:val="20"/>
    </w:rPr>
  </w:style>
  <w:style w:type="character" w:customStyle="1" w:styleId="5">
    <w:name w:val="Date Char"/>
    <w:basedOn w:val="3"/>
    <w:link w:val="2"/>
    <w:semiHidden/>
    <w:qFormat/>
    <w:locked/>
    <w:uiPriority w:val="99"/>
    <w:rPr>
      <w:rFonts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81</Words>
  <Characters>462</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2015-12-20T03:18:00Z</dcterms:created>
  <dc:creator>pc</dc:creator>
  <cp:lastModifiedBy>zhanglin</cp:lastModifiedBy>
  <dcterms:modified xsi:type="dcterms:W3CDTF">2019-10-31T01:53:08Z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